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73390" w14:textId="77777777" w:rsidR="00155954" w:rsidRPr="00301378" w:rsidRDefault="00155954" w:rsidP="00155954">
      <w:pPr>
        <w:spacing w:after="0" w:line="360" w:lineRule="auto"/>
        <w:jc w:val="center"/>
        <w:rPr>
          <w:rFonts w:ascii="Times New Roman" w:hAnsi="Times New Roman" w:cs="Times New Roman"/>
          <w:b/>
          <w:sz w:val="24"/>
          <w:szCs w:val="24"/>
        </w:rPr>
      </w:pPr>
      <w:bookmarkStart w:id="0" w:name="_GoBack"/>
      <w:bookmarkEnd w:id="0"/>
    </w:p>
    <w:p w14:paraId="4F11EB56" w14:textId="77777777" w:rsidR="00155954" w:rsidRPr="00301378" w:rsidRDefault="00155954" w:rsidP="00155954">
      <w:pPr>
        <w:spacing w:after="0" w:line="360" w:lineRule="auto"/>
        <w:jc w:val="center"/>
        <w:rPr>
          <w:rFonts w:ascii="Times New Roman" w:hAnsi="Times New Roman" w:cs="Times New Roman"/>
          <w:b/>
          <w:sz w:val="24"/>
          <w:szCs w:val="24"/>
        </w:rPr>
      </w:pPr>
    </w:p>
    <w:p w14:paraId="7D7E1BC7" w14:textId="77777777" w:rsidR="00155954" w:rsidRPr="00301378" w:rsidRDefault="00155954" w:rsidP="00155954">
      <w:pPr>
        <w:spacing w:after="0" w:line="360" w:lineRule="auto"/>
        <w:jc w:val="center"/>
        <w:rPr>
          <w:rFonts w:ascii="Times New Roman" w:hAnsi="Times New Roman" w:cs="Times New Roman"/>
          <w:b/>
          <w:sz w:val="24"/>
          <w:szCs w:val="24"/>
        </w:rPr>
      </w:pPr>
    </w:p>
    <w:p w14:paraId="69FCA3D1" w14:textId="77777777" w:rsidR="00155954" w:rsidRPr="00301378" w:rsidRDefault="00155954" w:rsidP="00155954">
      <w:pPr>
        <w:spacing w:after="0" w:line="360" w:lineRule="auto"/>
        <w:jc w:val="center"/>
        <w:rPr>
          <w:rFonts w:ascii="Times New Roman" w:hAnsi="Times New Roman" w:cs="Times New Roman"/>
          <w:b/>
          <w:sz w:val="24"/>
          <w:szCs w:val="24"/>
        </w:rPr>
      </w:pPr>
    </w:p>
    <w:p w14:paraId="1C2572CD" w14:textId="77777777" w:rsidR="00155954" w:rsidRPr="00301378" w:rsidRDefault="00155954" w:rsidP="00155954">
      <w:pPr>
        <w:spacing w:after="0" w:line="360" w:lineRule="auto"/>
        <w:jc w:val="center"/>
        <w:rPr>
          <w:rFonts w:ascii="Times New Roman" w:hAnsi="Times New Roman" w:cs="Times New Roman"/>
          <w:b/>
          <w:sz w:val="24"/>
          <w:szCs w:val="24"/>
        </w:rPr>
      </w:pPr>
    </w:p>
    <w:p w14:paraId="63B1EF33" w14:textId="77777777" w:rsidR="00155954" w:rsidRPr="00301378" w:rsidRDefault="00155954" w:rsidP="00155954">
      <w:pPr>
        <w:spacing w:after="0" w:line="360" w:lineRule="auto"/>
        <w:jc w:val="center"/>
        <w:rPr>
          <w:rFonts w:ascii="Times New Roman" w:hAnsi="Times New Roman" w:cs="Times New Roman"/>
          <w:b/>
          <w:sz w:val="24"/>
          <w:szCs w:val="24"/>
        </w:rPr>
      </w:pPr>
    </w:p>
    <w:p w14:paraId="3C32515E" w14:textId="77777777" w:rsidR="00155954" w:rsidRPr="00301378" w:rsidRDefault="00155954" w:rsidP="00155954">
      <w:pPr>
        <w:spacing w:after="0" w:line="360" w:lineRule="auto"/>
        <w:jc w:val="center"/>
        <w:rPr>
          <w:rFonts w:ascii="Times New Roman" w:hAnsi="Times New Roman" w:cs="Times New Roman"/>
          <w:b/>
          <w:sz w:val="24"/>
          <w:szCs w:val="24"/>
        </w:rPr>
      </w:pPr>
    </w:p>
    <w:p w14:paraId="716854D1" w14:textId="77777777" w:rsidR="00155954" w:rsidRPr="00301378" w:rsidRDefault="00155954" w:rsidP="00155954">
      <w:pPr>
        <w:spacing w:after="0" w:line="360" w:lineRule="auto"/>
        <w:jc w:val="center"/>
        <w:rPr>
          <w:rFonts w:ascii="Times New Roman" w:hAnsi="Times New Roman" w:cs="Times New Roman"/>
          <w:b/>
          <w:sz w:val="24"/>
          <w:szCs w:val="24"/>
        </w:rPr>
      </w:pPr>
    </w:p>
    <w:p w14:paraId="4A8AD5AE" w14:textId="77777777" w:rsidR="00155954" w:rsidRPr="00301378" w:rsidRDefault="00155954" w:rsidP="00155954">
      <w:pPr>
        <w:spacing w:after="0" w:line="360" w:lineRule="auto"/>
        <w:jc w:val="center"/>
        <w:rPr>
          <w:rFonts w:ascii="Times New Roman" w:hAnsi="Times New Roman" w:cs="Times New Roman"/>
          <w:b/>
          <w:sz w:val="24"/>
          <w:szCs w:val="24"/>
        </w:rPr>
      </w:pPr>
    </w:p>
    <w:p w14:paraId="4B344283" w14:textId="77777777" w:rsidR="00155954" w:rsidRPr="00301378" w:rsidRDefault="00155954" w:rsidP="00155954">
      <w:pPr>
        <w:spacing w:after="0" w:line="360" w:lineRule="auto"/>
        <w:jc w:val="center"/>
        <w:rPr>
          <w:rFonts w:ascii="Times New Roman" w:hAnsi="Times New Roman" w:cs="Times New Roman"/>
          <w:b/>
          <w:sz w:val="24"/>
          <w:szCs w:val="24"/>
        </w:rPr>
      </w:pPr>
    </w:p>
    <w:p w14:paraId="2EE86E50" w14:textId="77777777" w:rsidR="00155954" w:rsidRPr="00301378" w:rsidRDefault="00155954" w:rsidP="00155954">
      <w:pPr>
        <w:spacing w:after="0" w:line="360" w:lineRule="auto"/>
        <w:jc w:val="center"/>
        <w:rPr>
          <w:rFonts w:ascii="Times New Roman" w:hAnsi="Times New Roman" w:cs="Times New Roman"/>
          <w:b/>
          <w:sz w:val="24"/>
          <w:szCs w:val="24"/>
        </w:rPr>
      </w:pPr>
    </w:p>
    <w:p w14:paraId="25DCBAEC" w14:textId="77777777" w:rsidR="00155954" w:rsidRPr="00301378" w:rsidRDefault="00155954" w:rsidP="00155954">
      <w:pPr>
        <w:spacing w:after="0" w:line="360" w:lineRule="auto"/>
        <w:jc w:val="center"/>
        <w:rPr>
          <w:rFonts w:ascii="Times New Roman" w:hAnsi="Times New Roman" w:cs="Times New Roman"/>
          <w:b/>
          <w:sz w:val="24"/>
          <w:szCs w:val="24"/>
        </w:rPr>
      </w:pPr>
    </w:p>
    <w:p w14:paraId="083BACF1" w14:textId="2528FF1A" w:rsidR="00155954" w:rsidRPr="0001502A" w:rsidRDefault="00155954" w:rsidP="00155954">
      <w:pPr>
        <w:spacing w:after="0" w:line="360" w:lineRule="auto"/>
        <w:jc w:val="center"/>
        <w:rPr>
          <w:rFonts w:ascii="Times New Roman" w:hAnsi="Times New Roman" w:cs="Times New Roman"/>
          <w:b/>
          <w:sz w:val="32"/>
          <w:szCs w:val="24"/>
        </w:rPr>
      </w:pPr>
      <w:r w:rsidRPr="0001502A">
        <w:rPr>
          <w:rFonts w:ascii="Times New Roman" w:hAnsi="Times New Roman" w:cs="Times New Roman"/>
          <w:b/>
          <w:sz w:val="32"/>
          <w:szCs w:val="24"/>
        </w:rPr>
        <w:t xml:space="preserve">Piemērots uzturs </w:t>
      </w:r>
      <w:r w:rsidR="0001502A" w:rsidRPr="0001502A">
        <w:rPr>
          <w:rFonts w:ascii="Times New Roman" w:hAnsi="Times New Roman" w:cs="Times New Roman"/>
          <w:b/>
          <w:sz w:val="32"/>
          <w:szCs w:val="24"/>
        </w:rPr>
        <w:t>pirms grūtniecības iestāšanās un grūtniecības laikā</w:t>
      </w:r>
      <w:r w:rsidRPr="0001502A">
        <w:rPr>
          <w:rFonts w:ascii="Times New Roman" w:hAnsi="Times New Roman" w:cs="Times New Roman"/>
          <w:b/>
          <w:sz w:val="32"/>
          <w:szCs w:val="24"/>
        </w:rPr>
        <w:t xml:space="preserve"> – veselīga dzīves sākuma stūrakmens</w:t>
      </w:r>
    </w:p>
    <w:p w14:paraId="2F9C943B" w14:textId="77777777" w:rsidR="00155954" w:rsidRPr="00301378" w:rsidRDefault="00155954" w:rsidP="00155954">
      <w:pPr>
        <w:spacing w:after="0" w:line="360" w:lineRule="auto"/>
        <w:jc w:val="center"/>
        <w:rPr>
          <w:rFonts w:ascii="Times New Roman" w:hAnsi="Times New Roman" w:cs="Times New Roman"/>
          <w:b/>
          <w:sz w:val="24"/>
          <w:szCs w:val="24"/>
        </w:rPr>
      </w:pPr>
    </w:p>
    <w:p w14:paraId="0C3595AB" w14:textId="77777777" w:rsidR="00155954" w:rsidRPr="00301378" w:rsidRDefault="00155954" w:rsidP="00155954">
      <w:pPr>
        <w:spacing w:after="0" w:line="360" w:lineRule="auto"/>
        <w:jc w:val="center"/>
        <w:rPr>
          <w:rFonts w:ascii="Times New Roman" w:hAnsi="Times New Roman" w:cs="Times New Roman"/>
          <w:b/>
          <w:sz w:val="24"/>
          <w:szCs w:val="24"/>
        </w:rPr>
      </w:pPr>
    </w:p>
    <w:p w14:paraId="7EBB7A70" w14:textId="77777777" w:rsidR="00155954" w:rsidRPr="00301378" w:rsidRDefault="00155954" w:rsidP="00155954">
      <w:pPr>
        <w:spacing w:after="0" w:line="360" w:lineRule="auto"/>
        <w:jc w:val="center"/>
        <w:rPr>
          <w:rFonts w:ascii="Times New Roman" w:hAnsi="Times New Roman" w:cs="Times New Roman"/>
          <w:b/>
          <w:sz w:val="24"/>
          <w:szCs w:val="24"/>
        </w:rPr>
      </w:pPr>
    </w:p>
    <w:p w14:paraId="7955192A" w14:textId="77777777" w:rsidR="00155954" w:rsidRPr="00301378" w:rsidRDefault="00155954" w:rsidP="00155954">
      <w:pPr>
        <w:spacing w:after="0" w:line="360" w:lineRule="auto"/>
        <w:jc w:val="center"/>
        <w:rPr>
          <w:rFonts w:ascii="Times New Roman" w:hAnsi="Times New Roman" w:cs="Times New Roman"/>
          <w:b/>
          <w:sz w:val="24"/>
          <w:szCs w:val="24"/>
        </w:rPr>
      </w:pPr>
    </w:p>
    <w:p w14:paraId="5063EFB4" w14:textId="77777777" w:rsidR="00155954" w:rsidRPr="00301378" w:rsidRDefault="00155954" w:rsidP="00155954">
      <w:pPr>
        <w:spacing w:after="0"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t>Rekomendācijas Latvijas speciālistiem</w:t>
      </w:r>
    </w:p>
    <w:p w14:paraId="111AABEF" w14:textId="4742A8FF" w:rsidR="00155954" w:rsidRPr="00301378" w:rsidRDefault="00155954" w:rsidP="00155954">
      <w:pPr>
        <w:spacing w:after="0"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t>2016.gads</w:t>
      </w:r>
    </w:p>
    <w:p w14:paraId="16B3DE3B" w14:textId="77777777" w:rsidR="00155954" w:rsidRPr="00301378" w:rsidRDefault="00155954" w:rsidP="00155954">
      <w:pPr>
        <w:rPr>
          <w:rFonts w:ascii="Times New Roman" w:hAnsi="Times New Roman" w:cs="Times New Roman"/>
          <w:bCs/>
          <w:i/>
          <w:sz w:val="24"/>
          <w:szCs w:val="24"/>
        </w:rPr>
      </w:pPr>
    </w:p>
    <w:p w14:paraId="15CADE84" w14:textId="00B3DF8E" w:rsidR="00155954" w:rsidRPr="00301378" w:rsidRDefault="00155954">
      <w:pPr>
        <w:rPr>
          <w:rFonts w:ascii="Times New Roman" w:hAnsi="Times New Roman" w:cs="Times New Roman"/>
          <w:b/>
          <w:sz w:val="24"/>
          <w:szCs w:val="24"/>
        </w:rPr>
      </w:pPr>
      <w:r w:rsidRPr="00301378">
        <w:rPr>
          <w:rFonts w:ascii="Times New Roman" w:hAnsi="Times New Roman" w:cs="Times New Roman"/>
          <w:b/>
          <w:sz w:val="24"/>
          <w:szCs w:val="24"/>
        </w:rPr>
        <w:br w:type="page"/>
      </w:r>
    </w:p>
    <w:p w14:paraId="7FF0A538" w14:textId="77777777" w:rsidR="00155954" w:rsidRPr="00301378" w:rsidRDefault="00155954" w:rsidP="00155954">
      <w:pPr>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lastRenderedPageBreak/>
        <w:t>Autori:</w:t>
      </w:r>
    </w:p>
    <w:p w14:paraId="4DFF4A62" w14:textId="77777777" w:rsidR="00155954" w:rsidRPr="00301378" w:rsidRDefault="00155954" w:rsidP="00155954">
      <w:pPr>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Laila Meija</w:t>
      </w:r>
      <w:r w:rsidRPr="00301378">
        <w:rPr>
          <w:rFonts w:ascii="Times New Roman" w:hAnsi="Times New Roman" w:cs="Times New Roman"/>
          <w:i/>
          <w:iCs/>
          <w:color w:val="211D1E"/>
          <w:sz w:val="24"/>
          <w:szCs w:val="24"/>
        </w:rPr>
        <w:t xml:space="preserve"> Dr. med. </w:t>
      </w:r>
      <w:r w:rsidRPr="00301378">
        <w:rPr>
          <w:rFonts w:ascii="Times New Roman" w:hAnsi="Times New Roman" w:cs="Times New Roman"/>
          <w:iCs/>
          <w:color w:val="211D1E"/>
          <w:sz w:val="24"/>
          <w:szCs w:val="24"/>
        </w:rPr>
        <w:t>RSU docente, Sporta un uztura katedra, dietoloģe</w:t>
      </w:r>
    </w:p>
    <w:p w14:paraId="55D560CD" w14:textId="30CF40DE" w:rsidR="00155954" w:rsidRPr="00301378" w:rsidRDefault="00155954" w:rsidP="00155954">
      <w:pPr>
        <w:spacing w:after="0" w:line="360" w:lineRule="auto"/>
        <w:rPr>
          <w:rStyle w:val="Strong"/>
          <w:rFonts w:ascii="Times New Roman" w:hAnsi="Times New Roman" w:cs="Times New Roman"/>
          <w:b w:val="0"/>
          <w:sz w:val="24"/>
          <w:szCs w:val="24"/>
        </w:rPr>
      </w:pPr>
      <w:r w:rsidRPr="00301378">
        <w:rPr>
          <w:rFonts w:ascii="Times New Roman" w:hAnsi="Times New Roman" w:cs="Times New Roman"/>
          <w:b/>
          <w:sz w:val="24"/>
          <w:szCs w:val="24"/>
        </w:rPr>
        <w:t xml:space="preserve">Dace Rezeberga </w:t>
      </w:r>
      <w:r w:rsidRPr="00301378">
        <w:rPr>
          <w:rFonts w:ascii="Times New Roman" w:hAnsi="Times New Roman" w:cs="Times New Roman"/>
          <w:i/>
          <w:sz w:val="24"/>
          <w:szCs w:val="24"/>
        </w:rPr>
        <w:t>Dr. med</w:t>
      </w:r>
      <w:r w:rsidRPr="00301378">
        <w:rPr>
          <w:rFonts w:ascii="Times New Roman" w:hAnsi="Times New Roman" w:cs="Times New Roman"/>
          <w:sz w:val="24"/>
          <w:szCs w:val="24"/>
        </w:rPr>
        <w:t xml:space="preserve">., RSU profesore, </w:t>
      </w:r>
      <w:hyperlink r:id="rId8" w:history="1">
        <w:r w:rsidRPr="00301378">
          <w:rPr>
            <w:rFonts w:ascii="Times New Roman" w:hAnsi="Times New Roman" w:cs="Times New Roman"/>
            <w:sz w:val="24"/>
            <w:szCs w:val="24"/>
          </w:rPr>
          <w:t>Dzemdniecības un ginekoloģijas katedras</w:t>
        </w:r>
      </w:hyperlink>
      <w:r w:rsidRPr="00301378">
        <w:rPr>
          <w:rFonts w:ascii="Times New Roman" w:hAnsi="Times New Roman" w:cs="Times New Roman"/>
          <w:sz w:val="24"/>
          <w:szCs w:val="24"/>
        </w:rPr>
        <w:t xml:space="preserve"> vadītāja</w:t>
      </w:r>
      <w:r w:rsidRPr="00301378">
        <w:rPr>
          <w:rStyle w:val="Strong"/>
          <w:rFonts w:ascii="Times New Roman" w:hAnsi="Times New Roman" w:cs="Times New Roman"/>
          <w:sz w:val="24"/>
          <w:szCs w:val="24"/>
        </w:rPr>
        <w:t xml:space="preserve">, </w:t>
      </w:r>
      <w:r w:rsidRPr="00301378">
        <w:rPr>
          <w:rStyle w:val="Strong"/>
          <w:rFonts w:ascii="Times New Roman" w:hAnsi="Times New Roman" w:cs="Times New Roman"/>
          <w:b w:val="0"/>
          <w:sz w:val="24"/>
          <w:szCs w:val="24"/>
        </w:rPr>
        <w:t xml:space="preserve">Rīgas Dzemdību nama galvenā ārste, </w:t>
      </w:r>
      <w:r w:rsidRPr="00301378">
        <w:rPr>
          <w:rFonts w:ascii="Times New Roman" w:eastAsia="Times New Roman" w:hAnsi="Times New Roman" w:cs="Times New Roman"/>
          <w:sz w:val="24"/>
          <w:szCs w:val="24"/>
          <w:lang w:eastAsia="lv-LV"/>
        </w:rPr>
        <w:t>Rīgas Austrumu klīniskās universitātes slimnīcas</w:t>
      </w:r>
      <w:r w:rsidRPr="00301378">
        <w:rPr>
          <w:rStyle w:val="Strong"/>
          <w:rFonts w:ascii="Times New Roman" w:hAnsi="Times New Roman" w:cs="Times New Roman"/>
          <w:b w:val="0"/>
          <w:sz w:val="24"/>
          <w:szCs w:val="24"/>
        </w:rPr>
        <w:t xml:space="preserve"> galvenā speciāliste dzemdniecībā un ginekoloģijā, ārste ginekoloģe,</w:t>
      </w:r>
      <w:r w:rsidR="0001502A">
        <w:rPr>
          <w:rStyle w:val="Strong"/>
          <w:rFonts w:ascii="Times New Roman" w:hAnsi="Times New Roman" w:cs="Times New Roman"/>
          <w:b w:val="0"/>
          <w:sz w:val="24"/>
          <w:szCs w:val="24"/>
        </w:rPr>
        <w:t xml:space="preserve"> </w:t>
      </w:r>
      <w:r w:rsidRPr="00301378">
        <w:rPr>
          <w:rStyle w:val="Strong"/>
          <w:rFonts w:ascii="Times New Roman" w:hAnsi="Times New Roman" w:cs="Times New Roman"/>
          <w:b w:val="0"/>
          <w:sz w:val="24"/>
          <w:szCs w:val="24"/>
        </w:rPr>
        <w:t>dzemdību speciāliste</w:t>
      </w:r>
    </w:p>
    <w:p w14:paraId="50B35179" w14:textId="77777777" w:rsidR="00155954" w:rsidRPr="00301378" w:rsidRDefault="00155954" w:rsidP="00155954">
      <w:pPr>
        <w:spacing w:after="0" w:line="360" w:lineRule="auto"/>
        <w:rPr>
          <w:rFonts w:ascii="Times New Roman" w:hAnsi="Times New Roman" w:cs="Times New Roman"/>
          <w:b/>
          <w:sz w:val="24"/>
          <w:szCs w:val="24"/>
        </w:rPr>
      </w:pPr>
    </w:p>
    <w:p w14:paraId="75EF7215" w14:textId="77777777" w:rsidR="00155954" w:rsidRPr="00301378" w:rsidRDefault="00155954" w:rsidP="00155954">
      <w:pPr>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Konsultatni:</w:t>
      </w:r>
    </w:p>
    <w:p w14:paraId="7DF8991E" w14:textId="77777777" w:rsidR="00155954" w:rsidRPr="00301378" w:rsidRDefault="00155954" w:rsidP="00155954">
      <w:pPr>
        <w:spacing w:after="0" w:line="360" w:lineRule="auto"/>
        <w:rPr>
          <w:rFonts w:ascii="Times New Roman" w:hAnsi="Times New Roman" w:cs="Times New Roman"/>
          <w:color w:val="000000"/>
          <w:sz w:val="24"/>
          <w:szCs w:val="24"/>
        </w:rPr>
      </w:pPr>
      <w:r w:rsidRPr="00301378">
        <w:rPr>
          <w:rFonts w:ascii="Times New Roman" w:hAnsi="Times New Roman" w:cs="Times New Roman"/>
          <w:sz w:val="24"/>
          <w:szCs w:val="24"/>
        </w:rPr>
        <w:t>Dr med. Gunta Lazdāne, Pasaules Veselības organizācijas Eiropas reģionālā biroja programmas vadītāja</w:t>
      </w:r>
      <w:r w:rsidRPr="00301378">
        <w:rPr>
          <w:rFonts w:ascii="Times New Roman" w:hAnsi="Times New Roman" w:cs="Times New Roman"/>
          <w:color w:val="000000"/>
          <w:sz w:val="24"/>
          <w:szCs w:val="24"/>
        </w:rPr>
        <w:t xml:space="preserve"> </w:t>
      </w:r>
    </w:p>
    <w:p w14:paraId="45172017" w14:textId="77777777" w:rsidR="00155954" w:rsidRPr="00301378" w:rsidRDefault="00155954" w:rsidP="00155954">
      <w:pPr>
        <w:spacing w:after="0" w:line="360" w:lineRule="auto"/>
        <w:rPr>
          <w:rStyle w:val="Strong"/>
          <w:rFonts w:ascii="Times New Roman" w:hAnsi="Times New Roman" w:cs="Times New Roman"/>
          <w:b w:val="0"/>
          <w:sz w:val="24"/>
          <w:szCs w:val="24"/>
        </w:rPr>
      </w:pPr>
      <w:r w:rsidRPr="00301378">
        <w:rPr>
          <w:rFonts w:ascii="Times New Roman" w:hAnsi="Times New Roman" w:cs="Times New Roman"/>
          <w:sz w:val="24"/>
          <w:szCs w:val="24"/>
        </w:rPr>
        <w:t>Dr. Joao Breda, Pasaules Veselības organizācijas Eiropas reģionālā biroja programmas vadītājs</w:t>
      </w:r>
      <w:r w:rsidRPr="00301378">
        <w:rPr>
          <w:rStyle w:val="Strong"/>
          <w:rFonts w:ascii="Times New Roman" w:hAnsi="Times New Roman" w:cs="Times New Roman"/>
          <w:b w:val="0"/>
          <w:sz w:val="24"/>
          <w:szCs w:val="24"/>
        </w:rPr>
        <w:t xml:space="preserve"> </w:t>
      </w:r>
    </w:p>
    <w:p w14:paraId="39CEB394" w14:textId="77777777" w:rsidR="00BE4E0E" w:rsidRPr="00301378" w:rsidRDefault="00BE4E0E" w:rsidP="00155954">
      <w:pPr>
        <w:spacing w:after="0" w:line="360" w:lineRule="auto"/>
        <w:rPr>
          <w:rStyle w:val="Strong"/>
          <w:rFonts w:ascii="Times New Roman" w:hAnsi="Times New Roman" w:cs="Times New Roman"/>
          <w:b w:val="0"/>
          <w:sz w:val="24"/>
          <w:szCs w:val="24"/>
        </w:rPr>
      </w:pPr>
    </w:p>
    <w:p w14:paraId="49CC14D3" w14:textId="77777777" w:rsidR="00BE4E0E" w:rsidRPr="00301378" w:rsidRDefault="00BE4E0E" w:rsidP="00155954">
      <w:pPr>
        <w:spacing w:after="0" w:line="360" w:lineRule="auto"/>
        <w:rPr>
          <w:rStyle w:val="Strong"/>
          <w:rFonts w:ascii="Times New Roman" w:hAnsi="Times New Roman" w:cs="Times New Roman"/>
          <w:b w:val="0"/>
          <w:sz w:val="24"/>
          <w:szCs w:val="24"/>
        </w:rPr>
      </w:pPr>
    </w:p>
    <w:p w14:paraId="2336E681" w14:textId="42B43D20" w:rsidR="00155954" w:rsidRPr="0001502A" w:rsidRDefault="00155954" w:rsidP="00155954">
      <w:pPr>
        <w:spacing w:after="0" w:line="360" w:lineRule="auto"/>
        <w:rPr>
          <w:rFonts w:ascii="Times New Roman" w:hAnsi="Times New Roman" w:cs="Times New Roman"/>
          <w:b/>
          <w:sz w:val="24"/>
          <w:szCs w:val="24"/>
        </w:rPr>
      </w:pPr>
      <w:r w:rsidRPr="00301378">
        <w:rPr>
          <w:rStyle w:val="Strong"/>
          <w:rFonts w:ascii="Times New Roman" w:hAnsi="Times New Roman" w:cs="Times New Roman"/>
          <w:b w:val="0"/>
          <w:sz w:val="24"/>
          <w:szCs w:val="24"/>
        </w:rPr>
        <w:t>Rekomendācijas balstītas uz PVO Eiropas reģiona</w:t>
      </w:r>
      <w:r w:rsidR="00BE4E0E" w:rsidRPr="00301378">
        <w:rPr>
          <w:rStyle w:val="Strong"/>
          <w:rFonts w:ascii="Times New Roman" w:hAnsi="Times New Roman" w:cs="Times New Roman"/>
          <w:b w:val="0"/>
          <w:sz w:val="24"/>
          <w:szCs w:val="24"/>
        </w:rPr>
        <w:t xml:space="preserve"> </w:t>
      </w:r>
      <w:r w:rsidRPr="00301378">
        <w:rPr>
          <w:rStyle w:val="Strong"/>
          <w:rFonts w:ascii="Times New Roman" w:hAnsi="Times New Roman" w:cs="Times New Roman"/>
          <w:b w:val="0"/>
          <w:sz w:val="24"/>
          <w:szCs w:val="24"/>
        </w:rPr>
        <w:t xml:space="preserve">2016.gada rekomendācijām </w:t>
      </w:r>
      <w:r w:rsidR="00BE4E0E" w:rsidRPr="0001502A">
        <w:rPr>
          <w:rStyle w:val="Strong"/>
          <w:rFonts w:ascii="Times New Roman" w:hAnsi="Times New Roman" w:cs="Times New Roman"/>
          <w:b w:val="0"/>
          <w:sz w:val="24"/>
          <w:szCs w:val="24"/>
        </w:rPr>
        <w:t>“</w:t>
      </w:r>
      <w:r w:rsidRPr="0001502A">
        <w:rPr>
          <w:rStyle w:val="Strong"/>
          <w:rFonts w:ascii="Times New Roman" w:hAnsi="Times New Roman" w:cs="Times New Roman"/>
          <w:b w:val="0"/>
          <w:sz w:val="24"/>
          <w:szCs w:val="24"/>
        </w:rPr>
        <w:t xml:space="preserve">Good Nutrition: the best starti </w:t>
      </w:r>
      <w:r w:rsidR="00BE4E0E" w:rsidRPr="0001502A">
        <w:rPr>
          <w:rStyle w:val="Strong"/>
          <w:rFonts w:ascii="Times New Roman" w:hAnsi="Times New Roman" w:cs="Times New Roman"/>
          <w:b w:val="0"/>
          <w:sz w:val="24"/>
          <w:szCs w:val="24"/>
        </w:rPr>
        <w:t>i</w:t>
      </w:r>
      <w:r w:rsidRPr="0001502A">
        <w:rPr>
          <w:rStyle w:val="Strong"/>
          <w:rFonts w:ascii="Times New Roman" w:hAnsi="Times New Roman" w:cs="Times New Roman"/>
          <w:b w:val="0"/>
          <w:sz w:val="24"/>
          <w:szCs w:val="24"/>
        </w:rPr>
        <w:t>n Life</w:t>
      </w:r>
      <w:r w:rsidR="00BE4E0E" w:rsidRPr="0001502A">
        <w:rPr>
          <w:rStyle w:val="Strong"/>
          <w:rFonts w:ascii="Times New Roman" w:hAnsi="Times New Roman" w:cs="Times New Roman"/>
          <w:b w:val="0"/>
          <w:sz w:val="24"/>
          <w:szCs w:val="24"/>
        </w:rPr>
        <w:t>”</w:t>
      </w:r>
    </w:p>
    <w:p w14:paraId="10C657DD" w14:textId="77777777" w:rsidR="00155954" w:rsidRPr="00301378" w:rsidRDefault="00155954">
      <w:pPr>
        <w:rPr>
          <w:rFonts w:ascii="Times New Roman" w:hAnsi="Times New Roman" w:cs="Times New Roman"/>
          <w:b/>
          <w:sz w:val="24"/>
          <w:szCs w:val="24"/>
        </w:rPr>
      </w:pPr>
      <w:r w:rsidRPr="00301378">
        <w:rPr>
          <w:rFonts w:ascii="Times New Roman" w:hAnsi="Times New Roman" w:cs="Times New Roman"/>
          <w:b/>
          <w:sz w:val="24"/>
          <w:szCs w:val="24"/>
        </w:rPr>
        <w:br w:type="page"/>
      </w:r>
    </w:p>
    <w:p w14:paraId="45F7FAD2" w14:textId="77777777" w:rsidR="00D27C9C" w:rsidRPr="00301378" w:rsidRDefault="00D27C9C" w:rsidP="00962597">
      <w:pPr>
        <w:spacing w:after="0"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lastRenderedPageBreak/>
        <w:t>Satura rādītājs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86"/>
        <w:gridCol w:w="516"/>
        <w:gridCol w:w="4253"/>
        <w:gridCol w:w="1559"/>
      </w:tblGrid>
      <w:tr w:rsidR="00035C32" w:rsidRPr="00301378" w14:paraId="03ECB9E8" w14:textId="77777777" w:rsidTr="003B4E9E">
        <w:tc>
          <w:tcPr>
            <w:tcW w:w="516" w:type="dxa"/>
          </w:tcPr>
          <w:p w14:paraId="555E3091" w14:textId="77777777" w:rsidR="00035C32" w:rsidRPr="00301378" w:rsidRDefault="00035C32" w:rsidP="00035C32">
            <w:pPr>
              <w:spacing w:line="360" w:lineRule="auto"/>
              <w:jc w:val="center"/>
              <w:rPr>
                <w:rFonts w:ascii="Times New Roman" w:hAnsi="Times New Roman" w:cs="Times New Roman"/>
                <w:sz w:val="24"/>
                <w:szCs w:val="24"/>
              </w:rPr>
            </w:pPr>
          </w:p>
        </w:tc>
        <w:tc>
          <w:tcPr>
            <w:tcW w:w="486" w:type="dxa"/>
          </w:tcPr>
          <w:p w14:paraId="52E131AB"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66588994"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197A0232" w14:textId="153D28F2" w:rsidR="00035C32" w:rsidRPr="00301378" w:rsidRDefault="00035C32" w:rsidP="00035C32">
            <w:pPr>
              <w:spacing w:line="360" w:lineRule="auto"/>
              <w:rPr>
                <w:rFonts w:ascii="Times New Roman" w:hAnsi="Times New Roman" w:cs="Times New Roman"/>
                <w:sz w:val="24"/>
                <w:szCs w:val="24"/>
              </w:rPr>
            </w:pPr>
          </w:p>
        </w:tc>
        <w:tc>
          <w:tcPr>
            <w:tcW w:w="1559" w:type="dxa"/>
          </w:tcPr>
          <w:p w14:paraId="78B2F1A2" w14:textId="27C25726"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lpp</w:t>
            </w:r>
          </w:p>
        </w:tc>
      </w:tr>
      <w:tr w:rsidR="00035C32" w:rsidRPr="00301378" w14:paraId="04FDF46F" w14:textId="77777777" w:rsidTr="003B4E9E">
        <w:tc>
          <w:tcPr>
            <w:tcW w:w="516" w:type="dxa"/>
          </w:tcPr>
          <w:p w14:paraId="6C6EC59D" w14:textId="4ACB8B55"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1.</w:t>
            </w:r>
          </w:p>
        </w:tc>
        <w:tc>
          <w:tcPr>
            <w:tcW w:w="486" w:type="dxa"/>
          </w:tcPr>
          <w:p w14:paraId="1154BA96"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1C61A786"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70A010E4" w14:textId="7274F90B"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Ievads</w:t>
            </w:r>
          </w:p>
        </w:tc>
        <w:tc>
          <w:tcPr>
            <w:tcW w:w="1559" w:type="dxa"/>
          </w:tcPr>
          <w:p w14:paraId="47B4FA95" w14:textId="4BFA7783"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35C32" w:rsidRPr="00301378" w14:paraId="741214C0" w14:textId="77777777" w:rsidTr="003B4E9E">
        <w:tc>
          <w:tcPr>
            <w:tcW w:w="516" w:type="dxa"/>
          </w:tcPr>
          <w:p w14:paraId="2BA4BC0B" w14:textId="182DF986"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2.</w:t>
            </w:r>
          </w:p>
        </w:tc>
        <w:tc>
          <w:tcPr>
            <w:tcW w:w="486" w:type="dxa"/>
          </w:tcPr>
          <w:p w14:paraId="1E31C243"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4DCAD564"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69CEC5C4" w14:textId="0ADD7393"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Vielmaiņas programmēšana</w:t>
            </w:r>
          </w:p>
        </w:tc>
        <w:tc>
          <w:tcPr>
            <w:tcW w:w="1559" w:type="dxa"/>
          </w:tcPr>
          <w:p w14:paraId="3C85CCE4" w14:textId="62C7BE5F"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35C32" w:rsidRPr="00301378" w14:paraId="71894D64" w14:textId="77777777" w:rsidTr="003B4E9E">
        <w:tc>
          <w:tcPr>
            <w:tcW w:w="516" w:type="dxa"/>
          </w:tcPr>
          <w:p w14:paraId="74B3065A" w14:textId="6F9ED862"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3.</w:t>
            </w:r>
          </w:p>
        </w:tc>
        <w:tc>
          <w:tcPr>
            <w:tcW w:w="486" w:type="dxa"/>
          </w:tcPr>
          <w:p w14:paraId="012725D8"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573F1E38"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1307AD99" w14:textId="20F0E0C2"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Mātes pirms grūtniecības un grūtniecības laika uztura ietekme uz bērna veselību turpmākajā dzīvē</w:t>
            </w:r>
          </w:p>
        </w:tc>
        <w:tc>
          <w:tcPr>
            <w:tcW w:w="1559" w:type="dxa"/>
          </w:tcPr>
          <w:p w14:paraId="289B86A6" w14:textId="23DF1DED"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35C32" w:rsidRPr="00301378" w14:paraId="59834B10" w14:textId="77777777" w:rsidTr="003B4E9E">
        <w:tc>
          <w:tcPr>
            <w:tcW w:w="516" w:type="dxa"/>
          </w:tcPr>
          <w:p w14:paraId="3B6AF348" w14:textId="01CAD468"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 xml:space="preserve">3. </w:t>
            </w:r>
          </w:p>
        </w:tc>
        <w:tc>
          <w:tcPr>
            <w:tcW w:w="486" w:type="dxa"/>
          </w:tcPr>
          <w:p w14:paraId="14290F55" w14:textId="7BC679D3"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1. </w:t>
            </w:r>
          </w:p>
        </w:tc>
        <w:tc>
          <w:tcPr>
            <w:tcW w:w="456" w:type="dxa"/>
          </w:tcPr>
          <w:p w14:paraId="16B399BB"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1103F809" w14:textId="18B036E9"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Svara pieaugums grūtniecības laikā</w:t>
            </w:r>
          </w:p>
        </w:tc>
        <w:tc>
          <w:tcPr>
            <w:tcW w:w="1559" w:type="dxa"/>
          </w:tcPr>
          <w:p w14:paraId="604F33CE" w14:textId="418BD7A7"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35C32" w:rsidRPr="00301378" w14:paraId="76B9C605" w14:textId="77777777" w:rsidTr="003B4E9E">
        <w:tc>
          <w:tcPr>
            <w:tcW w:w="516" w:type="dxa"/>
          </w:tcPr>
          <w:p w14:paraId="1CE38DDD" w14:textId="515D9F2F"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3.</w:t>
            </w:r>
          </w:p>
        </w:tc>
        <w:tc>
          <w:tcPr>
            <w:tcW w:w="486" w:type="dxa"/>
          </w:tcPr>
          <w:p w14:paraId="0FB246F3" w14:textId="066BB61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2</w:t>
            </w:r>
          </w:p>
        </w:tc>
        <w:tc>
          <w:tcPr>
            <w:tcW w:w="456" w:type="dxa"/>
          </w:tcPr>
          <w:p w14:paraId="15926C9D" w14:textId="56CC4D11" w:rsidR="00035C32" w:rsidRPr="00301378" w:rsidRDefault="00035C32" w:rsidP="00035C32">
            <w:pPr>
              <w:spacing w:line="360" w:lineRule="auto"/>
              <w:rPr>
                <w:rFonts w:ascii="Times New Roman" w:hAnsi="Times New Roman" w:cs="Times New Roman"/>
                <w:sz w:val="24"/>
                <w:szCs w:val="24"/>
              </w:rPr>
            </w:pPr>
          </w:p>
        </w:tc>
        <w:tc>
          <w:tcPr>
            <w:tcW w:w="4253" w:type="dxa"/>
          </w:tcPr>
          <w:p w14:paraId="60C62416" w14:textId="2F4CF5FE"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Gestācijas diabēts</w:t>
            </w:r>
          </w:p>
        </w:tc>
        <w:tc>
          <w:tcPr>
            <w:tcW w:w="1559" w:type="dxa"/>
          </w:tcPr>
          <w:p w14:paraId="2C6340CD" w14:textId="2CDCF13E"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35C32" w:rsidRPr="00301378" w14:paraId="612A0D46" w14:textId="77777777" w:rsidTr="003B4E9E">
        <w:tc>
          <w:tcPr>
            <w:tcW w:w="516" w:type="dxa"/>
          </w:tcPr>
          <w:p w14:paraId="4FEEADF1" w14:textId="484F2397"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3.</w:t>
            </w:r>
          </w:p>
        </w:tc>
        <w:tc>
          <w:tcPr>
            <w:tcW w:w="486" w:type="dxa"/>
          </w:tcPr>
          <w:p w14:paraId="710A5BE1" w14:textId="0A9091CE"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3.</w:t>
            </w:r>
          </w:p>
        </w:tc>
        <w:tc>
          <w:tcPr>
            <w:tcW w:w="456" w:type="dxa"/>
          </w:tcPr>
          <w:p w14:paraId="774794DD"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1293E7C5" w14:textId="293899F1"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Omega taukskābju nepietiekama uzņemšana grūtniecības laikā</w:t>
            </w:r>
          </w:p>
        </w:tc>
        <w:tc>
          <w:tcPr>
            <w:tcW w:w="1559" w:type="dxa"/>
          </w:tcPr>
          <w:p w14:paraId="4F2F35A6" w14:textId="331FAD9E"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35C32" w:rsidRPr="00301378" w14:paraId="0AD1D25B" w14:textId="77777777" w:rsidTr="003B4E9E">
        <w:tc>
          <w:tcPr>
            <w:tcW w:w="516" w:type="dxa"/>
          </w:tcPr>
          <w:p w14:paraId="254C2CD1" w14:textId="097C9D7A"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3.</w:t>
            </w:r>
          </w:p>
        </w:tc>
        <w:tc>
          <w:tcPr>
            <w:tcW w:w="486" w:type="dxa"/>
          </w:tcPr>
          <w:p w14:paraId="313FEFCA" w14:textId="22F368DB"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4.</w:t>
            </w:r>
          </w:p>
        </w:tc>
        <w:tc>
          <w:tcPr>
            <w:tcW w:w="456" w:type="dxa"/>
          </w:tcPr>
          <w:p w14:paraId="3CB7DF02"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76602776" w14:textId="7A3158D1"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Mātes aptaukošanās un vienlaicīgs vairāku mikroelementu deficīts</w:t>
            </w:r>
          </w:p>
        </w:tc>
        <w:tc>
          <w:tcPr>
            <w:tcW w:w="1559" w:type="dxa"/>
          </w:tcPr>
          <w:p w14:paraId="61D6DC64" w14:textId="615454EC"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35C32" w:rsidRPr="00301378" w14:paraId="74F7B8A9" w14:textId="77777777" w:rsidTr="003B4E9E">
        <w:tc>
          <w:tcPr>
            <w:tcW w:w="516" w:type="dxa"/>
          </w:tcPr>
          <w:p w14:paraId="3024EF77" w14:textId="139DB64B"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3.</w:t>
            </w:r>
          </w:p>
        </w:tc>
        <w:tc>
          <w:tcPr>
            <w:tcW w:w="486" w:type="dxa"/>
          </w:tcPr>
          <w:p w14:paraId="14037556" w14:textId="2036C62F"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5.</w:t>
            </w:r>
          </w:p>
        </w:tc>
        <w:tc>
          <w:tcPr>
            <w:tcW w:w="456" w:type="dxa"/>
          </w:tcPr>
          <w:p w14:paraId="63B91432"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4E48A598" w14:textId="56F334E6"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Dzelzs deficīts</w:t>
            </w:r>
          </w:p>
        </w:tc>
        <w:tc>
          <w:tcPr>
            <w:tcW w:w="1559" w:type="dxa"/>
          </w:tcPr>
          <w:p w14:paraId="5405937B" w14:textId="7B4AC95B"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35C32" w:rsidRPr="00301378" w14:paraId="62E264E0" w14:textId="77777777" w:rsidTr="003B4E9E">
        <w:tc>
          <w:tcPr>
            <w:tcW w:w="516" w:type="dxa"/>
          </w:tcPr>
          <w:p w14:paraId="21DEE58D" w14:textId="21F49AFC"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3.</w:t>
            </w:r>
          </w:p>
        </w:tc>
        <w:tc>
          <w:tcPr>
            <w:tcW w:w="486" w:type="dxa"/>
          </w:tcPr>
          <w:p w14:paraId="7F19047F" w14:textId="1F3917F1"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7DCE77C4"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74D58F2A" w14:textId="0D13E06D"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Folātu un citu B grupas vitamīnu deficīts</w:t>
            </w:r>
          </w:p>
        </w:tc>
        <w:tc>
          <w:tcPr>
            <w:tcW w:w="1559" w:type="dxa"/>
          </w:tcPr>
          <w:p w14:paraId="3FE22CED" w14:textId="7F1BB046"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35C32" w:rsidRPr="00301378" w14:paraId="6B73EC39" w14:textId="77777777" w:rsidTr="003B4E9E">
        <w:tc>
          <w:tcPr>
            <w:tcW w:w="516" w:type="dxa"/>
          </w:tcPr>
          <w:p w14:paraId="5C2E7D04" w14:textId="55C18601"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3.</w:t>
            </w:r>
          </w:p>
        </w:tc>
        <w:tc>
          <w:tcPr>
            <w:tcW w:w="486" w:type="dxa"/>
          </w:tcPr>
          <w:p w14:paraId="7E7EEE6C" w14:textId="0BE74FFB"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7.</w:t>
            </w:r>
          </w:p>
        </w:tc>
        <w:tc>
          <w:tcPr>
            <w:tcW w:w="456" w:type="dxa"/>
          </w:tcPr>
          <w:p w14:paraId="668D9B9E"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6197FC4D" w14:textId="025186AD"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D vitamīna deficīts</w:t>
            </w:r>
          </w:p>
        </w:tc>
        <w:tc>
          <w:tcPr>
            <w:tcW w:w="1559" w:type="dxa"/>
          </w:tcPr>
          <w:p w14:paraId="1EB6F223" w14:textId="6446762C"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B4E9E" w:rsidRPr="00301378" w14:paraId="7B7F4C69" w14:textId="77777777" w:rsidTr="003B4E9E">
        <w:tc>
          <w:tcPr>
            <w:tcW w:w="516" w:type="dxa"/>
          </w:tcPr>
          <w:p w14:paraId="68DD1848" w14:textId="5DA343D1" w:rsidR="003B4E9E"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6" w:type="dxa"/>
          </w:tcPr>
          <w:p w14:paraId="04F9636B" w14:textId="5B6D8383" w:rsidR="003B4E9E" w:rsidRPr="00301378" w:rsidRDefault="003B4E9E" w:rsidP="00035C32">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Pr>
          <w:p w14:paraId="6E67AA81" w14:textId="77777777" w:rsidR="003B4E9E" w:rsidRPr="00301378" w:rsidRDefault="003B4E9E" w:rsidP="00035C32">
            <w:pPr>
              <w:spacing w:line="360" w:lineRule="auto"/>
              <w:rPr>
                <w:rFonts w:ascii="Times New Roman" w:hAnsi="Times New Roman" w:cs="Times New Roman"/>
                <w:sz w:val="24"/>
                <w:szCs w:val="24"/>
              </w:rPr>
            </w:pPr>
          </w:p>
        </w:tc>
        <w:tc>
          <w:tcPr>
            <w:tcW w:w="4253" w:type="dxa"/>
          </w:tcPr>
          <w:p w14:paraId="1A04FE44" w14:textId="31215668" w:rsidR="003B4E9E" w:rsidRPr="00301378" w:rsidRDefault="003B4E9E" w:rsidP="00035C32">
            <w:pPr>
              <w:spacing w:line="360" w:lineRule="auto"/>
              <w:rPr>
                <w:rFonts w:ascii="Times New Roman" w:hAnsi="Times New Roman" w:cs="Times New Roman"/>
                <w:sz w:val="24"/>
                <w:szCs w:val="24"/>
              </w:rPr>
            </w:pPr>
            <w:r>
              <w:rPr>
                <w:rFonts w:ascii="Times New Roman" w:hAnsi="Times New Roman" w:cs="Times New Roman"/>
                <w:sz w:val="24"/>
                <w:szCs w:val="24"/>
              </w:rPr>
              <w:t>Vienlaicīga vairāku mikroelementu nepietiekamība</w:t>
            </w:r>
          </w:p>
        </w:tc>
        <w:tc>
          <w:tcPr>
            <w:tcW w:w="1559" w:type="dxa"/>
          </w:tcPr>
          <w:p w14:paraId="4C9B43A7" w14:textId="66FC9185" w:rsidR="003B4E9E"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35C32" w:rsidRPr="00301378" w14:paraId="22B19D0C" w14:textId="77777777" w:rsidTr="003B4E9E">
        <w:tc>
          <w:tcPr>
            <w:tcW w:w="516" w:type="dxa"/>
          </w:tcPr>
          <w:p w14:paraId="1F2C737C" w14:textId="2EA6A547"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4.</w:t>
            </w:r>
          </w:p>
        </w:tc>
        <w:tc>
          <w:tcPr>
            <w:tcW w:w="486" w:type="dxa"/>
          </w:tcPr>
          <w:p w14:paraId="0757246E"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351D5545"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415D1294" w14:textId="31822275"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Stratēģiskie virzieni neinfekciju slimību izplatības mazināšanai Latvijā</w:t>
            </w:r>
          </w:p>
        </w:tc>
        <w:tc>
          <w:tcPr>
            <w:tcW w:w="1559" w:type="dxa"/>
          </w:tcPr>
          <w:p w14:paraId="2A9EA1CA" w14:textId="02678EEF"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35C32" w:rsidRPr="00301378" w14:paraId="38148279" w14:textId="77777777" w:rsidTr="003B4E9E">
        <w:tc>
          <w:tcPr>
            <w:tcW w:w="516" w:type="dxa"/>
          </w:tcPr>
          <w:p w14:paraId="2DA9F704" w14:textId="46751EF8"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4.</w:t>
            </w:r>
          </w:p>
        </w:tc>
        <w:tc>
          <w:tcPr>
            <w:tcW w:w="486" w:type="dxa"/>
          </w:tcPr>
          <w:p w14:paraId="6C760EBF" w14:textId="161BAE2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w:t>
            </w:r>
          </w:p>
        </w:tc>
        <w:tc>
          <w:tcPr>
            <w:tcW w:w="456" w:type="dxa"/>
          </w:tcPr>
          <w:p w14:paraId="08209B5E"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65F520DD" w14:textId="4E53ED03"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Pacienta informēšana</w:t>
            </w:r>
          </w:p>
        </w:tc>
        <w:tc>
          <w:tcPr>
            <w:tcW w:w="1559" w:type="dxa"/>
          </w:tcPr>
          <w:p w14:paraId="07FAB593" w14:textId="59E324B7"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035C32" w:rsidRPr="00301378" w14:paraId="76D3D921" w14:textId="77777777" w:rsidTr="00035C32">
        <w:tc>
          <w:tcPr>
            <w:tcW w:w="516" w:type="dxa"/>
          </w:tcPr>
          <w:p w14:paraId="0C8051CB" w14:textId="2F1A44EE"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4.</w:t>
            </w:r>
          </w:p>
        </w:tc>
        <w:tc>
          <w:tcPr>
            <w:tcW w:w="486" w:type="dxa"/>
          </w:tcPr>
          <w:p w14:paraId="31CE93B7" w14:textId="49B983F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2. </w:t>
            </w:r>
          </w:p>
        </w:tc>
        <w:tc>
          <w:tcPr>
            <w:tcW w:w="456" w:type="dxa"/>
          </w:tcPr>
          <w:p w14:paraId="5D05AB72"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3D8F17B2" w14:textId="5331038E"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Fiziskās aktivitātes</w:t>
            </w:r>
          </w:p>
        </w:tc>
        <w:tc>
          <w:tcPr>
            <w:tcW w:w="1559" w:type="dxa"/>
          </w:tcPr>
          <w:p w14:paraId="358CD4FE" w14:textId="7A045BAB"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035C32" w:rsidRPr="00301378" w14:paraId="42CE566F" w14:textId="77777777" w:rsidTr="00035C32">
        <w:tc>
          <w:tcPr>
            <w:tcW w:w="516" w:type="dxa"/>
          </w:tcPr>
          <w:p w14:paraId="33B9A3B5" w14:textId="4640B214"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 xml:space="preserve">5. </w:t>
            </w:r>
          </w:p>
        </w:tc>
        <w:tc>
          <w:tcPr>
            <w:tcW w:w="486" w:type="dxa"/>
          </w:tcPr>
          <w:p w14:paraId="73CA2FB1"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2E9495F2"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154931B8" w14:textId="046C726A"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Uzturs grūtniecības laikā</w:t>
            </w:r>
          </w:p>
        </w:tc>
        <w:tc>
          <w:tcPr>
            <w:tcW w:w="1559" w:type="dxa"/>
          </w:tcPr>
          <w:p w14:paraId="34051A4A" w14:textId="143DA224"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35C32" w:rsidRPr="00301378" w14:paraId="5886EE11" w14:textId="77777777" w:rsidTr="00035C32">
        <w:tc>
          <w:tcPr>
            <w:tcW w:w="516" w:type="dxa"/>
          </w:tcPr>
          <w:p w14:paraId="5011341B" w14:textId="4F6E0A53"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 xml:space="preserve">5. </w:t>
            </w:r>
          </w:p>
        </w:tc>
        <w:tc>
          <w:tcPr>
            <w:tcW w:w="486" w:type="dxa"/>
          </w:tcPr>
          <w:p w14:paraId="3F08CA06" w14:textId="0CF7677B"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w:t>
            </w:r>
          </w:p>
        </w:tc>
        <w:tc>
          <w:tcPr>
            <w:tcW w:w="456" w:type="dxa"/>
          </w:tcPr>
          <w:p w14:paraId="4F3B1654"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28D47FAA" w14:textId="6727578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Svara pieaugums grūtniecības laikā</w:t>
            </w:r>
          </w:p>
        </w:tc>
        <w:tc>
          <w:tcPr>
            <w:tcW w:w="1559" w:type="dxa"/>
          </w:tcPr>
          <w:p w14:paraId="7B326CDA" w14:textId="1B81EBAA"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35C32" w:rsidRPr="00301378" w14:paraId="55754A92" w14:textId="77777777" w:rsidTr="00035C32">
        <w:tc>
          <w:tcPr>
            <w:tcW w:w="516" w:type="dxa"/>
          </w:tcPr>
          <w:p w14:paraId="4848131E" w14:textId="6B54C85A"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 xml:space="preserve">5. </w:t>
            </w:r>
          </w:p>
        </w:tc>
        <w:tc>
          <w:tcPr>
            <w:tcW w:w="486" w:type="dxa"/>
          </w:tcPr>
          <w:p w14:paraId="10123ED7" w14:textId="0A4985AC"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2.</w:t>
            </w:r>
          </w:p>
        </w:tc>
        <w:tc>
          <w:tcPr>
            <w:tcW w:w="456" w:type="dxa"/>
          </w:tcPr>
          <w:p w14:paraId="270188E3"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00ED2A96" w14:textId="20682878"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Olbaltumvielas</w:t>
            </w:r>
          </w:p>
        </w:tc>
        <w:tc>
          <w:tcPr>
            <w:tcW w:w="1559" w:type="dxa"/>
          </w:tcPr>
          <w:p w14:paraId="25875FDC" w14:textId="623A8F27"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35C32" w:rsidRPr="00301378" w14:paraId="52C26FEF" w14:textId="77777777" w:rsidTr="00035C32">
        <w:tc>
          <w:tcPr>
            <w:tcW w:w="516" w:type="dxa"/>
          </w:tcPr>
          <w:p w14:paraId="26CF128F" w14:textId="56E54202"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 xml:space="preserve">5. </w:t>
            </w:r>
          </w:p>
        </w:tc>
        <w:tc>
          <w:tcPr>
            <w:tcW w:w="486" w:type="dxa"/>
          </w:tcPr>
          <w:p w14:paraId="7107BE28" w14:textId="4199BC8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3.</w:t>
            </w:r>
          </w:p>
        </w:tc>
        <w:tc>
          <w:tcPr>
            <w:tcW w:w="456" w:type="dxa"/>
          </w:tcPr>
          <w:p w14:paraId="5116E5F0"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7680071E" w14:textId="39091C8E"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Ogļhidrāti</w:t>
            </w:r>
          </w:p>
        </w:tc>
        <w:tc>
          <w:tcPr>
            <w:tcW w:w="1559" w:type="dxa"/>
          </w:tcPr>
          <w:p w14:paraId="289E0F6C" w14:textId="7B92C66C"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035C32" w:rsidRPr="00301378" w14:paraId="18F749AD" w14:textId="77777777" w:rsidTr="00035C32">
        <w:tc>
          <w:tcPr>
            <w:tcW w:w="516" w:type="dxa"/>
          </w:tcPr>
          <w:p w14:paraId="32599D4D" w14:textId="2D995645"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 xml:space="preserve">5. </w:t>
            </w:r>
          </w:p>
        </w:tc>
        <w:tc>
          <w:tcPr>
            <w:tcW w:w="486" w:type="dxa"/>
          </w:tcPr>
          <w:p w14:paraId="32F45FDA" w14:textId="41E14A0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4.</w:t>
            </w:r>
          </w:p>
        </w:tc>
        <w:tc>
          <w:tcPr>
            <w:tcW w:w="456" w:type="dxa"/>
          </w:tcPr>
          <w:p w14:paraId="640DEF9B"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05ADFD1B" w14:textId="70ACDEBA"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Tauki</w:t>
            </w:r>
          </w:p>
        </w:tc>
        <w:tc>
          <w:tcPr>
            <w:tcW w:w="1559" w:type="dxa"/>
          </w:tcPr>
          <w:p w14:paraId="7ED3A895" w14:textId="48D315B8"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035C32" w:rsidRPr="00301378" w14:paraId="32C6F370" w14:textId="77777777" w:rsidTr="00035C32">
        <w:tc>
          <w:tcPr>
            <w:tcW w:w="516" w:type="dxa"/>
          </w:tcPr>
          <w:p w14:paraId="7DF7338F" w14:textId="32E98519"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 xml:space="preserve">5. </w:t>
            </w:r>
          </w:p>
        </w:tc>
        <w:tc>
          <w:tcPr>
            <w:tcW w:w="486" w:type="dxa"/>
          </w:tcPr>
          <w:p w14:paraId="0F81EEA3" w14:textId="7AE0B11F"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5.</w:t>
            </w:r>
          </w:p>
        </w:tc>
        <w:tc>
          <w:tcPr>
            <w:tcW w:w="456" w:type="dxa"/>
          </w:tcPr>
          <w:p w14:paraId="06AC9618"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2606D702" w14:textId="31C2B6A5"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Šķiedrvielas</w:t>
            </w:r>
          </w:p>
        </w:tc>
        <w:tc>
          <w:tcPr>
            <w:tcW w:w="1559" w:type="dxa"/>
          </w:tcPr>
          <w:p w14:paraId="6F733BB8" w14:textId="64F510AE"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035C32" w:rsidRPr="00301378" w14:paraId="4692A817" w14:textId="77777777" w:rsidTr="00035C32">
        <w:tc>
          <w:tcPr>
            <w:tcW w:w="516" w:type="dxa"/>
          </w:tcPr>
          <w:p w14:paraId="77156524" w14:textId="24C5F228"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0AD6135D" w14:textId="4B4428C6"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51B17EDF"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215D11AC" w14:textId="0BBC4C5D"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Vitamīni un minerālvielas</w:t>
            </w:r>
          </w:p>
        </w:tc>
        <w:tc>
          <w:tcPr>
            <w:tcW w:w="1559" w:type="dxa"/>
          </w:tcPr>
          <w:p w14:paraId="0A7BB31A" w14:textId="288DBF13"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035C32" w:rsidRPr="00301378" w14:paraId="3A3CF199" w14:textId="77777777" w:rsidTr="00035C32">
        <w:tc>
          <w:tcPr>
            <w:tcW w:w="516" w:type="dxa"/>
          </w:tcPr>
          <w:p w14:paraId="65450FB8" w14:textId="51CA3645"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2578FE8E" w14:textId="5590CE88"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2DCA58F7" w14:textId="18F7EB46"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w:t>
            </w:r>
          </w:p>
        </w:tc>
        <w:tc>
          <w:tcPr>
            <w:tcW w:w="4253" w:type="dxa"/>
          </w:tcPr>
          <w:p w14:paraId="46C3CB3B" w14:textId="2EA85D43"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Folskābe</w:t>
            </w:r>
          </w:p>
        </w:tc>
        <w:tc>
          <w:tcPr>
            <w:tcW w:w="1559" w:type="dxa"/>
          </w:tcPr>
          <w:p w14:paraId="6058658E" w14:textId="60E809E7"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035C32" w:rsidRPr="00301378" w14:paraId="4E6C160E" w14:textId="77777777" w:rsidTr="003B4E9E">
        <w:tc>
          <w:tcPr>
            <w:tcW w:w="516" w:type="dxa"/>
          </w:tcPr>
          <w:p w14:paraId="7C60DCF2" w14:textId="0C0E9342"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2B093450" w14:textId="2633FC22"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1B28B968" w14:textId="7A099D64"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2.</w:t>
            </w:r>
          </w:p>
        </w:tc>
        <w:tc>
          <w:tcPr>
            <w:tcW w:w="4253" w:type="dxa"/>
          </w:tcPr>
          <w:p w14:paraId="045D842E" w14:textId="775A1D94"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D vitamīns</w:t>
            </w:r>
          </w:p>
        </w:tc>
        <w:tc>
          <w:tcPr>
            <w:tcW w:w="1559" w:type="dxa"/>
          </w:tcPr>
          <w:p w14:paraId="12A4916F" w14:textId="40D0C021"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35C32" w:rsidRPr="00301378" w14:paraId="43AF00EF" w14:textId="77777777" w:rsidTr="003B4E9E">
        <w:tc>
          <w:tcPr>
            <w:tcW w:w="516" w:type="dxa"/>
          </w:tcPr>
          <w:p w14:paraId="2ED9D667" w14:textId="572DA309"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7602E9E2" w14:textId="0CD47C3F"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68D37358" w14:textId="5DE7F1AC"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3.</w:t>
            </w:r>
          </w:p>
        </w:tc>
        <w:tc>
          <w:tcPr>
            <w:tcW w:w="4253" w:type="dxa"/>
          </w:tcPr>
          <w:p w14:paraId="12FCD48F" w14:textId="6C70FF3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Jods</w:t>
            </w:r>
          </w:p>
        </w:tc>
        <w:tc>
          <w:tcPr>
            <w:tcW w:w="1559" w:type="dxa"/>
          </w:tcPr>
          <w:p w14:paraId="08732069" w14:textId="3AA381AF"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35C32" w:rsidRPr="00301378" w14:paraId="71E1B025" w14:textId="77777777" w:rsidTr="003B4E9E">
        <w:tc>
          <w:tcPr>
            <w:tcW w:w="516" w:type="dxa"/>
          </w:tcPr>
          <w:p w14:paraId="1A54A080" w14:textId="45FBCADB"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3B9E2185" w14:textId="67A2005C"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3C78CF0C" w14:textId="262F465A"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4.</w:t>
            </w:r>
          </w:p>
        </w:tc>
        <w:tc>
          <w:tcPr>
            <w:tcW w:w="4253" w:type="dxa"/>
          </w:tcPr>
          <w:p w14:paraId="01ABD023" w14:textId="0C02AB51"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Dzelzs</w:t>
            </w:r>
          </w:p>
        </w:tc>
        <w:tc>
          <w:tcPr>
            <w:tcW w:w="1559" w:type="dxa"/>
          </w:tcPr>
          <w:p w14:paraId="375C7AD9" w14:textId="2DB2ECAB"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035C32" w:rsidRPr="00301378" w14:paraId="0DF159E1" w14:textId="77777777" w:rsidTr="003B4E9E">
        <w:tc>
          <w:tcPr>
            <w:tcW w:w="516" w:type="dxa"/>
          </w:tcPr>
          <w:p w14:paraId="7C225470" w14:textId="5D72E6C4"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lastRenderedPageBreak/>
              <w:t>5.</w:t>
            </w:r>
          </w:p>
        </w:tc>
        <w:tc>
          <w:tcPr>
            <w:tcW w:w="486" w:type="dxa"/>
          </w:tcPr>
          <w:p w14:paraId="4C0E4BD7" w14:textId="1C0BCAB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5B805A62" w14:textId="7EAAAFA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5.</w:t>
            </w:r>
          </w:p>
        </w:tc>
        <w:tc>
          <w:tcPr>
            <w:tcW w:w="4253" w:type="dxa"/>
          </w:tcPr>
          <w:p w14:paraId="6618554A" w14:textId="499510C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Kalcijs</w:t>
            </w:r>
          </w:p>
        </w:tc>
        <w:tc>
          <w:tcPr>
            <w:tcW w:w="1559" w:type="dxa"/>
          </w:tcPr>
          <w:p w14:paraId="4E8CE31B" w14:textId="442E2AA5"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35C32" w:rsidRPr="00301378" w14:paraId="7B691211" w14:textId="77777777" w:rsidTr="003B4E9E">
        <w:tc>
          <w:tcPr>
            <w:tcW w:w="516" w:type="dxa"/>
          </w:tcPr>
          <w:p w14:paraId="61591605" w14:textId="76B074C2"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31AEBA6C" w14:textId="6A7C1C9A"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17329DB3" w14:textId="75209185"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253" w:type="dxa"/>
          </w:tcPr>
          <w:p w14:paraId="0BD8950D" w14:textId="2145A054"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B6 vitamīns (piridoksīns)</w:t>
            </w:r>
          </w:p>
        </w:tc>
        <w:tc>
          <w:tcPr>
            <w:tcW w:w="1559" w:type="dxa"/>
          </w:tcPr>
          <w:p w14:paraId="0EDACFF8" w14:textId="3A26E391"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35C32" w:rsidRPr="00301378" w14:paraId="27565AE5" w14:textId="77777777" w:rsidTr="003B4E9E">
        <w:tc>
          <w:tcPr>
            <w:tcW w:w="516" w:type="dxa"/>
          </w:tcPr>
          <w:p w14:paraId="3C9837D9" w14:textId="072480A0"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36A35E18" w14:textId="1E671FE4"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345D8587" w14:textId="7D7B9A04"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7.</w:t>
            </w:r>
          </w:p>
        </w:tc>
        <w:tc>
          <w:tcPr>
            <w:tcW w:w="4253" w:type="dxa"/>
          </w:tcPr>
          <w:p w14:paraId="02D85879" w14:textId="7C321A8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B12 vitamīns (ciankobaltamīns)</w:t>
            </w:r>
          </w:p>
        </w:tc>
        <w:tc>
          <w:tcPr>
            <w:tcW w:w="1559" w:type="dxa"/>
          </w:tcPr>
          <w:p w14:paraId="40C6D7EC" w14:textId="00F51389"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35C32" w:rsidRPr="00301378" w14:paraId="0D628176" w14:textId="77777777" w:rsidTr="003B4E9E">
        <w:tc>
          <w:tcPr>
            <w:tcW w:w="516" w:type="dxa"/>
          </w:tcPr>
          <w:p w14:paraId="42B77262" w14:textId="292F8AE6"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12ABFE4F" w14:textId="1FF070B3"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6B47D4F8" w14:textId="09D091A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8.</w:t>
            </w:r>
          </w:p>
        </w:tc>
        <w:tc>
          <w:tcPr>
            <w:tcW w:w="4253" w:type="dxa"/>
          </w:tcPr>
          <w:p w14:paraId="3DC217BE" w14:textId="318A1D46"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Holīns</w:t>
            </w:r>
          </w:p>
        </w:tc>
        <w:tc>
          <w:tcPr>
            <w:tcW w:w="1559" w:type="dxa"/>
          </w:tcPr>
          <w:p w14:paraId="5A15B235" w14:textId="54FB2AC9"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035C32" w:rsidRPr="00301378" w14:paraId="58E57563" w14:textId="77777777" w:rsidTr="003B4E9E">
        <w:tc>
          <w:tcPr>
            <w:tcW w:w="516" w:type="dxa"/>
          </w:tcPr>
          <w:p w14:paraId="046ADF89" w14:textId="1A91DDE0"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130E4464" w14:textId="68F98CE0"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25627DF5" w14:textId="2170736F"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9.</w:t>
            </w:r>
          </w:p>
        </w:tc>
        <w:tc>
          <w:tcPr>
            <w:tcW w:w="4253" w:type="dxa"/>
          </w:tcPr>
          <w:p w14:paraId="4E86DA5F" w14:textId="51AD3E39"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C vitamīns</w:t>
            </w:r>
          </w:p>
        </w:tc>
        <w:tc>
          <w:tcPr>
            <w:tcW w:w="1559" w:type="dxa"/>
          </w:tcPr>
          <w:p w14:paraId="26745B76" w14:textId="42A54DD1"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035C32" w:rsidRPr="00301378" w14:paraId="7617E765" w14:textId="77777777" w:rsidTr="003B4E9E">
        <w:tc>
          <w:tcPr>
            <w:tcW w:w="516" w:type="dxa"/>
          </w:tcPr>
          <w:p w14:paraId="193CB6C2" w14:textId="7E38E3F3"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493BFB68" w14:textId="678DD9E9"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1D2890D6" w14:textId="720932E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10.</w:t>
            </w:r>
          </w:p>
        </w:tc>
        <w:tc>
          <w:tcPr>
            <w:tcW w:w="4253" w:type="dxa"/>
          </w:tcPr>
          <w:p w14:paraId="3849233B" w14:textId="0360168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A vitamīns</w:t>
            </w:r>
          </w:p>
        </w:tc>
        <w:tc>
          <w:tcPr>
            <w:tcW w:w="1559" w:type="dxa"/>
          </w:tcPr>
          <w:p w14:paraId="68D95ED4" w14:textId="5AA72656"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035C32" w:rsidRPr="00301378" w14:paraId="09254971" w14:textId="77777777" w:rsidTr="003B4E9E">
        <w:tc>
          <w:tcPr>
            <w:tcW w:w="516" w:type="dxa"/>
          </w:tcPr>
          <w:p w14:paraId="27F01207" w14:textId="184CE8DA"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3FF05ACE" w14:textId="598DA253"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02D85686" w14:textId="65F2AFFE"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11.</w:t>
            </w:r>
          </w:p>
        </w:tc>
        <w:tc>
          <w:tcPr>
            <w:tcW w:w="4253" w:type="dxa"/>
          </w:tcPr>
          <w:p w14:paraId="407C034F" w14:textId="70A1B132"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E vitamīns</w:t>
            </w:r>
          </w:p>
        </w:tc>
        <w:tc>
          <w:tcPr>
            <w:tcW w:w="1559" w:type="dxa"/>
          </w:tcPr>
          <w:p w14:paraId="7097C31E" w14:textId="5976A228"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035C32" w:rsidRPr="00301378" w14:paraId="53F926F0" w14:textId="77777777" w:rsidTr="003B4E9E">
        <w:tc>
          <w:tcPr>
            <w:tcW w:w="516" w:type="dxa"/>
          </w:tcPr>
          <w:p w14:paraId="6CADD162" w14:textId="0617C9B9"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63467B4F" w14:textId="59A269BD"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21F57652" w14:textId="2A5688A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12.</w:t>
            </w:r>
          </w:p>
        </w:tc>
        <w:tc>
          <w:tcPr>
            <w:tcW w:w="4253" w:type="dxa"/>
          </w:tcPr>
          <w:p w14:paraId="60C8DB7D" w14:textId="08CDF68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K vitamīns</w:t>
            </w:r>
          </w:p>
        </w:tc>
        <w:tc>
          <w:tcPr>
            <w:tcW w:w="1559" w:type="dxa"/>
          </w:tcPr>
          <w:p w14:paraId="149930FD" w14:textId="3737CE78"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035C32" w:rsidRPr="00301378" w14:paraId="363D98E2" w14:textId="77777777" w:rsidTr="003B4E9E">
        <w:tc>
          <w:tcPr>
            <w:tcW w:w="516" w:type="dxa"/>
          </w:tcPr>
          <w:p w14:paraId="128FB1C5" w14:textId="60775A74"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2DA38824" w14:textId="5DD603EF"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75AAA20B" w14:textId="54C53F4A"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13.</w:t>
            </w:r>
          </w:p>
        </w:tc>
        <w:tc>
          <w:tcPr>
            <w:tcW w:w="4253" w:type="dxa"/>
          </w:tcPr>
          <w:p w14:paraId="2E177F73" w14:textId="7D7FC4E9"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Varš</w:t>
            </w:r>
          </w:p>
        </w:tc>
        <w:tc>
          <w:tcPr>
            <w:tcW w:w="1559" w:type="dxa"/>
          </w:tcPr>
          <w:p w14:paraId="56813791" w14:textId="72F8A7AF"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035C32" w:rsidRPr="00301378" w14:paraId="371151BE" w14:textId="77777777" w:rsidTr="003B4E9E">
        <w:tc>
          <w:tcPr>
            <w:tcW w:w="516" w:type="dxa"/>
          </w:tcPr>
          <w:p w14:paraId="242D7A83" w14:textId="29B214BC"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7FC1A81C" w14:textId="2FD22DF7"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435B470A" w14:textId="2E19E4CF"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14.</w:t>
            </w:r>
          </w:p>
        </w:tc>
        <w:tc>
          <w:tcPr>
            <w:tcW w:w="4253" w:type="dxa"/>
          </w:tcPr>
          <w:p w14:paraId="1FC110B1" w14:textId="75F73A0A"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Magnijs</w:t>
            </w:r>
          </w:p>
        </w:tc>
        <w:tc>
          <w:tcPr>
            <w:tcW w:w="1559" w:type="dxa"/>
          </w:tcPr>
          <w:p w14:paraId="4CAA29C5" w14:textId="4845D976"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035C32" w:rsidRPr="00301378" w14:paraId="0D711842" w14:textId="77777777" w:rsidTr="003B4E9E">
        <w:tc>
          <w:tcPr>
            <w:tcW w:w="516" w:type="dxa"/>
          </w:tcPr>
          <w:p w14:paraId="42F6A1FA" w14:textId="287A9788"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0AB0CE30" w14:textId="021406AA"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3BE2BD29" w14:textId="326B9465"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15.</w:t>
            </w:r>
          </w:p>
        </w:tc>
        <w:tc>
          <w:tcPr>
            <w:tcW w:w="4253" w:type="dxa"/>
          </w:tcPr>
          <w:p w14:paraId="047FB0CE" w14:textId="57D14CAD"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Nātrijs</w:t>
            </w:r>
          </w:p>
        </w:tc>
        <w:tc>
          <w:tcPr>
            <w:tcW w:w="1559" w:type="dxa"/>
          </w:tcPr>
          <w:p w14:paraId="31AE7952" w14:textId="3AB46B7E"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035C32" w:rsidRPr="00301378" w14:paraId="34027647" w14:textId="77777777" w:rsidTr="003B4E9E">
        <w:tc>
          <w:tcPr>
            <w:tcW w:w="516" w:type="dxa"/>
          </w:tcPr>
          <w:p w14:paraId="4D1DA0B2" w14:textId="1377713A"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04AAA65B" w14:textId="683F7285"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6.</w:t>
            </w:r>
          </w:p>
        </w:tc>
        <w:tc>
          <w:tcPr>
            <w:tcW w:w="456" w:type="dxa"/>
          </w:tcPr>
          <w:p w14:paraId="21BCB4CC" w14:textId="6428AD32"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16.</w:t>
            </w:r>
          </w:p>
        </w:tc>
        <w:tc>
          <w:tcPr>
            <w:tcW w:w="4253" w:type="dxa"/>
          </w:tcPr>
          <w:p w14:paraId="5F70B160" w14:textId="4163E5F9"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Cinks</w:t>
            </w:r>
          </w:p>
        </w:tc>
        <w:tc>
          <w:tcPr>
            <w:tcW w:w="1559" w:type="dxa"/>
          </w:tcPr>
          <w:p w14:paraId="0151A3B8" w14:textId="368CA2A1"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035C32" w:rsidRPr="00301378" w14:paraId="1774CDD9" w14:textId="77777777" w:rsidTr="003B4E9E">
        <w:tc>
          <w:tcPr>
            <w:tcW w:w="516" w:type="dxa"/>
          </w:tcPr>
          <w:p w14:paraId="116D5512" w14:textId="07895473"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2A655DB8" w14:textId="3A7967DD"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7.</w:t>
            </w:r>
          </w:p>
        </w:tc>
        <w:tc>
          <w:tcPr>
            <w:tcW w:w="456" w:type="dxa"/>
          </w:tcPr>
          <w:p w14:paraId="0DC92EF1"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7A1A97E2" w14:textId="3022F8D8"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Ūdens</w:t>
            </w:r>
          </w:p>
        </w:tc>
        <w:tc>
          <w:tcPr>
            <w:tcW w:w="1559" w:type="dxa"/>
          </w:tcPr>
          <w:p w14:paraId="6941AC1D" w14:textId="4C47DCDE"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035C32" w:rsidRPr="00301378" w14:paraId="05F4D2C7" w14:textId="77777777" w:rsidTr="003B4E9E">
        <w:tc>
          <w:tcPr>
            <w:tcW w:w="516" w:type="dxa"/>
          </w:tcPr>
          <w:p w14:paraId="0CEF0059" w14:textId="5E9269F1"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47ED0D7B" w14:textId="31F72888"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8.</w:t>
            </w:r>
          </w:p>
        </w:tc>
        <w:tc>
          <w:tcPr>
            <w:tcW w:w="456" w:type="dxa"/>
          </w:tcPr>
          <w:p w14:paraId="6C2AF588"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471A580B" w14:textId="494CAF3E"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Kofeīns</w:t>
            </w:r>
          </w:p>
        </w:tc>
        <w:tc>
          <w:tcPr>
            <w:tcW w:w="1559" w:type="dxa"/>
          </w:tcPr>
          <w:p w14:paraId="58B07E94" w14:textId="7BF11D71"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035C32" w:rsidRPr="00301378" w14:paraId="79C386A4" w14:textId="77777777" w:rsidTr="003B4E9E">
        <w:tc>
          <w:tcPr>
            <w:tcW w:w="516" w:type="dxa"/>
          </w:tcPr>
          <w:p w14:paraId="29E7D70B" w14:textId="71DAA50C"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sz w:val="24"/>
                <w:szCs w:val="24"/>
              </w:rPr>
              <w:t>5.</w:t>
            </w:r>
          </w:p>
        </w:tc>
        <w:tc>
          <w:tcPr>
            <w:tcW w:w="486" w:type="dxa"/>
          </w:tcPr>
          <w:p w14:paraId="3E317BD1" w14:textId="6BFAADAD"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9.</w:t>
            </w:r>
          </w:p>
        </w:tc>
        <w:tc>
          <w:tcPr>
            <w:tcW w:w="456" w:type="dxa"/>
          </w:tcPr>
          <w:p w14:paraId="0B67CAF5"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27E1DE2A" w14:textId="2C273145"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sz w:val="24"/>
                <w:szCs w:val="24"/>
              </w:rPr>
              <w:t>Alkohols</w:t>
            </w:r>
          </w:p>
        </w:tc>
        <w:tc>
          <w:tcPr>
            <w:tcW w:w="1559" w:type="dxa"/>
          </w:tcPr>
          <w:p w14:paraId="1F14BDD6" w14:textId="6C036E5C"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035C32" w:rsidRPr="00301378" w14:paraId="7247F8DA" w14:textId="77777777" w:rsidTr="003B4E9E">
        <w:tc>
          <w:tcPr>
            <w:tcW w:w="516" w:type="dxa"/>
          </w:tcPr>
          <w:p w14:paraId="650089CD" w14:textId="0AE5AA7B"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6.</w:t>
            </w:r>
          </w:p>
        </w:tc>
        <w:tc>
          <w:tcPr>
            <w:tcW w:w="486" w:type="dxa"/>
          </w:tcPr>
          <w:p w14:paraId="60B36BFD"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5E42C60A"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42B45482" w14:textId="3F24C4BE"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Sabalansēts uzturs grūtniecības laikā</w:t>
            </w:r>
          </w:p>
        </w:tc>
        <w:tc>
          <w:tcPr>
            <w:tcW w:w="1559" w:type="dxa"/>
          </w:tcPr>
          <w:p w14:paraId="1B1AE821" w14:textId="5AADB86E"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035C32" w:rsidRPr="00301378" w14:paraId="100EE43D" w14:textId="77777777" w:rsidTr="003B4E9E">
        <w:tc>
          <w:tcPr>
            <w:tcW w:w="516" w:type="dxa"/>
          </w:tcPr>
          <w:p w14:paraId="67D27179" w14:textId="27C9E210"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7.</w:t>
            </w:r>
          </w:p>
        </w:tc>
        <w:tc>
          <w:tcPr>
            <w:tcW w:w="486" w:type="dxa"/>
          </w:tcPr>
          <w:p w14:paraId="0F5829B1"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44443302"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0765A70D" w14:textId="15768FD6"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Neveselīgas un potenciāli bīstamas vielas grūtnieču uzturā</w:t>
            </w:r>
          </w:p>
        </w:tc>
        <w:tc>
          <w:tcPr>
            <w:tcW w:w="1559" w:type="dxa"/>
          </w:tcPr>
          <w:p w14:paraId="61C65099" w14:textId="55893B49"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035C32" w:rsidRPr="00301378" w14:paraId="23FD3DE6" w14:textId="77777777" w:rsidTr="003B4E9E">
        <w:tc>
          <w:tcPr>
            <w:tcW w:w="516" w:type="dxa"/>
          </w:tcPr>
          <w:p w14:paraId="700D190F" w14:textId="33AA3DB9"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8.</w:t>
            </w:r>
          </w:p>
        </w:tc>
        <w:tc>
          <w:tcPr>
            <w:tcW w:w="486" w:type="dxa"/>
          </w:tcPr>
          <w:p w14:paraId="41874631" w14:textId="5D98E178" w:rsidR="00035C32" w:rsidRPr="00301378" w:rsidRDefault="00035C32" w:rsidP="00035C32">
            <w:pPr>
              <w:spacing w:line="360" w:lineRule="auto"/>
              <w:rPr>
                <w:rFonts w:ascii="Times New Roman" w:hAnsi="Times New Roman" w:cs="Times New Roman"/>
                <w:sz w:val="24"/>
                <w:szCs w:val="24"/>
              </w:rPr>
            </w:pPr>
          </w:p>
        </w:tc>
        <w:tc>
          <w:tcPr>
            <w:tcW w:w="456" w:type="dxa"/>
          </w:tcPr>
          <w:p w14:paraId="7D9C954C"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7B187A18" w14:textId="3E2C19BF"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Uztura drošība</w:t>
            </w:r>
          </w:p>
        </w:tc>
        <w:tc>
          <w:tcPr>
            <w:tcW w:w="1559" w:type="dxa"/>
          </w:tcPr>
          <w:p w14:paraId="7510E3BA" w14:textId="0CB44BDF"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035C32" w:rsidRPr="00301378" w14:paraId="3914C360" w14:textId="77777777" w:rsidTr="003B4E9E">
        <w:tc>
          <w:tcPr>
            <w:tcW w:w="516" w:type="dxa"/>
          </w:tcPr>
          <w:p w14:paraId="49B448C5" w14:textId="24050D51"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9.</w:t>
            </w:r>
          </w:p>
        </w:tc>
        <w:tc>
          <w:tcPr>
            <w:tcW w:w="486" w:type="dxa"/>
          </w:tcPr>
          <w:p w14:paraId="24588FE0"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749443D6"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76FB632C" w14:textId="5AFC0665"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Vitamīnu, minerālvielu un citu uztura papildinājumu lietošana grūtniecības laikā</w:t>
            </w:r>
          </w:p>
        </w:tc>
        <w:tc>
          <w:tcPr>
            <w:tcW w:w="1559" w:type="dxa"/>
          </w:tcPr>
          <w:p w14:paraId="2518878C" w14:textId="7BCF5026"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35C32" w:rsidRPr="00301378" w14:paraId="660959B5" w14:textId="77777777" w:rsidTr="003B4E9E">
        <w:tc>
          <w:tcPr>
            <w:tcW w:w="516" w:type="dxa"/>
          </w:tcPr>
          <w:p w14:paraId="041F277F" w14:textId="1949CF51" w:rsidR="00035C32" w:rsidRPr="00301378" w:rsidRDefault="00035C32" w:rsidP="00035C32">
            <w:pPr>
              <w:spacing w:line="360" w:lineRule="auto"/>
              <w:jc w:val="center"/>
              <w:rPr>
                <w:rFonts w:ascii="Times New Roman" w:hAnsi="Times New Roman" w:cs="Times New Roman"/>
                <w:sz w:val="24"/>
                <w:szCs w:val="24"/>
              </w:rPr>
            </w:pPr>
            <w:r w:rsidRPr="00301378">
              <w:rPr>
                <w:rFonts w:ascii="Times New Roman" w:hAnsi="Times New Roman" w:cs="Times New Roman"/>
                <w:b/>
                <w:sz w:val="24"/>
                <w:szCs w:val="24"/>
              </w:rPr>
              <w:t>10.</w:t>
            </w:r>
          </w:p>
        </w:tc>
        <w:tc>
          <w:tcPr>
            <w:tcW w:w="486" w:type="dxa"/>
          </w:tcPr>
          <w:p w14:paraId="3A3AD455" w14:textId="77777777" w:rsidR="00035C32" w:rsidRPr="00301378" w:rsidRDefault="00035C32" w:rsidP="00035C32">
            <w:pPr>
              <w:spacing w:line="360" w:lineRule="auto"/>
              <w:rPr>
                <w:rFonts w:ascii="Times New Roman" w:hAnsi="Times New Roman" w:cs="Times New Roman"/>
                <w:sz w:val="24"/>
                <w:szCs w:val="24"/>
              </w:rPr>
            </w:pPr>
          </w:p>
        </w:tc>
        <w:tc>
          <w:tcPr>
            <w:tcW w:w="456" w:type="dxa"/>
          </w:tcPr>
          <w:p w14:paraId="7DF08642" w14:textId="77777777" w:rsidR="00035C32" w:rsidRPr="00301378" w:rsidRDefault="00035C32" w:rsidP="00035C32">
            <w:pPr>
              <w:spacing w:line="360" w:lineRule="auto"/>
              <w:rPr>
                <w:rFonts w:ascii="Times New Roman" w:hAnsi="Times New Roman" w:cs="Times New Roman"/>
                <w:sz w:val="24"/>
                <w:szCs w:val="24"/>
              </w:rPr>
            </w:pPr>
          </w:p>
        </w:tc>
        <w:tc>
          <w:tcPr>
            <w:tcW w:w="4253" w:type="dxa"/>
          </w:tcPr>
          <w:p w14:paraId="0F5B99D3" w14:textId="7051CB76" w:rsidR="00035C32" w:rsidRPr="00301378" w:rsidRDefault="00035C32" w:rsidP="00035C32">
            <w:pPr>
              <w:spacing w:line="360" w:lineRule="auto"/>
              <w:rPr>
                <w:rFonts w:ascii="Times New Roman" w:hAnsi="Times New Roman" w:cs="Times New Roman"/>
                <w:sz w:val="24"/>
                <w:szCs w:val="24"/>
              </w:rPr>
            </w:pPr>
            <w:r w:rsidRPr="00301378">
              <w:rPr>
                <w:rFonts w:ascii="Times New Roman" w:hAnsi="Times New Roman" w:cs="Times New Roman"/>
                <w:b/>
                <w:sz w:val="24"/>
                <w:szCs w:val="24"/>
              </w:rPr>
              <w:t>Kopsavilkums</w:t>
            </w:r>
          </w:p>
        </w:tc>
        <w:tc>
          <w:tcPr>
            <w:tcW w:w="1559" w:type="dxa"/>
          </w:tcPr>
          <w:p w14:paraId="4828F344" w14:textId="5B42AD1A" w:rsidR="00035C32" w:rsidRPr="00301378"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3B4E9E" w:rsidRPr="00301378" w14:paraId="76467AAA" w14:textId="77777777" w:rsidTr="003B4E9E">
        <w:tc>
          <w:tcPr>
            <w:tcW w:w="516" w:type="dxa"/>
          </w:tcPr>
          <w:p w14:paraId="75334005" w14:textId="08DCD10F" w:rsidR="003B4E9E" w:rsidRPr="00301378" w:rsidRDefault="003B4E9E" w:rsidP="00035C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86" w:type="dxa"/>
          </w:tcPr>
          <w:p w14:paraId="4A2C0616" w14:textId="77777777" w:rsidR="003B4E9E" w:rsidRPr="00301378" w:rsidRDefault="003B4E9E" w:rsidP="00035C32">
            <w:pPr>
              <w:spacing w:line="360" w:lineRule="auto"/>
              <w:rPr>
                <w:rFonts w:ascii="Times New Roman" w:hAnsi="Times New Roman" w:cs="Times New Roman"/>
                <w:sz w:val="24"/>
                <w:szCs w:val="24"/>
              </w:rPr>
            </w:pPr>
          </w:p>
        </w:tc>
        <w:tc>
          <w:tcPr>
            <w:tcW w:w="456" w:type="dxa"/>
          </w:tcPr>
          <w:p w14:paraId="15F26704" w14:textId="77777777" w:rsidR="003B4E9E" w:rsidRPr="00301378" w:rsidRDefault="003B4E9E" w:rsidP="00035C32">
            <w:pPr>
              <w:spacing w:line="360" w:lineRule="auto"/>
              <w:rPr>
                <w:rFonts w:ascii="Times New Roman" w:hAnsi="Times New Roman" w:cs="Times New Roman"/>
                <w:sz w:val="24"/>
                <w:szCs w:val="24"/>
              </w:rPr>
            </w:pPr>
          </w:p>
        </w:tc>
        <w:tc>
          <w:tcPr>
            <w:tcW w:w="4253" w:type="dxa"/>
          </w:tcPr>
          <w:p w14:paraId="0F66C2F2" w14:textId="13064F76" w:rsidR="003B4E9E" w:rsidRPr="00301378" w:rsidRDefault="003B4E9E" w:rsidP="00035C32">
            <w:pPr>
              <w:spacing w:line="360" w:lineRule="auto"/>
              <w:rPr>
                <w:rFonts w:ascii="Times New Roman" w:hAnsi="Times New Roman" w:cs="Times New Roman"/>
                <w:b/>
                <w:sz w:val="24"/>
                <w:szCs w:val="24"/>
              </w:rPr>
            </w:pPr>
            <w:r>
              <w:rPr>
                <w:rFonts w:ascii="Times New Roman" w:hAnsi="Times New Roman" w:cs="Times New Roman"/>
                <w:b/>
                <w:sz w:val="24"/>
                <w:szCs w:val="24"/>
              </w:rPr>
              <w:t>Vēres</w:t>
            </w:r>
          </w:p>
        </w:tc>
        <w:tc>
          <w:tcPr>
            <w:tcW w:w="1559" w:type="dxa"/>
          </w:tcPr>
          <w:p w14:paraId="7451841E" w14:textId="74231F15" w:rsidR="003B4E9E"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3B4E9E" w:rsidRPr="00301378" w14:paraId="382F61FD" w14:textId="77777777" w:rsidTr="003B4E9E">
        <w:tc>
          <w:tcPr>
            <w:tcW w:w="516" w:type="dxa"/>
          </w:tcPr>
          <w:p w14:paraId="7A4A2E5A" w14:textId="26910D81" w:rsidR="003B4E9E" w:rsidRDefault="003B4E9E" w:rsidP="00035C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86" w:type="dxa"/>
          </w:tcPr>
          <w:p w14:paraId="0AE12AE2" w14:textId="77777777" w:rsidR="003B4E9E" w:rsidRPr="00301378" w:rsidRDefault="003B4E9E" w:rsidP="00035C32">
            <w:pPr>
              <w:spacing w:line="360" w:lineRule="auto"/>
              <w:rPr>
                <w:rFonts w:ascii="Times New Roman" w:hAnsi="Times New Roman" w:cs="Times New Roman"/>
                <w:sz w:val="24"/>
                <w:szCs w:val="24"/>
              </w:rPr>
            </w:pPr>
          </w:p>
        </w:tc>
        <w:tc>
          <w:tcPr>
            <w:tcW w:w="456" w:type="dxa"/>
          </w:tcPr>
          <w:p w14:paraId="7B36E110" w14:textId="77777777" w:rsidR="003B4E9E" w:rsidRPr="00301378" w:rsidRDefault="003B4E9E" w:rsidP="00035C32">
            <w:pPr>
              <w:spacing w:line="360" w:lineRule="auto"/>
              <w:rPr>
                <w:rFonts w:ascii="Times New Roman" w:hAnsi="Times New Roman" w:cs="Times New Roman"/>
                <w:sz w:val="24"/>
                <w:szCs w:val="24"/>
              </w:rPr>
            </w:pPr>
          </w:p>
        </w:tc>
        <w:tc>
          <w:tcPr>
            <w:tcW w:w="4253" w:type="dxa"/>
          </w:tcPr>
          <w:p w14:paraId="03650F2A" w14:textId="44B1B368" w:rsidR="003B4E9E" w:rsidRDefault="003B4E9E" w:rsidP="00035C32">
            <w:pPr>
              <w:spacing w:line="360" w:lineRule="auto"/>
              <w:rPr>
                <w:rFonts w:ascii="Times New Roman" w:hAnsi="Times New Roman" w:cs="Times New Roman"/>
                <w:b/>
                <w:sz w:val="24"/>
                <w:szCs w:val="24"/>
              </w:rPr>
            </w:pPr>
            <w:r>
              <w:rPr>
                <w:rFonts w:ascii="Times New Roman" w:hAnsi="Times New Roman" w:cs="Times New Roman"/>
                <w:b/>
                <w:sz w:val="24"/>
                <w:szCs w:val="24"/>
              </w:rPr>
              <w:t>Pielikums</w:t>
            </w:r>
            <w:r w:rsidRPr="00301378">
              <w:rPr>
                <w:rFonts w:ascii="Times New Roman" w:hAnsi="Times New Roman" w:cs="Times New Roman"/>
                <w:bCs/>
                <w:sz w:val="24"/>
                <w:szCs w:val="24"/>
              </w:rPr>
              <w:t xml:space="preserve"> Vielmaiņas stresa faktori, kas ietekmē aptaukošanās un neinfekciju slimību vielmaiņas programmēšanu</w:t>
            </w:r>
          </w:p>
        </w:tc>
        <w:tc>
          <w:tcPr>
            <w:tcW w:w="1559" w:type="dxa"/>
          </w:tcPr>
          <w:p w14:paraId="57036465" w14:textId="7CFD902D" w:rsidR="003B4E9E" w:rsidRDefault="003B4E9E" w:rsidP="00035C32">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r>
    </w:tbl>
    <w:p w14:paraId="1857948A" w14:textId="77777777" w:rsidR="00106768" w:rsidRPr="00301378" w:rsidRDefault="00106768" w:rsidP="00962597">
      <w:pPr>
        <w:spacing w:after="0" w:line="360" w:lineRule="auto"/>
        <w:jc w:val="center"/>
        <w:rPr>
          <w:rFonts w:ascii="Times New Roman" w:hAnsi="Times New Roman" w:cs="Times New Roman"/>
          <w:b/>
          <w:sz w:val="24"/>
          <w:szCs w:val="24"/>
        </w:rPr>
      </w:pPr>
    </w:p>
    <w:p w14:paraId="25A0B9E7" w14:textId="77777777" w:rsidR="00106768" w:rsidRPr="00301378" w:rsidRDefault="00106768" w:rsidP="00962597">
      <w:pPr>
        <w:spacing w:after="0" w:line="360" w:lineRule="auto"/>
        <w:jc w:val="center"/>
        <w:rPr>
          <w:rFonts w:ascii="Times New Roman" w:hAnsi="Times New Roman" w:cs="Times New Roman"/>
          <w:b/>
          <w:sz w:val="24"/>
          <w:szCs w:val="24"/>
        </w:rPr>
      </w:pPr>
    </w:p>
    <w:p w14:paraId="27F79C7B" w14:textId="77777777" w:rsidR="003B4E9E" w:rsidRDefault="003B4E9E" w:rsidP="00962597">
      <w:pPr>
        <w:spacing w:after="0" w:line="360" w:lineRule="auto"/>
        <w:jc w:val="center"/>
        <w:rPr>
          <w:rFonts w:ascii="Times New Roman" w:hAnsi="Times New Roman" w:cs="Times New Roman"/>
          <w:b/>
          <w:sz w:val="24"/>
          <w:szCs w:val="24"/>
        </w:rPr>
      </w:pPr>
    </w:p>
    <w:p w14:paraId="2E7FA15C" w14:textId="170D360E" w:rsidR="00D27C9C" w:rsidRPr="00301378" w:rsidRDefault="00106768" w:rsidP="00962597">
      <w:pPr>
        <w:spacing w:after="0"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br w:type="textWrapping" w:clear="all"/>
      </w:r>
    </w:p>
    <w:p w14:paraId="7F1A8165" w14:textId="77777777" w:rsidR="00106768" w:rsidRPr="00301378" w:rsidRDefault="00106768">
      <w:pPr>
        <w:rPr>
          <w:rFonts w:ascii="Times New Roman" w:hAnsi="Times New Roman" w:cs="Times New Roman"/>
          <w:b/>
          <w:sz w:val="24"/>
          <w:szCs w:val="24"/>
        </w:rPr>
      </w:pPr>
      <w:r w:rsidRPr="00301378">
        <w:rPr>
          <w:rFonts w:ascii="Times New Roman" w:hAnsi="Times New Roman" w:cs="Times New Roman"/>
          <w:b/>
          <w:sz w:val="24"/>
          <w:szCs w:val="24"/>
        </w:rPr>
        <w:br w:type="page"/>
      </w:r>
    </w:p>
    <w:p w14:paraId="715E1804" w14:textId="3D1F916B" w:rsidR="00D27C9C" w:rsidRPr="00301378" w:rsidRDefault="00D27C9C" w:rsidP="0010516E">
      <w:pPr>
        <w:pStyle w:val="ListParagraph"/>
        <w:numPr>
          <w:ilvl w:val="0"/>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lastRenderedPageBreak/>
        <w:t>Ievads</w:t>
      </w:r>
    </w:p>
    <w:p w14:paraId="41CC4A3D" w14:textId="15F0633F" w:rsidR="00E940BF" w:rsidRPr="00301378" w:rsidRDefault="0062579A"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Pēdējos gados arvien vairāk pierādījumu </w:t>
      </w:r>
      <w:r w:rsidR="00DC330E" w:rsidRPr="00301378">
        <w:rPr>
          <w:rFonts w:ascii="Times New Roman" w:hAnsi="Times New Roman" w:cs="Times New Roman"/>
          <w:sz w:val="24"/>
          <w:szCs w:val="24"/>
        </w:rPr>
        <w:t>liecina</w:t>
      </w:r>
      <w:r w:rsidRPr="00301378">
        <w:rPr>
          <w:rFonts w:ascii="Times New Roman" w:hAnsi="Times New Roman" w:cs="Times New Roman"/>
          <w:sz w:val="24"/>
          <w:szCs w:val="24"/>
        </w:rPr>
        <w:t>, ka augsts ķermeņa masas indekss sievieti pirms grūtniecības, liels svara pieaugums un nepilnvērtīgs uzturs grūtniecības laikā ir būtiski faktori, kas ietekmē neinfekciju slimību skaita pieaugumu</w:t>
      </w:r>
      <w:r w:rsidR="009D3AA8" w:rsidRPr="00301378">
        <w:rPr>
          <w:rFonts w:ascii="Times New Roman" w:hAnsi="Times New Roman" w:cs="Times New Roman"/>
          <w:sz w:val="24"/>
          <w:szCs w:val="24"/>
        </w:rPr>
        <w:t xml:space="preserve"> kā arī var atstāt negatīvu ietekmi uz grūtniecības ilgumu un iznākumu</w:t>
      </w:r>
      <w:r w:rsidRPr="00301378">
        <w:rPr>
          <w:rFonts w:ascii="Times New Roman" w:hAnsi="Times New Roman" w:cs="Times New Roman"/>
          <w:sz w:val="24"/>
          <w:szCs w:val="24"/>
        </w:rPr>
        <w:t>. Bērni, kas dzimuši ar pārlieku mazu vai lielu svaru ir pakļauti intrauterīnai progammēšanai ar attiecīgi augstu risku metabolo slimību attīstībai dzīves laikā. Latvijas statistikas dati liecina, ka problēmai ir pieaugoša aktualitāte arī Latvijā</w:t>
      </w:r>
      <w:r w:rsidR="00E940BF" w:rsidRPr="00301378">
        <w:rPr>
          <w:rFonts w:ascii="Times New Roman" w:hAnsi="Times New Roman" w:cs="Times New Roman"/>
          <w:sz w:val="24"/>
          <w:szCs w:val="24"/>
        </w:rPr>
        <w:t xml:space="preserve"> (attēli Nr</w:t>
      </w:r>
      <w:r w:rsidR="003B4C6B" w:rsidRPr="00301378">
        <w:rPr>
          <w:rFonts w:ascii="Times New Roman" w:hAnsi="Times New Roman" w:cs="Times New Roman"/>
          <w:sz w:val="24"/>
          <w:szCs w:val="24"/>
        </w:rPr>
        <w:t xml:space="preserve"> </w:t>
      </w:r>
      <w:r w:rsidR="00E940BF" w:rsidRPr="00301378">
        <w:rPr>
          <w:rFonts w:ascii="Times New Roman" w:hAnsi="Times New Roman" w:cs="Times New Roman"/>
          <w:sz w:val="24"/>
          <w:szCs w:val="24"/>
        </w:rPr>
        <w:t>1, 2,3 )</w:t>
      </w:r>
      <w:r w:rsidRPr="00301378">
        <w:rPr>
          <w:rFonts w:ascii="Times New Roman" w:hAnsi="Times New Roman" w:cs="Times New Roman"/>
          <w:sz w:val="24"/>
          <w:szCs w:val="24"/>
        </w:rPr>
        <w:t xml:space="preserve">. </w:t>
      </w:r>
    </w:p>
    <w:p w14:paraId="312EF3DE" w14:textId="5CA432F6" w:rsidR="003B4C6B" w:rsidRPr="00301378" w:rsidRDefault="003B4C6B" w:rsidP="0010516E">
      <w:pPr>
        <w:jc w:val="both"/>
        <w:rPr>
          <w:rFonts w:ascii="Times New Roman" w:hAnsi="Times New Roman" w:cs="Times New Roman"/>
          <w:i/>
          <w:sz w:val="24"/>
          <w:szCs w:val="24"/>
        </w:rPr>
      </w:pPr>
      <w:r w:rsidRPr="00301378">
        <w:rPr>
          <w:rFonts w:ascii="Times New Roman" w:hAnsi="Times New Roman" w:cs="Times New Roman"/>
          <w:i/>
          <w:sz w:val="24"/>
          <w:szCs w:val="24"/>
        </w:rPr>
        <w:t>Attēls Nr 1 Ķermeņa masas</w:t>
      </w:r>
      <w:r w:rsidR="00150D3D" w:rsidRPr="00301378">
        <w:rPr>
          <w:rFonts w:ascii="Times New Roman" w:hAnsi="Times New Roman" w:cs="Times New Roman"/>
          <w:i/>
          <w:sz w:val="24"/>
          <w:szCs w:val="24"/>
        </w:rPr>
        <w:t xml:space="preserve"> indekss iedzīvotājiem Latvijā </w:t>
      </w:r>
      <w:r w:rsidRPr="00301378">
        <w:rPr>
          <w:rFonts w:ascii="Times New Roman" w:hAnsi="Times New Roman" w:cs="Times New Roman"/>
          <w:i/>
          <w:sz w:val="24"/>
          <w:szCs w:val="24"/>
        </w:rPr>
        <w:t xml:space="preserve">vecuma grupā </w:t>
      </w:r>
      <w:r w:rsidR="00BE4E0E" w:rsidRPr="00301378">
        <w:rPr>
          <w:rFonts w:ascii="Times New Roman" w:hAnsi="Times New Roman" w:cs="Times New Roman"/>
          <w:i/>
          <w:sz w:val="24"/>
          <w:szCs w:val="24"/>
        </w:rPr>
        <w:t>no 15-64 gadiem (%) (SPKC dati)</w:t>
      </w:r>
    </w:p>
    <w:p w14:paraId="422E7CCB" w14:textId="6B8038EC" w:rsidR="003B4C6B" w:rsidRPr="00301378" w:rsidRDefault="003B4C6B" w:rsidP="009D3AA8">
      <w:pPr>
        <w:spacing w:after="0" w:line="360" w:lineRule="auto"/>
        <w:jc w:val="center"/>
        <w:rPr>
          <w:rFonts w:ascii="Times New Roman" w:hAnsi="Times New Roman" w:cs="Times New Roman"/>
          <w:sz w:val="24"/>
          <w:szCs w:val="24"/>
        </w:rPr>
      </w:pPr>
      <w:r w:rsidRPr="00301378">
        <w:rPr>
          <w:rFonts w:ascii="Times New Roman" w:hAnsi="Times New Roman" w:cs="Times New Roman"/>
          <w:noProof/>
          <w:sz w:val="24"/>
          <w:szCs w:val="24"/>
          <w:lang w:eastAsia="lv-LV"/>
        </w:rPr>
        <w:drawing>
          <wp:inline distT="0" distB="0" distL="0" distR="0" wp14:anchorId="3114B20B" wp14:editId="01FF10AA">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48D881" w14:textId="77777777" w:rsidR="00E940BF" w:rsidRPr="00301378" w:rsidRDefault="00E940BF" w:rsidP="00962597">
      <w:pPr>
        <w:spacing w:after="0" w:line="360" w:lineRule="auto"/>
        <w:rPr>
          <w:rFonts w:ascii="Times New Roman" w:hAnsi="Times New Roman" w:cs="Times New Roman"/>
          <w:sz w:val="24"/>
          <w:szCs w:val="24"/>
        </w:rPr>
      </w:pPr>
      <w:r w:rsidRPr="00301378">
        <w:rPr>
          <w:rFonts w:ascii="Times New Roman" w:hAnsi="Times New Roman" w:cs="Times New Roman"/>
          <w:b/>
          <w:noProof/>
          <w:sz w:val="24"/>
          <w:szCs w:val="24"/>
          <w:lang w:eastAsia="lv-LV"/>
        </w:rPr>
        <w:drawing>
          <wp:inline distT="0" distB="0" distL="0" distR="0" wp14:anchorId="4E78D2A2" wp14:editId="467C5445">
            <wp:extent cx="4051299" cy="30384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51865" cy="3038899"/>
                    </a:xfrm>
                    <a:prstGeom prst="rect">
                      <a:avLst/>
                    </a:prstGeom>
                  </pic:spPr>
                </pic:pic>
              </a:graphicData>
            </a:graphic>
          </wp:inline>
        </w:drawing>
      </w:r>
    </w:p>
    <w:p w14:paraId="53B18F2C" w14:textId="794161E0" w:rsidR="00E940BF" w:rsidRPr="00301378" w:rsidRDefault="00E940BF" w:rsidP="00962597">
      <w:pPr>
        <w:spacing w:after="0" w:line="360" w:lineRule="auto"/>
        <w:rPr>
          <w:rFonts w:ascii="Times New Roman" w:hAnsi="Times New Roman" w:cs="Times New Roman"/>
          <w:i/>
          <w:noProof/>
          <w:sz w:val="24"/>
          <w:szCs w:val="24"/>
          <w:lang w:eastAsia="lv-LV"/>
        </w:rPr>
      </w:pPr>
      <w:r w:rsidRPr="00301378">
        <w:rPr>
          <w:rFonts w:ascii="Times New Roman" w:hAnsi="Times New Roman" w:cs="Times New Roman"/>
          <w:i/>
          <w:noProof/>
          <w:sz w:val="24"/>
          <w:szCs w:val="24"/>
          <w:lang w:eastAsia="lv-LV"/>
        </w:rPr>
        <w:t>Attēls N</w:t>
      </w:r>
      <w:r w:rsidR="00BE4E0E" w:rsidRPr="00301378">
        <w:rPr>
          <w:rFonts w:ascii="Times New Roman" w:hAnsi="Times New Roman" w:cs="Times New Roman"/>
          <w:i/>
          <w:noProof/>
          <w:sz w:val="24"/>
          <w:szCs w:val="24"/>
          <w:lang w:eastAsia="lv-LV"/>
        </w:rPr>
        <w:t xml:space="preserve">r </w:t>
      </w:r>
      <w:r w:rsidRPr="00301378">
        <w:rPr>
          <w:rFonts w:ascii="Times New Roman" w:hAnsi="Times New Roman" w:cs="Times New Roman"/>
          <w:i/>
          <w:noProof/>
          <w:sz w:val="24"/>
          <w:szCs w:val="24"/>
          <w:lang w:eastAsia="lv-LV"/>
        </w:rPr>
        <w:t>2 Jaundzimušie ar mazu un lielu svaru Latvijā</w:t>
      </w:r>
      <w:r w:rsidR="002740D8" w:rsidRPr="00301378">
        <w:rPr>
          <w:rFonts w:ascii="Times New Roman" w:hAnsi="Times New Roman" w:cs="Times New Roman"/>
          <w:i/>
          <w:noProof/>
          <w:sz w:val="24"/>
          <w:szCs w:val="24"/>
          <w:lang w:eastAsia="lv-LV"/>
        </w:rPr>
        <w:t xml:space="preserve"> (SPKC dati)</w:t>
      </w:r>
    </w:p>
    <w:p w14:paraId="537FF2FE" w14:textId="19B63EA7" w:rsidR="00E5478F" w:rsidRPr="00301378" w:rsidRDefault="002C0404" w:rsidP="00962597">
      <w:pPr>
        <w:spacing w:after="0" w:line="360" w:lineRule="auto"/>
        <w:rPr>
          <w:rFonts w:ascii="Times New Roman" w:hAnsi="Times New Roman" w:cs="Times New Roman"/>
          <w:b/>
          <w:sz w:val="24"/>
          <w:szCs w:val="24"/>
        </w:rPr>
      </w:pPr>
      <w:r w:rsidRPr="00301378">
        <w:rPr>
          <w:rFonts w:ascii="Times New Roman" w:hAnsi="Times New Roman" w:cs="Times New Roman"/>
          <w:noProof/>
          <w:sz w:val="24"/>
          <w:szCs w:val="24"/>
          <w:lang w:eastAsia="lv-LV"/>
        </w:rPr>
        <w:lastRenderedPageBreak/>
        <w:drawing>
          <wp:inline distT="0" distB="0" distL="0" distR="0" wp14:anchorId="1D1C8C00" wp14:editId="6B339BC3">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6E99EAE3" w14:textId="5C54C5CF" w:rsidR="00E5478F" w:rsidRPr="00301378" w:rsidRDefault="003B4C6B" w:rsidP="00962597">
      <w:pPr>
        <w:spacing w:after="0" w:line="360" w:lineRule="auto"/>
        <w:rPr>
          <w:rFonts w:ascii="Times New Roman" w:hAnsi="Times New Roman" w:cs="Times New Roman"/>
          <w:i/>
          <w:sz w:val="24"/>
          <w:szCs w:val="24"/>
        </w:rPr>
      </w:pPr>
      <w:r w:rsidRPr="00301378">
        <w:rPr>
          <w:rFonts w:ascii="Times New Roman" w:hAnsi="Times New Roman" w:cs="Times New Roman"/>
          <w:i/>
          <w:sz w:val="24"/>
          <w:szCs w:val="24"/>
        </w:rPr>
        <w:t>Attēls N</w:t>
      </w:r>
      <w:r w:rsidR="00BE4E0E" w:rsidRPr="00301378">
        <w:rPr>
          <w:rFonts w:ascii="Times New Roman" w:hAnsi="Times New Roman" w:cs="Times New Roman"/>
          <w:i/>
          <w:sz w:val="24"/>
          <w:szCs w:val="24"/>
        </w:rPr>
        <w:t xml:space="preserve">r </w:t>
      </w:r>
      <w:r w:rsidRPr="00301378">
        <w:rPr>
          <w:rFonts w:ascii="Times New Roman" w:hAnsi="Times New Roman" w:cs="Times New Roman"/>
          <w:i/>
          <w:sz w:val="24"/>
          <w:szCs w:val="24"/>
        </w:rPr>
        <w:t>3 Gestācijas diabēts grūtniecēm Latvijā (SPKC dati)</w:t>
      </w:r>
    </w:p>
    <w:p w14:paraId="21D506E5" w14:textId="7E708ADE" w:rsidR="00E5478F" w:rsidRPr="00301378" w:rsidRDefault="00E5478F"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2013.gadā 2,6% </w:t>
      </w:r>
      <w:r w:rsidR="009D3AA8" w:rsidRPr="00301378">
        <w:rPr>
          <w:rFonts w:ascii="Times New Roman" w:hAnsi="Times New Roman" w:cs="Times New Roman"/>
          <w:sz w:val="24"/>
          <w:szCs w:val="24"/>
        </w:rPr>
        <w:t>dzemdētāju atzīmēta aptaukošanās</w:t>
      </w:r>
      <w:r w:rsidR="00516433" w:rsidRPr="00301378">
        <w:rPr>
          <w:rFonts w:ascii="Times New Roman" w:hAnsi="Times New Roman" w:cs="Times New Roman"/>
          <w:sz w:val="24"/>
          <w:szCs w:val="24"/>
        </w:rPr>
        <w:t xml:space="preserve"> (www.vmspkc.gov.lv)</w:t>
      </w:r>
      <w:r w:rsidRPr="00301378">
        <w:rPr>
          <w:rFonts w:ascii="Times New Roman" w:hAnsi="Times New Roman" w:cs="Times New Roman"/>
          <w:sz w:val="24"/>
          <w:szCs w:val="24"/>
        </w:rPr>
        <w:t>.</w:t>
      </w:r>
    </w:p>
    <w:p w14:paraId="4771058C" w14:textId="4C605270" w:rsidR="00F6182D" w:rsidRPr="00301378" w:rsidRDefault="00E940BF" w:rsidP="0010516E">
      <w:pPr>
        <w:spacing w:after="0" w:line="360" w:lineRule="auto"/>
        <w:jc w:val="both"/>
        <w:rPr>
          <w:rFonts w:ascii="Times New Roman" w:hAnsi="Times New Roman" w:cs="Times New Roman"/>
          <w:b/>
          <w:i/>
          <w:sz w:val="24"/>
          <w:szCs w:val="24"/>
        </w:rPr>
      </w:pPr>
      <w:r w:rsidRPr="00301378">
        <w:rPr>
          <w:rFonts w:ascii="Times New Roman" w:hAnsi="Times New Roman" w:cs="Times New Roman"/>
          <w:sz w:val="24"/>
          <w:szCs w:val="24"/>
        </w:rPr>
        <w:t xml:space="preserve">Latvijā ir veikti maz pētījumi par </w:t>
      </w:r>
      <w:r w:rsidR="0079672B" w:rsidRPr="00301378">
        <w:rPr>
          <w:rFonts w:ascii="Times New Roman" w:hAnsi="Times New Roman" w:cs="Times New Roman"/>
          <w:sz w:val="24"/>
          <w:szCs w:val="24"/>
        </w:rPr>
        <w:t xml:space="preserve">vitamīnu un mikroelementu nepietiekamību sievietēm reproduktīvajā vecumā un grūtniecības laikā. Latvija atrodas tādos platuma grādos, kur ziemas periodā ir iespējams ievērojams D vitamīna deficīts. </w:t>
      </w:r>
      <w:r w:rsidR="00F6182D" w:rsidRPr="00301378">
        <w:rPr>
          <w:rFonts w:ascii="Times New Roman" w:hAnsi="Times New Roman" w:cs="Times New Roman"/>
          <w:sz w:val="24"/>
          <w:szCs w:val="24"/>
        </w:rPr>
        <w:t>Par D vitamīna līmeni plazmā sievietēm Latvijā publicēts viens pētījums (Lejnieks A., 2013), kurā konstatēts, ka sievietēm reproduktīvā vecumā, kas nelieto D vitamīna preparātus, ir D vitamīna deficīts 47% vasarā un 69% ziemā.</w:t>
      </w:r>
      <w:r w:rsidR="009C28C9" w:rsidRPr="00301378">
        <w:rPr>
          <w:rFonts w:ascii="Times New Roman" w:hAnsi="Times New Roman" w:cs="Times New Roman"/>
          <w:sz w:val="24"/>
          <w:szCs w:val="24"/>
        </w:rPr>
        <w:t xml:space="preserve"> </w:t>
      </w:r>
    </w:p>
    <w:p w14:paraId="55EEB954" w14:textId="39B2E189" w:rsidR="00F6182D" w:rsidRPr="00301378" w:rsidRDefault="00962597" w:rsidP="0010516E">
      <w:pPr>
        <w:autoSpaceDE w:val="0"/>
        <w:autoSpaceDN w:val="0"/>
        <w:adjustRightInd w:val="0"/>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Latvijā veiktā pētījumā 2014.gadā grūtnieču populācijā tika konstatēta joda nepietiekamība - 81% grūtnieču uzņem mazāk joda nekā ieteicams </w:t>
      </w:r>
      <w:r w:rsidR="002211E1" w:rsidRPr="00301378">
        <w:rPr>
          <w:rFonts w:ascii="Times New Roman" w:hAnsi="Times New Roman" w:cs="Times New Roman"/>
          <w:sz w:val="24"/>
          <w:szCs w:val="24"/>
        </w:rPr>
        <w:t>(Konrāde I, 2015)</w:t>
      </w:r>
    </w:p>
    <w:p w14:paraId="4248B3D1" w14:textId="19D1E1DA" w:rsidR="0079672B" w:rsidRPr="00301378" w:rsidRDefault="0079672B" w:rsidP="0010516E">
      <w:pPr>
        <w:autoSpaceDE w:val="0"/>
        <w:autoSpaceDN w:val="0"/>
        <w:adjustRightInd w:val="0"/>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D</w:t>
      </w:r>
      <w:r w:rsidR="003B4C6B" w:rsidRPr="00301378">
        <w:rPr>
          <w:rFonts w:ascii="Times New Roman" w:hAnsi="Times New Roman" w:cs="Times New Roman"/>
          <w:sz w:val="24"/>
          <w:szCs w:val="24"/>
        </w:rPr>
        <w:t>z</w:t>
      </w:r>
      <w:r w:rsidRPr="00301378">
        <w:rPr>
          <w:rFonts w:ascii="Times New Roman" w:hAnsi="Times New Roman" w:cs="Times New Roman"/>
          <w:sz w:val="24"/>
          <w:szCs w:val="24"/>
        </w:rPr>
        <w:t xml:space="preserve">elzs deficīta anēmija </w:t>
      </w:r>
      <w:r w:rsidR="00BE4E0E" w:rsidRPr="00301378">
        <w:rPr>
          <w:rFonts w:ascii="Times New Roman" w:hAnsi="Times New Roman" w:cs="Times New Roman"/>
          <w:sz w:val="24"/>
          <w:szCs w:val="24"/>
        </w:rPr>
        <w:t xml:space="preserve">Latvijā </w:t>
      </w:r>
      <w:r w:rsidRPr="00301378">
        <w:rPr>
          <w:rFonts w:ascii="Times New Roman" w:hAnsi="Times New Roman" w:cs="Times New Roman"/>
          <w:sz w:val="24"/>
          <w:szCs w:val="24"/>
        </w:rPr>
        <w:t>2014.gadā ir konstatēta 22,5% grūtniecēm (</w:t>
      </w:r>
      <w:hyperlink r:id="rId12" w:history="1">
        <w:r w:rsidR="00E100DF" w:rsidRPr="00301378">
          <w:rPr>
            <w:rStyle w:val="Hyperlink"/>
            <w:rFonts w:ascii="Times New Roman" w:hAnsi="Times New Roman" w:cs="Times New Roman"/>
            <w:sz w:val="24"/>
            <w:szCs w:val="24"/>
          </w:rPr>
          <w:t>www.vmspkc.gov.lv</w:t>
        </w:r>
      </w:hyperlink>
      <w:r w:rsidRPr="00301378">
        <w:rPr>
          <w:rFonts w:ascii="Times New Roman" w:hAnsi="Times New Roman" w:cs="Times New Roman"/>
          <w:sz w:val="24"/>
          <w:szCs w:val="24"/>
        </w:rPr>
        <w:t>).</w:t>
      </w:r>
    </w:p>
    <w:p w14:paraId="2B47ED08" w14:textId="77777777" w:rsidR="00CA7DCA" w:rsidRPr="00301378" w:rsidRDefault="00CA7DCA" w:rsidP="0010516E">
      <w:pPr>
        <w:pStyle w:val="ListParagraph"/>
        <w:numPr>
          <w:ilvl w:val="0"/>
          <w:numId w:val="27"/>
        </w:numPr>
        <w:jc w:val="both"/>
        <w:rPr>
          <w:rFonts w:ascii="Times New Roman" w:hAnsi="Times New Roman" w:cs="Times New Roman"/>
          <w:b/>
          <w:sz w:val="24"/>
          <w:szCs w:val="24"/>
        </w:rPr>
      </w:pPr>
      <w:r w:rsidRPr="00301378">
        <w:rPr>
          <w:rFonts w:ascii="Times New Roman" w:hAnsi="Times New Roman" w:cs="Times New Roman"/>
          <w:b/>
          <w:sz w:val="24"/>
          <w:szCs w:val="24"/>
        </w:rPr>
        <w:t>Vielmaiņas programmēšana</w:t>
      </w:r>
    </w:p>
    <w:p w14:paraId="015D0D9F" w14:textId="0931E313" w:rsidR="00E34CF4" w:rsidRPr="00301378" w:rsidRDefault="00891757"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Neinfekciju slimīb</w:t>
      </w:r>
      <w:r w:rsidR="0001561E" w:rsidRPr="00301378">
        <w:rPr>
          <w:rFonts w:ascii="Times New Roman" w:hAnsi="Times New Roman" w:cs="Times New Roman"/>
          <w:sz w:val="24"/>
          <w:szCs w:val="24"/>
        </w:rPr>
        <w:t>u izplatība sasniedz epidēmijas apmērus un</w:t>
      </w:r>
      <w:r w:rsidRPr="00301378">
        <w:rPr>
          <w:rFonts w:ascii="Times New Roman" w:hAnsi="Times New Roman" w:cs="Times New Roman"/>
          <w:sz w:val="24"/>
          <w:szCs w:val="24"/>
        </w:rPr>
        <w:t xml:space="preserve"> ir galvenais nāves un invaliditātes iemesls Eirop</w:t>
      </w:r>
      <w:r w:rsidR="0002214B" w:rsidRPr="00301378">
        <w:rPr>
          <w:rFonts w:ascii="Times New Roman" w:hAnsi="Times New Roman" w:cs="Times New Roman"/>
          <w:sz w:val="24"/>
          <w:szCs w:val="24"/>
        </w:rPr>
        <w:t>ā</w:t>
      </w:r>
      <w:r w:rsidRPr="00301378">
        <w:rPr>
          <w:rFonts w:ascii="Times New Roman" w:hAnsi="Times New Roman" w:cs="Times New Roman"/>
          <w:sz w:val="24"/>
          <w:szCs w:val="24"/>
        </w:rPr>
        <w:t xml:space="preserve"> un </w:t>
      </w:r>
      <w:r w:rsidR="0002214B" w:rsidRPr="00301378">
        <w:rPr>
          <w:rFonts w:ascii="Times New Roman" w:hAnsi="Times New Roman" w:cs="Times New Roman"/>
          <w:sz w:val="24"/>
          <w:szCs w:val="24"/>
        </w:rPr>
        <w:t>pasau</w:t>
      </w:r>
      <w:r w:rsidRPr="00301378">
        <w:rPr>
          <w:rFonts w:ascii="Times New Roman" w:hAnsi="Times New Roman" w:cs="Times New Roman"/>
          <w:sz w:val="24"/>
          <w:szCs w:val="24"/>
        </w:rPr>
        <w:t xml:space="preserve">lē. </w:t>
      </w:r>
      <w:r w:rsidR="00524E8F" w:rsidRPr="00301378">
        <w:rPr>
          <w:rFonts w:ascii="Times New Roman" w:hAnsi="Times New Roman" w:cs="Times New Roman"/>
          <w:sz w:val="24"/>
          <w:szCs w:val="24"/>
        </w:rPr>
        <w:t xml:space="preserve">Neinfekciju slimības ietver </w:t>
      </w:r>
      <w:r w:rsidR="00872499" w:rsidRPr="00301378">
        <w:rPr>
          <w:rFonts w:ascii="Times New Roman" w:hAnsi="Times New Roman" w:cs="Times New Roman"/>
          <w:sz w:val="24"/>
          <w:szCs w:val="24"/>
        </w:rPr>
        <w:t xml:space="preserve">tādas slimības kā </w:t>
      </w:r>
      <w:r w:rsidR="00524E8F" w:rsidRPr="00301378">
        <w:rPr>
          <w:rFonts w:ascii="Times New Roman" w:hAnsi="Times New Roman" w:cs="Times New Roman"/>
          <w:sz w:val="24"/>
          <w:szCs w:val="24"/>
        </w:rPr>
        <w:t>aptaukošanos, II tipa cukura diabētu</w:t>
      </w:r>
      <w:r w:rsidR="00872499" w:rsidRPr="00301378">
        <w:rPr>
          <w:rFonts w:ascii="Times New Roman" w:hAnsi="Times New Roman" w:cs="Times New Roman"/>
          <w:sz w:val="24"/>
          <w:szCs w:val="24"/>
        </w:rPr>
        <w:t xml:space="preserve"> un</w:t>
      </w:r>
      <w:r w:rsidR="00524E8F" w:rsidRPr="00301378">
        <w:rPr>
          <w:rFonts w:ascii="Times New Roman" w:hAnsi="Times New Roman" w:cs="Times New Roman"/>
          <w:sz w:val="24"/>
          <w:szCs w:val="24"/>
        </w:rPr>
        <w:t xml:space="preserve"> </w:t>
      </w:r>
      <w:r w:rsidR="0001561E" w:rsidRPr="00301378">
        <w:rPr>
          <w:rFonts w:ascii="Times New Roman" w:hAnsi="Times New Roman" w:cs="Times New Roman"/>
          <w:sz w:val="24"/>
          <w:szCs w:val="24"/>
        </w:rPr>
        <w:t>kardiovaskulārās slimības</w:t>
      </w:r>
      <w:r w:rsidR="00872499" w:rsidRPr="00301378">
        <w:rPr>
          <w:rFonts w:ascii="Times New Roman" w:hAnsi="Times New Roman" w:cs="Times New Roman"/>
          <w:sz w:val="24"/>
          <w:szCs w:val="24"/>
        </w:rPr>
        <w:t>.</w:t>
      </w:r>
      <w:r w:rsidR="00524E8F" w:rsidRPr="00301378">
        <w:rPr>
          <w:rFonts w:ascii="Times New Roman" w:hAnsi="Times New Roman" w:cs="Times New Roman"/>
          <w:sz w:val="24"/>
          <w:szCs w:val="24"/>
        </w:rPr>
        <w:t xml:space="preserve"> </w:t>
      </w:r>
      <w:r w:rsidR="00872499" w:rsidRPr="00301378">
        <w:rPr>
          <w:rFonts w:ascii="Times New Roman" w:hAnsi="Times New Roman" w:cs="Times New Roman"/>
          <w:sz w:val="24"/>
          <w:szCs w:val="24"/>
        </w:rPr>
        <w:t>Mātes n</w:t>
      </w:r>
      <w:r w:rsidR="003C7224" w:rsidRPr="00301378">
        <w:rPr>
          <w:rFonts w:ascii="Times New Roman" w:hAnsi="Times New Roman" w:cs="Times New Roman"/>
          <w:sz w:val="24"/>
          <w:szCs w:val="24"/>
        </w:rPr>
        <w:t>epilnvērtīga</w:t>
      </w:r>
      <w:r w:rsidR="0002214B" w:rsidRPr="00301378">
        <w:rPr>
          <w:rFonts w:ascii="Times New Roman" w:hAnsi="Times New Roman" w:cs="Times New Roman"/>
          <w:sz w:val="24"/>
          <w:szCs w:val="24"/>
        </w:rPr>
        <w:t>, nesabalansēta</w:t>
      </w:r>
      <w:r w:rsidR="003C7224" w:rsidRPr="00301378">
        <w:rPr>
          <w:rFonts w:ascii="Times New Roman" w:hAnsi="Times New Roman" w:cs="Times New Roman"/>
          <w:sz w:val="24"/>
          <w:szCs w:val="24"/>
        </w:rPr>
        <w:t xml:space="preserve"> uztura un mikroelementu </w:t>
      </w:r>
      <w:r w:rsidR="0001561E" w:rsidRPr="00301378">
        <w:rPr>
          <w:rFonts w:ascii="Times New Roman" w:hAnsi="Times New Roman" w:cs="Times New Roman"/>
          <w:sz w:val="24"/>
          <w:szCs w:val="24"/>
        </w:rPr>
        <w:t>nepieti</w:t>
      </w:r>
      <w:r w:rsidR="0076796A" w:rsidRPr="00301378">
        <w:rPr>
          <w:rFonts w:ascii="Times New Roman" w:hAnsi="Times New Roman" w:cs="Times New Roman"/>
          <w:sz w:val="24"/>
          <w:szCs w:val="24"/>
        </w:rPr>
        <w:t>e</w:t>
      </w:r>
      <w:r w:rsidR="0001561E" w:rsidRPr="00301378">
        <w:rPr>
          <w:rFonts w:ascii="Times New Roman" w:hAnsi="Times New Roman" w:cs="Times New Roman"/>
          <w:sz w:val="24"/>
          <w:szCs w:val="24"/>
        </w:rPr>
        <w:t>kamības dēļ</w:t>
      </w:r>
      <w:r w:rsidR="003C7224" w:rsidRPr="00301378">
        <w:rPr>
          <w:rFonts w:ascii="Times New Roman" w:hAnsi="Times New Roman" w:cs="Times New Roman"/>
          <w:sz w:val="24"/>
          <w:szCs w:val="24"/>
        </w:rPr>
        <w:t xml:space="preserve"> </w:t>
      </w:r>
      <w:r w:rsidR="009A3BC4" w:rsidRPr="00301378">
        <w:rPr>
          <w:rFonts w:ascii="Times New Roman" w:hAnsi="Times New Roman" w:cs="Times New Roman"/>
          <w:sz w:val="24"/>
          <w:szCs w:val="24"/>
        </w:rPr>
        <w:t>vēl nedzimuša</w:t>
      </w:r>
      <w:r w:rsidR="003C7224" w:rsidRPr="00301378">
        <w:rPr>
          <w:rFonts w:ascii="Times New Roman" w:hAnsi="Times New Roman" w:cs="Times New Roman"/>
          <w:sz w:val="24"/>
          <w:szCs w:val="24"/>
        </w:rPr>
        <w:t>m</w:t>
      </w:r>
      <w:r w:rsidR="009A3BC4" w:rsidRPr="00301378">
        <w:rPr>
          <w:rFonts w:ascii="Times New Roman" w:hAnsi="Times New Roman" w:cs="Times New Roman"/>
          <w:sz w:val="24"/>
          <w:szCs w:val="24"/>
        </w:rPr>
        <w:t xml:space="preserve"> bērna</w:t>
      </w:r>
      <w:r w:rsidR="003C7224" w:rsidRPr="00301378">
        <w:rPr>
          <w:rFonts w:ascii="Times New Roman" w:hAnsi="Times New Roman" w:cs="Times New Roman"/>
          <w:sz w:val="24"/>
          <w:szCs w:val="24"/>
        </w:rPr>
        <w:t xml:space="preserve">m var </w:t>
      </w:r>
      <w:r w:rsidR="00872499" w:rsidRPr="00301378">
        <w:rPr>
          <w:rFonts w:ascii="Times New Roman" w:hAnsi="Times New Roman" w:cs="Times New Roman"/>
          <w:sz w:val="24"/>
          <w:szCs w:val="24"/>
        </w:rPr>
        <w:t>veidoties</w:t>
      </w:r>
      <w:r w:rsidR="009A3BC4" w:rsidRPr="00301378">
        <w:rPr>
          <w:rFonts w:ascii="Times New Roman" w:hAnsi="Times New Roman" w:cs="Times New Roman"/>
          <w:sz w:val="24"/>
          <w:szCs w:val="24"/>
        </w:rPr>
        <w:t xml:space="preserve"> </w:t>
      </w:r>
      <w:r w:rsidR="00E67C7B" w:rsidRPr="00301378">
        <w:rPr>
          <w:rFonts w:ascii="Times New Roman" w:hAnsi="Times New Roman" w:cs="Times New Roman"/>
          <w:b/>
          <w:sz w:val="24"/>
          <w:szCs w:val="24"/>
        </w:rPr>
        <w:t>n</w:t>
      </w:r>
      <w:r w:rsidR="000F2289" w:rsidRPr="00301378">
        <w:rPr>
          <w:rFonts w:ascii="Times New Roman" w:hAnsi="Times New Roman" w:cs="Times New Roman"/>
          <w:b/>
          <w:sz w:val="24"/>
          <w:szCs w:val="24"/>
        </w:rPr>
        <w:t>epietiekam</w:t>
      </w:r>
      <w:r w:rsidR="00E67C7B" w:rsidRPr="00301378">
        <w:rPr>
          <w:rFonts w:ascii="Times New Roman" w:hAnsi="Times New Roman" w:cs="Times New Roman"/>
          <w:b/>
          <w:sz w:val="24"/>
          <w:szCs w:val="24"/>
        </w:rPr>
        <w:t>a</w:t>
      </w:r>
      <w:r w:rsidR="000F2289" w:rsidRPr="00301378">
        <w:rPr>
          <w:rFonts w:ascii="Times New Roman" w:hAnsi="Times New Roman" w:cs="Times New Roman"/>
          <w:sz w:val="24"/>
          <w:szCs w:val="24"/>
        </w:rPr>
        <w:t xml:space="preserve"> vai </w:t>
      </w:r>
      <w:r w:rsidR="000F2289" w:rsidRPr="00301378">
        <w:rPr>
          <w:rFonts w:ascii="Times New Roman" w:hAnsi="Times New Roman" w:cs="Times New Roman"/>
          <w:b/>
          <w:sz w:val="24"/>
          <w:szCs w:val="24"/>
        </w:rPr>
        <w:t>palielināt</w:t>
      </w:r>
      <w:r w:rsidR="00E67C7B" w:rsidRPr="00301378">
        <w:rPr>
          <w:rFonts w:ascii="Times New Roman" w:hAnsi="Times New Roman" w:cs="Times New Roman"/>
          <w:b/>
          <w:sz w:val="24"/>
          <w:szCs w:val="24"/>
        </w:rPr>
        <w:t>a</w:t>
      </w:r>
      <w:r w:rsidR="000F2289" w:rsidRPr="00301378">
        <w:rPr>
          <w:rFonts w:ascii="Times New Roman" w:hAnsi="Times New Roman" w:cs="Times New Roman"/>
          <w:sz w:val="24"/>
          <w:szCs w:val="24"/>
        </w:rPr>
        <w:t xml:space="preserve"> </w:t>
      </w:r>
      <w:r w:rsidR="000F2289" w:rsidRPr="00301378">
        <w:rPr>
          <w:rFonts w:ascii="Times New Roman" w:hAnsi="Times New Roman" w:cs="Times New Roman"/>
          <w:b/>
          <w:sz w:val="24"/>
          <w:szCs w:val="24"/>
        </w:rPr>
        <w:t>uztur</w:t>
      </w:r>
      <w:r w:rsidR="00E67C7B" w:rsidRPr="00301378">
        <w:rPr>
          <w:rFonts w:ascii="Times New Roman" w:hAnsi="Times New Roman" w:cs="Times New Roman"/>
          <w:b/>
          <w:sz w:val="24"/>
          <w:szCs w:val="24"/>
        </w:rPr>
        <w:t>e</w:t>
      </w:r>
      <w:r w:rsidR="00BB7E06" w:rsidRPr="00301378">
        <w:rPr>
          <w:rFonts w:ascii="Times New Roman" w:hAnsi="Times New Roman" w:cs="Times New Roman"/>
          <w:sz w:val="24"/>
          <w:szCs w:val="24"/>
        </w:rPr>
        <w:t>. J</w:t>
      </w:r>
      <w:r w:rsidR="000157E2" w:rsidRPr="00301378">
        <w:rPr>
          <w:rFonts w:ascii="Times New Roman" w:hAnsi="Times New Roman" w:cs="Times New Roman"/>
          <w:sz w:val="24"/>
          <w:szCs w:val="24"/>
        </w:rPr>
        <w:t xml:space="preserve">ēdziens </w:t>
      </w:r>
      <w:r w:rsidR="00E67C7B" w:rsidRPr="00301378">
        <w:rPr>
          <w:rFonts w:ascii="Times New Roman" w:hAnsi="Times New Roman" w:cs="Times New Roman"/>
          <w:sz w:val="24"/>
          <w:szCs w:val="24"/>
        </w:rPr>
        <w:t>“</w:t>
      </w:r>
      <w:r w:rsidR="000157E2" w:rsidRPr="00301378">
        <w:rPr>
          <w:rFonts w:ascii="Times New Roman" w:hAnsi="Times New Roman" w:cs="Times New Roman"/>
          <w:sz w:val="24"/>
          <w:szCs w:val="24"/>
        </w:rPr>
        <w:t>uzture</w:t>
      </w:r>
      <w:r w:rsidR="00E67C7B" w:rsidRPr="00301378">
        <w:rPr>
          <w:rFonts w:ascii="Times New Roman" w:hAnsi="Times New Roman" w:cs="Times New Roman"/>
          <w:sz w:val="24"/>
          <w:szCs w:val="24"/>
        </w:rPr>
        <w:t>”</w:t>
      </w:r>
      <w:r w:rsidR="000157E2" w:rsidRPr="00301378">
        <w:rPr>
          <w:rFonts w:ascii="Times New Roman" w:hAnsi="Times New Roman" w:cs="Times New Roman"/>
          <w:sz w:val="24"/>
          <w:szCs w:val="24"/>
        </w:rPr>
        <w:t xml:space="preserve"> (angl. </w:t>
      </w:r>
      <w:r w:rsidR="000157E2" w:rsidRPr="00301378">
        <w:rPr>
          <w:rFonts w:ascii="Times New Roman" w:hAnsi="Times New Roman" w:cs="Times New Roman"/>
          <w:i/>
          <w:sz w:val="24"/>
          <w:szCs w:val="24"/>
        </w:rPr>
        <w:t>nutrition</w:t>
      </w:r>
      <w:r w:rsidR="00BB7E06" w:rsidRPr="00301378">
        <w:rPr>
          <w:rFonts w:ascii="Times New Roman" w:hAnsi="Times New Roman" w:cs="Times New Roman"/>
          <w:sz w:val="24"/>
          <w:szCs w:val="24"/>
        </w:rPr>
        <w:t>)</w:t>
      </w:r>
      <w:r w:rsidR="000157E2" w:rsidRPr="00301378">
        <w:rPr>
          <w:rFonts w:ascii="Times New Roman" w:hAnsi="Times New Roman" w:cs="Times New Roman"/>
          <w:sz w:val="24"/>
          <w:szCs w:val="24"/>
        </w:rPr>
        <w:t xml:space="preserve">, </w:t>
      </w:r>
      <w:r w:rsidR="00E67C7B" w:rsidRPr="00301378">
        <w:rPr>
          <w:rFonts w:ascii="Times New Roman" w:hAnsi="Times New Roman" w:cs="Times New Roman"/>
          <w:sz w:val="24"/>
          <w:szCs w:val="24"/>
        </w:rPr>
        <w:t>ietver ķermeņa masas indeksu (ĶMI)</w:t>
      </w:r>
      <w:r w:rsidR="000157E2" w:rsidRPr="00301378">
        <w:rPr>
          <w:rFonts w:ascii="Times New Roman" w:hAnsi="Times New Roman" w:cs="Times New Roman"/>
          <w:sz w:val="24"/>
          <w:szCs w:val="24"/>
        </w:rPr>
        <w:t xml:space="preserve">, ķermeņa uzbūvi, </w:t>
      </w:r>
      <w:r w:rsidR="000157E2" w:rsidRPr="00301378">
        <w:rPr>
          <w:rFonts w:ascii="Times New Roman" w:hAnsi="Times New Roman" w:cs="Times New Roman"/>
          <w:sz w:val="24"/>
          <w:szCs w:val="24"/>
        </w:rPr>
        <w:lastRenderedPageBreak/>
        <w:t>uzņemto uzturu un klīnisko stāvokli, kas atspoguļo, vai organisms</w:t>
      </w:r>
      <w:r w:rsidR="00DF7747" w:rsidRPr="00301378">
        <w:rPr>
          <w:rFonts w:ascii="Times New Roman" w:hAnsi="Times New Roman" w:cs="Times New Roman"/>
          <w:sz w:val="24"/>
          <w:szCs w:val="24"/>
        </w:rPr>
        <w:t xml:space="preserve"> atbilstoši savām vajadzībām</w:t>
      </w:r>
      <w:r w:rsidR="000157E2" w:rsidRPr="00301378">
        <w:rPr>
          <w:rFonts w:ascii="Times New Roman" w:hAnsi="Times New Roman" w:cs="Times New Roman"/>
          <w:sz w:val="24"/>
          <w:szCs w:val="24"/>
        </w:rPr>
        <w:t xml:space="preserve"> ir nodroš</w:t>
      </w:r>
      <w:r w:rsidR="00BB7E06" w:rsidRPr="00301378">
        <w:rPr>
          <w:rFonts w:ascii="Times New Roman" w:hAnsi="Times New Roman" w:cs="Times New Roman"/>
          <w:sz w:val="24"/>
          <w:szCs w:val="24"/>
        </w:rPr>
        <w:t>ināts ar vajadzīgām uzturvielām</w:t>
      </w:r>
      <w:r w:rsidR="000157E2" w:rsidRPr="00301378">
        <w:rPr>
          <w:rFonts w:ascii="Times New Roman" w:hAnsi="Times New Roman" w:cs="Times New Roman"/>
          <w:sz w:val="24"/>
          <w:szCs w:val="24"/>
        </w:rPr>
        <w:t>.</w:t>
      </w:r>
      <w:r w:rsidR="00E67C7B" w:rsidRPr="00301378">
        <w:rPr>
          <w:rFonts w:ascii="Times New Roman" w:hAnsi="Times New Roman" w:cs="Times New Roman"/>
          <w:sz w:val="24"/>
          <w:szCs w:val="24"/>
        </w:rPr>
        <w:t xml:space="preserve"> </w:t>
      </w:r>
    </w:p>
    <w:p w14:paraId="69E04BB3" w14:textId="0EAC2E8E" w:rsidR="00FF011A" w:rsidRPr="00301378" w:rsidRDefault="004E1E91" w:rsidP="0010516E">
      <w:pPr>
        <w:pStyle w:val="Default"/>
        <w:spacing w:line="360" w:lineRule="auto"/>
        <w:jc w:val="both"/>
        <w:rPr>
          <w:rFonts w:ascii="Times New Roman" w:hAnsi="Times New Roman" w:cs="Times New Roman"/>
        </w:rPr>
      </w:pPr>
      <w:r w:rsidRPr="00301378">
        <w:rPr>
          <w:rFonts w:ascii="Times New Roman" w:hAnsi="Times New Roman" w:cs="Times New Roman"/>
        </w:rPr>
        <w:t xml:space="preserve">Lai nodrošinātu </w:t>
      </w:r>
      <w:r w:rsidR="00E5205B" w:rsidRPr="00301378">
        <w:rPr>
          <w:rFonts w:ascii="Times New Roman" w:hAnsi="Times New Roman" w:cs="Times New Roman"/>
        </w:rPr>
        <w:t xml:space="preserve">organisma </w:t>
      </w:r>
      <w:r w:rsidRPr="00301378">
        <w:rPr>
          <w:rFonts w:ascii="Times New Roman" w:hAnsi="Times New Roman" w:cs="Times New Roman"/>
        </w:rPr>
        <w:t>funkcionēšanu</w:t>
      </w:r>
      <w:r w:rsidR="0002214B" w:rsidRPr="00301378">
        <w:rPr>
          <w:rFonts w:ascii="Times New Roman" w:hAnsi="Times New Roman" w:cs="Times New Roman"/>
        </w:rPr>
        <w:t xml:space="preserve">, </w:t>
      </w:r>
      <w:r w:rsidRPr="00301378">
        <w:rPr>
          <w:rFonts w:ascii="Times New Roman" w:hAnsi="Times New Roman" w:cs="Times New Roman"/>
        </w:rPr>
        <w:t xml:space="preserve">auglis pārkārto </w:t>
      </w:r>
      <w:r w:rsidR="00E5205B" w:rsidRPr="00301378">
        <w:rPr>
          <w:rFonts w:ascii="Times New Roman" w:hAnsi="Times New Roman" w:cs="Times New Roman"/>
        </w:rPr>
        <w:t>vielmaiņu.</w:t>
      </w:r>
      <w:r w:rsidRPr="00301378">
        <w:rPr>
          <w:rFonts w:ascii="Times New Roman" w:hAnsi="Times New Roman" w:cs="Times New Roman"/>
        </w:rPr>
        <w:t xml:space="preserve"> </w:t>
      </w:r>
      <w:r w:rsidR="00E5205B" w:rsidRPr="00301378">
        <w:rPr>
          <w:rFonts w:ascii="Times New Roman" w:hAnsi="Times New Roman" w:cs="Times New Roman"/>
        </w:rPr>
        <w:t>Šīs</w:t>
      </w:r>
      <w:r w:rsidRPr="00301378">
        <w:rPr>
          <w:rFonts w:ascii="Times New Roman" w:hAnsi="Times New Roman" w:cs="Times New Roman"/>
        </w:rPr>
        <w:t xml:space="preserve"> izmaiņas </w:t>
      </w:r>
      <w:r w:rsidR="0002214B" w:rsidRPr="00301378">
        <w:rPr>
          <w:rFonts w:ascii="Times New Roman" w:hAnsi="Times New Roman" w:cs="Times New Roman"/>
        </w:rPr>
        <w:t>var būt neatgriezeniska</w:t>
      </w:r>
      <w:r w:rsidRPr="00301378">
        <w:rPr>
          <w:rFonts w:ascii="Times New Roman" w:hAnsi="Times New Roman" w:cs="Times New Roman"/>
        </w:rPr>
        <w:t>s</w:t>
      </w:r>
      <w:r w:rsidR="00447470" w:rsidRPr="00301378">
        <w:rPr>
          <w:rFonts w:ascii="Times New Roman" w:hAnsi="Times New Roman" w:cs="Times New Roman"/>
        </w:rPr>
        <w:t>,</w:t>
      </w:r>
      <w:r w:rsidR="0002214B" w:rsidRPr="00301378">
        <w:rPr>
          <w:rFonts w:ascii="Times New Roman" w:hAnsi="Times New Roman" w:cs="Times New Roman"/>
        </w:rPr>
        <w:t xml:space="preserve"> un </w:t>
      </w:r>
      <w:r w:rsidR="00A64AFE" w:rsidRPr="00301378">
        <w:rPr>
          <w:rFonts w:ascii="Times New Roman" w:hAnsi="Times New Roman" w:cs="Times New Roman"/>
        </w:rPr>
        <w:t xml:space="preserve">iespējamās </w:t>
      </w:r>
      <w:r w:rsidR="00E5205B" w:rsidRPr="00301378">
        <w:rPr>
          <w:rFonts w:ascii="Times New Roman" w:hAnsi="Times New Roman" w:cs="Times New Roman"/>
        </w:rPr>
        <w:t>sekas</w:t>
      </w:r>
      <w:r w:rsidR="00A64AFE" w:rsidRPr="00301378">
        <w:rPr>
          <w:rFonts w:ascii="Times New Roman" w:hAnsi="Times New Roman" w:cs="Times New Roman"/>
        </w:rPr>
        <w:t xml:space="preserve"> bērnam</w:t>
      </w:r>
      <w:r w:rsidR="00E5205B" w:rsidRPr="00301378">
        <w:rPr>
          <w:rFonts w:ascii="Times New Roman" w:hAnsi="Times New Roman" w:cs="Times New Roman"/>
        </w:rPr>
        <w:t xml:space="preserve"> </w:t>
      </w:r>
      <w:r w:rsidR="00A64AFE" w:rsidRPr="00301378">
        <w:rPr>
          <w:rFonts w:ascii="Times New Roman" w:hAnsi="Times New Roman" w:cs="Times New Roman"/>
        </w:rPr>
        <w:t xml:space="preserve">pēc piedzimšanas ir </w:t>
      </w:r>
      <w:r w:rsidR="00447470" w:rsidRPr="00301378">
        <w:rPr>
          <w:rFonts w:ascii="Times New Roman" w:hAnsi="Times New Roman" w:cs="Times New Roman"/>
        </w:rPr>
        <w:t xml:space="preserve">izmainīta </w:t>
      </w:r>
      <w:r w:rsidR="009A3BC4" w:rsidRPr="00301378">
        <w:rPr>
          <w:rFonts w:ascii="Times New Roman" w:hAnsi="Times New Roman" w:cs="Times New Roman"/>
        </w:rPr>
        <w:t>vielmaiņas homeostāze un endok</w:t>
      </w:r>
      <w:r w:rsidR="00524E8F" w:rsidRPr="00301378">
        <w:rPr>
          <w:rFonts w:ascii="Times New Roman" w:hAnsi="Times New Roman" w:cs="Times New Roman"/>
        </w:rPr>
        <w:t>rīnās sistēmas</w:t>
      </w:r>
      <w:r w:rsidR="00447470" w:rsidRPr="00301378">
        <w:rPr>
          <w:rFonts w:ascii="Times New Roman" w:hAnsi="Times New Roman" w:cs="Times New Roman"/>
        </w:rPr>
        <w:t xml:space="preserve"> funkcionēšana</w:t>
      </w:r>
      <w:r w:rsidR="00E34CF4" w:rsidRPr="00301378">
        <w:rPr>
          <w:rFonts w:ascii="Times New Roman" w:hAnsi="Times New Roman" w:cs="Times New Roman"/>
        </w:rPr>
        <w:t>, kas bērnu predisponē neinfekciozo slimību attīstībai</w:t>
      </w:r>
      <w:r w:rsidR="0002214B" w:rsidRPr="00301378">
        <w:rPr>
          <w:rFonts w:ascii="Times New Roman" w:hAnsi="Times New Roman" w:cs="Times New Roman"/>
        </w:rPr>
        <w:t xml:space="preserve">. </w:t>
      </w:r>
      <w:r w:rsidR="00524E8F" w:rsidRPr="00301378">
        <w:rPr>
          <w:rFonts w:ascii="Times New Roman" w:hAnsi="Times New Roman" w:cs="Times New Roman"/>
        </w:rPr>
        <w:t xml:space="preserve">Līdzsvara trūkums starp </w:t>
      </w:r>
      <w:r w:rsidR="00447470" w:rsidRPr="00301378">
        <w:rPr>
          <w:rFonts w:ascii="Times New Roman" w:hAnsi="Times New Roman" w:cs="Times New Roman"/>
        </w:rPr>
        <w:t xml:space="preserve">organisma fizioloģiskajām vajadzībām un faktiski uzņemto enerģijas un uzturvielu daudzumu </w:t>
      </w:r>
      <w:r w:rsidR="00524E8F" w:rsidRPr="00301378">
        <w:rPr>
          <w:rFonts w:ascii="Times New Roman" w:hAnsi="Times New Roman" w:cs="Times New Roman"/>
        </w:rPr>
        <w:t xml:space="preserve">pirms </w:t>
      </w:r>
      <w:r w:rsidR="00E34CF4" w:rsidRPr="00301378">
        <w:rPr>
          <w:rFonts w:ascii="Times New Roman" w:hAnsi="Times New Roman" w:cs="Times New Roman"/>
        </w:rPr>
        <w:t xml:space="preserve">grūtniecības, grūtniecības </w:t>
      </w:r>
      <w:r w:rsidR="00524E8F" w:rsidRPr="00301378">
        <w:rPr>
          <w:rFonts w:ascii="Times New Roman" w:hAnsi="Times New Roman" w:cs="Times New Roman"/>
        </w:rPr>
        <w:t>un pēcdzemdīb</w:t>
      </w:r>
      <w:r w:rsidR="00E34CF4" w:rsidRPr="00301378">
        <w:rPr>
          <w:rFonts w:ascii="Times New Roman" w:hAnsi="Times New Roman" w:cs="Times New Roman"/>
        </w:rPr>
        <w:t>u periodā</w:t>
      </w:r>
      <w:r w:rsidR="00524E8F" w:rsidRPr="00301378">
        <w:rPr>
          <w:rFonts w:ascii="Times New Roman" w:hAnsi="Times New Roman" w:cs="Times New Roman"/>
        </w:rPr>
        <w:t xml:space="preserve"> var paātrināt bērna augšanu agrīnajā attīstības posmā, kas savukārt var </w:t>
      </w:r>
      <w:r w:rsidR="00E2064F" w:rsidRPr="00301378">
        <w:rPr>
          <w:rFonts w:ascii="Times New Roman" w:hAnsi="Times New Roman" w:cs="Times New Roman"/>
        </w:rPr>
        <w:t xml:space="preserve">paaugstināt </w:t>
      </w:r>
      <w:r w:rsidR="00524E8F" w:rsidRPr="00301378">
        <w:rPr>
          <w:rFonts w:ascii="Times New Roman" w:hAnsi="Times New Roman" w:cs="Times New Roman"/>
        </w:rPr>
        <w:t xml:space="preserve">aptaukošanās un neinfekciju slimību risku. </w:t>
      </w:r>
      <w:r w:rsidR="00E34CF4" w:rsidRPr="00301378">
        <w:rPr>
          <w:rFonts w:ascii="Times New Roman" w:hAnsi="Times New Roman" w:cs="Times New Roman"/>
        </w:rPr>
        <w:t>Pierādījumi liecina</w:t>
      </w:r>
      <w:r w:rsidR="00524E8F" w:rsidRPr="00301378">
        <w:rPr>
          <w:rFonts w:ascii="Times New Roman" w:hAnsi="Times New Roman" w:cs="Times New Roman"/>
        </w:rPr>
        <w:t xml:space="preserve">, ka </w:t>
      </w:r>
      <w:r w:rsidR="00BB7E06" w:rsidRPr="00301378">
        <w:rPr>
          <w:rFonts w:ascii="Times New Roman" w:hAnsi="Times New Roman" w:cs="Times New Roman"/>
        </w:rPr>
        <w:t xml:space="preserve">viens no </w:t>
      </w:r>
      <w:r w:rsidR="00524E8F" w:rsidRPr="00301378">
        <w:rPr>
          <w:rFonts w:ascii="Times New Roman" w:hAnsi="Times New Roman" w:cs="Times New Roman"/>
        </w:rPr>
        <w:t xml:space="preserve">aptaukošanās epidēmija </w:t>
      </w:r>
      <w:r w:rsidR="00BB7E06" w:rsidRPr="00301378">
        <w:rPr>
          <w:rFonts w:ascii="Times New Roman" w:hAnsi="Times New Roman" w:cs="Times New Roman"/>
        </w:rPr>
        <w:t xml:space="preserve">pieauguma </w:t>
      </w:r>
      <w:r w:rsidR="00872499" w:rsidRPr="00301378">
        <w:rPr>
          <w:rFonts w:ascii="Times New Roman" w:hAnsi="Times New Roman" w:cs="Times New Roman"/>
        </w:rPr>
        <w:t>cēloņiem</w:t>
      </w:r>
      <w:r w:rsidR="00BB7E06" w:rsidRPr="00301378">
        <w:rPr>
          <w:rFonts w:ascii="Times New Roman" w:hAnsi="Times New Roman" w:cs="Times New Roman"/>
        </w:rPr>
        <w:t xml:space="preserve"> </w:t>
      </w:r>
      <w:r w:rsidR="00524E8F" w:rsidRPr="00301378">
        <w:rPr>
          <w:rFonts w:ascii="Times New Roman" w:hAnsi="Times New Roman" w:cs="Times New Roman"/>
        </w:rPr>
        <w:t>varētu būt skaidrojam</w:t>
      </w:r>
      <w:r w:rsidR="00BB7E06" w:rsidRPr="00301378">
        <w:rPr>
          <w:rFonts w:ascii="Times New Roman" w:hAnsi="Times New Roman" w:cs="Times New Roman"/>
        </w:rPr>
        <w:t>s</w:t>
      </w:r>
      <w:r w:rsidR="00524E8F" w:rsidRPr="00301378">
        <w:rPr>
          <w:rFonts w:ascii="Times New Roman" w:hAnsi="Times New Roman" w:cs="Times New Roman"/>
        </w:rPr>
        <w:t xml:space="preserve"> ar vēl nedzimušā bērna </w:t>
      </w:r>
      <w:r w:rsidR="00E2064F" w:rsidRPr="00301378">
        <w:rPr>
          <w:rFonts w:ascii="Times New Roman" w:hAnsi="Times New Roman" w:cs="Times New Roman"/>
        </w:rPr>
        <w:t xml:space="preserve">neatbilstošu uzturi </w:t>
      </w:r>
      <w:r w:rsidR="00BB7E06" w:rsidRPr="00301378">
        <w:rPr>
          <w:rFonts w:ascii="Times New Roman" w:hAnsi="Times New Roman" w:cs="Times New Roman"/>
        </w:rPr>
        <w:t xml:space="preserve">antenatālājā periodā </w:t>
      </w:r>
      <w:r w:rsidR="00E2064F" w:rsidRPr="00301378">
        <w:rPr>
          <w:rFonts w:ascii="Times New Roman" w:hAnsi="Times New Roman" w:cs="Times New Roman"/>
        </w:rPr>
        <w:t xml:space="preserve">(nepietiekamu vai pārmērīgu </w:t>
      </w:r>
      <w:r w:rsidR="00524E8F" w:rsidRPr="00301378">
        <w:rPr>
          <w:rFonts w:ascii="Times New Roman" w:hAnsi="Times New Roman" w:cs="Times New Roman"/>
        </w:rPr>
        <w:t>barojumu</w:t>
      </w:r>
      <w:r w:rsidR="00E2064F" w:rsidRPr="00301378">
        <w:rPr>
          <w:rFonts w:ascii="Times New Roman" w:hAnsi="Times New Roman" w:cs="Times New Roman"/>
        </w:rPr>
        <w:t>)</w:t>
      </w:r>
      <w:r w:rsidR="00BB7E06" w:rsidRPr="00301378">
        <w:rPr>
          <w:rFonts w:ascii="Times New Roman" w:hAnsi="Times New Roman" w:cs="Times New Roman"/>
        </w:rPr>
        <w:t xml:space="preserve"> ar sekojošu </w:t>
      </w:r>
      <w:r w:rsidR="00E34CF4" w:rsidRPr="00301378">
        <w:rPr>
          <w:rFonts w:ascii="Times New Roman" w:hAnsi="Times New Roman" w:cs="Times New Roman"/>
        </w:rPr>
        <w:t xml:space="preserve">nabadzīgu vai nesabalnsētu </w:t>
      </w:r>
      <w:r w:rsidR="00872499" w:rsidRPr="00301378">
        <w:rPr>
          <w:rFonts w:ascii="Times New Roman" w:hAnsi="Times New Roman" w:cs="Times New Roman"/>
        </w:rPr>
        <w:t>uzturu</w:t>
      </w:r>
      <w:r w:rsidR="00E34CF4" w:rsidRPr="00301378">
        <w:rPr>
          <w:rFonts w:ascii="Times New Roman" w:hAnsi="Times New Roman" w:cs="Times New Roman"/>
        </w:rPr>
        <w:t xml:space="preserve"> ar augstu tauku, sāls un cukura saturu t</w:t>
      </w:r>
      <w:r w:rsidR="00180782" w:rsidRPr="00301378">
        <w:rPr>
          <w:rFonts w:ascii="Times New Roman" w:hAnsi="Times New Roman" w:cs="Times New Roman"/>
        </w:rPr>
        <w:t>u</w:t>
      </w:r>
      <w:r w:rsidR="00FF011A" w:rsidRPr="00301378">
        <w:rPr>
          <w:rFonts w:ascii="Times New Roman" w:hAnsi="Times New Roman" w:cs="Times New Roman"/>
        </w:rPr>
        <w:t>rpmākajā dzīvē</w:t>
      </w:r>
      <w:r w:rsidR="00B07CE8" w:rsidRPr="00301378">
        <w:rPr>
          <w:rFonts w:ascii="Times New Roman" w:hAnsi="Times New Roman" w:cs="Times New Roman"/>
        </w:rPr>
        <w:t>.</w:t>
      </w:r>
    </w:p>
    <w:p w14:paraId="5CC5020B" w14:textId="0BA4D179" w:rsidR="009A3BC4" w:rsidRPr="00301378" w:rsidRDefault="009A3BC4"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1.att</w:t>
      </w:r>
      <w:r w:rsidR="00DA4DE5" w:rsidRPr="00301378">
        <w:rPr>
          <w:rFonts w:ascii="Times New Roman" w:hAnsi="Times New Roman" w:cs="Times New Roman"/>
          <w:sz w:val="24"/>
          <w:szCs w:val="24"/>
        </w:rPr>
        <w:t>ēlā</w:t>
      </w:r>
      <w:r w:rsidRPr="00301378">
        <w:rPr>
          <w:rFonts w:ascii="Times New Roman" w:hAnsi="Times New Roman" w:cs="Times New Roman"/>
          <w:sz w:val="24"/>
          <w:szCs w:val="24"/>
        </w:rPr>
        <w:t xml:space="preserve"> sniegts pārskats par vielmaiņas </w:t>
      </w:r>
      <w:r w:rsidR="00180782" w:rsidRPr="00301378">
        <w:rPr>
          <w:rFonts w:ascii="Times New Roman" w:hAnsi="Times New Roman" w:cs="Times New Roman"/>
          <w:sz w:val="24"/>
          <w:szCs w:val="24"/>
        </w:rPr>
        <w:t>izmainītajiem</w:t>
      </w:r>
      <w:r w:rsidRPr="00301378">
        <w:rPr>
          <w:rFonts w:ascii="Times New Roman" w:hAnsi="Times New Roman" w:cs="Times New Roman"/>
          <w:sz w:val="24"/>
          <w:szCs w:val="24"/>
        </w:rPr>
        <w:t xml:space="preserve"> faktoriem, kas piedalās vielmaiņas programmēšanā, kā arī iespējamie izraisošie mehānismi</w:t>
      </w:r>
      <w:r w:rsidR="00DA4DE5" w:rsidRPr="00301378">
        <w:rPr>
          <w:rFonts w:ascii="Times New Roman" w:hAnsi="Times New Roman" w:cs="Times New Roman"/>
          <w:sz w:val="24"/>
          <w:szCs w:val="24"/>
        </w:rPr>
        <w:t xml:space="preserve"> </w:t>
      </w:r>
      <w:r w:rsidR="00BE4E0E" w:rsidRPr="00301378">
        <w:rPr>
          <w:rFonts w:ascii="Times New Roman" w:hAnsi="Times New Roman" w:cs="Times New Roman"/>
          <w:sz w:val="24"/>
          <w:szCs w:val="24"/>
        </w:rPr>
        <w:t>(skatīt attēlu “</w:t>
      </w:r>
      <w:r w:rsidR="00BE4E0E" w:rsidRPr="00301378">
        <w:rPr>
          <w:rFonts w:ascii="Times New Roman" w:hAnsi="Times New Roman" w:cs="Times New Roman"/>
          <w:bCs/>
          <w:sz w:val="24"/>
          <w:szCs w:val="24"/>
        </w:rPr>
        <w:t>Vielmaiņas stresa faktori, kas ietekmē aptaukošanās un neinfekciju slimību vielmaiņas programmēšanu”</w:t>
      </w:r>
      <w:r w:rsidR="00BE4E0E" w:rsidRPr="00301378">
        <w:rPr>
          <w:rFonts w:ascii="Times New Roman" w:hAnsi="Times New Roman" w:cs="Times New Roman"/>
          <w:b/>
          <w:bCs/>
          <w:sz w:val="24"/>
          <w:szCs w:val="24"/>
        </w:rPr>
        <w:t xml:space="preserve"> </w:t>
      </w:r>
      <w:r w:rsidR="00BE4E0E" w:rsidRPr="00301378">
        <w:rPr>
          <w:rFonts w:ascii="Times New Roman" w:hAnsi="Times New Roman" w:cs="Times New Roman"/>
          <w:sz w:val="24"/>
          <w:szCs w:val="24"/>
        </w:rPr>
        <w:t>rekomendāciju beigās)</w:t>
      </w:r>
      <w:r w:rsidRPr="00301378">
        <w:rPr>
          <w:rFonts w:ascii="Times New Roman" w:hAnsi="Times New Roman" w:cs="Times New Roman"/>
          <w:sz w:val="24"/>
          <w:szCs w:val="24"/>
        </w:rPr>
        <w:t>.</w:t>
      </w:r>
    </w:p>
    <w:p w14:paraId="0CEC5A82" w14:textId="77777777" w:rsidR="00CA7DCA" w:rsidRPr="00301378" w:rsidRDefault="00CA7DCA" w:rsidP="0010516E">
      <w:pPr>
        <w:spacing w:after="0" w:line="360" w:lineRule="auto"/>
        <w:jc w:val="both"/>
        <w:rPr>
          <w:rFonts w:ascii="Times New Roman" w:hAnsi="Times New Roman" w:cs="Times New Roman"/>
          <w:sz w:val="24"/>
          <w:szCs w:val="24"/>
        </w:rPr>
      </w:pPr>
    </w:p>
    <w:p w14:paraId="6258E007" w14:textId="7568459E" w:rsidR="0048198A" w:rsidRPr="00301378" w:rsidRDefault="0048198A" w:rsidP="0010516E">
      <w:pPr>
        <w:pStyle w:val="ListParagraph"/>
        <w:numPr>
          <w:ilvl w:val="0"/>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 xml:space="preserve">Mātes </w:t>
      </w:r>
      <w:r w:rsidR="00CA7DCA" w:rsidRPr="00301378">
        <w:rPr>
          <w:rFonts w:ascii="Times New Roman" w:hAnsi="Times New Roman" w:cs="Times New Roman"/>
          <w:b/>
          <w:sz w:val="24"/>
          <w:szCs w:val="24"/>
        </w:rPr>
        <w:t>pirms grūtniecības un grūtniecības laik</w:t>
      </w:r>
      <w:r w:rsidR="008E3C1F" w:rsidRPr="00301378">
        <w:rPr>
          <w:rFonts w:ascii="Times New Roman" w:hAnsi="Times New Roman" w:cs="Times New Roman"/>
          <w:b/>
          <w:sz w:val="24"/>
          <w:szCs w:val="24"/>
        </w:rPr>
        <w:t>a</w:t>
      </w:r>
      <w:r w:rsidR="00CA7DCA" w:rsidRPr="00301378">
        <w:rPr>
          <w:rFonts w:ascii="Times New Roman" w:hAnsi="Times New Roman" w:cs="Times New Roman"/>
          <w:b/>
          <w:sz w:val="24"/>
          <w:szCs w:val="24"/>
        </w:rPr>
        <w:t xml:space="preserve"> </w:t>
      </w:r>
      <w:r w:rsidR="008E3C1F" w:rsidRPr="00301378">
        <w:rPr>
          <w:rFonts w:ascii="Times New Roman" w:hAnsi="Times New Roman" w:cs="Times New Roman"/>
          <w:b/>
          <w:sz w:val="24"/>
          <w:szCs w:val="24"/>
        </w:rPr>
        <w:t xml:space="preserve">uztura </w:t>
      </w:r>
      <w:r w:rsidR="00CA7DCA" w:rsidRPr="00301378">
        <w:rPr>
          <w:rFonts w:ascii="Times New Roman" w:hAnsi="Times New Roman" w:cs="Times New Roman"/>
          <w:b/>
          <w:sz w:val="24"/>
          <w:szCs w:val="24"/>
        </w:rPr>
        <w:t>ietekme uz bērna veselību turpmākajā dzīvē</w:t>
      </w:r>
    </w:p>
    <w:p w14:paraId="7554252F" w14:textId="4CDBCF3A" w:rsidR="00524E8F" w:rsidRPr="00301378" w:rsidRDefault="008B12B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Augļa attīstība </w:t>
      </w:r>
      <w:r w:rsidR="00C1509E" w:rsidRPr="00301378">
        <w:rPr>
          <w:rFonts w:ascii="Times New Roman" w:hAnsi="Times New Roman" w:cs="Times New Roman"/>
          <w:sz w:val="24"/>
          <w:szCs w:val="24"/>
        </w:rPr>
        <w:t xml:space="preserve">ir </w:t>
      </w:r>
      <w:r w:rsidRPr="00301378">
        <w:rPr>
          <w:rFonts w:ascii="Times New Roman" w:hAnsi="Times New Roman" w:cs="Times New Roman"/>
          <w:sz w:val="24"/>
          <w:szCs w:val="24"/>
        </w:rPr>
        <w:t xml:space="preserve">atkarīga </w:t>
      </w:r>
      <w:r w:rsidR="00C1509E" w:rsidRPr="00301378">
        <w:rPr>
          <w:rFonts w:ascii="Times New Roman" w:hAnsi="Times New Roman" w:cs="Times New Roman"/>
          <w:sz w:val="24"/>
          <w:szCs w:val="24"/>
        </w:rPr>
        <w:t xml:space="preserve">no </w:t>
      </w:r>
      <w:r w:rsidRPr="00301378">
        <w:rPr>
          <w:rFonts w:ascii="Times New Roman" w:hAnsi="Times New Roman" w:cs="Times New Roman"/>
          <w:sz w:val="24"/>
          <w:szCs w:val="24"/>
        </w:rPr>
        <w:t>uzturvielām</w:t>
      </w:r>
      <w:r w:rsidR="005235B9" w:rsidRPr="00301378">
        <w:rPr>
          <w:rFonts w:ascii="Times New Roman" w:hAnsi="Times New Roman" w:cs="Times New Roman"/>
          <w:sz w:val="24"/>
          <w:szCs w:val="24"/>
        </w:rPr>
        <w:t xml:space="preserve"> grūtniecības laikā</w:t>
      </w:r>
      <w:r w:rsidRPr="00301378">
        <w:rPr>
          <w:rFonts w:ascii="Times New Roman" w:hAnsi="Times New Roman" w:cs="Times New Roman"/>
          <w:sz w:val="24"/>
          <w:szCs w:val="24"/>
        </w:rPr>
        <w:t xml:space="preserve">, </w:t>
      </w:r>
      <w:r w:rsidR="00BB7E06" w:rsidRPr="00301378">
        <w:rPr>
          <w:rFonts w:ascii="Times New Roman" w:hAnsi="Times New Roman" w:cs="Times New Roman"/>
          <w:sz w:val="24"/>
          <w:szCs w:val="24"/>
        </w:rPr>
        <w:t>tajā skaitā</w:t>
      </w:r>
      <w:r w:rsidRPr="00301378">
        <w:rPr>
          <w:rFonts w:ascii="Times New Roman" w:hAnsi="Times New Roman" w:cs="Times New Roman"/>
          <w:sz w:val="24"/>
          <w:szCs w:val="24"/>
        </w:rPr>
        <w:t xml:space="preserve"> </w:t>
      </w:r>
      <w:r w:rsidR="00C1509E" w:rsidRPr="00301378">
        <w:rPr>
          <w:rFonts w:ascii="Times New Roman" w:hAnsi="Times New Roman" w:cs="Times New Roman"/>
          <w:sz w:val="24"/>
          <w:szCs w:val="24"/>
        </w:rPr>
        <w:t xml:space="preserve">visiem mikroelementiem, kas atrodas mātes asinīs. </w:t>
      </w:r>
      <w:r w:rsidR="0072169A" w:rsidRPr="00301378">
        <w:rPr>
          <w:rFonts w:ascii="Times New Roman" w:hAnsi="Times New Roman" w:cs="Times New Roman"/>
          <w:sz w:val="24"/>
          <w:szCs w:val="24"/>
        </w:rPr>
        <w:t xml:space="preserve">Mātes </w:t>
      </w:r>
      <w:r w:rsidR="00872499" w:rsidRPr="00301378">
        <w:rPr>
          <w:rFonts w:ascii="Times New Roman" w:hAnsi="Times New Roman" w:cs="Times New Roman"/>
          <w:sz w:val="24"/>
          <w:szCs w:val="24"/>
        </w:rPr>
        <w:t>uzturei</w:t>
      </w:r>
      <w:r w:rsidR="0072169A" w:rsidRPr="00301378">
        <w:rPr>
          <w:rFonts w:ascii="Times New Roman" w:hAnsi="Times New Roman" w:cs="Times New Roman"/>
          <w:sz w:val="24"/>
          <w:szCs w:val="24"/>
        </w:rPr>
        <w:t xml:space="preserve"> ir tieša ietekme uz bērna veselību pieaugušo vecumā un tas var būt</w:t>
      </w:r>
      <w:r w:rsidR="00880803" w:rsidRPr="00301378">
        <w:rPr>
          <w:rFonts w:ascii="Times New Roman" w:hAnsi="Times New Roman" w:cs="Times New Roman"/>
          <w:sz w:val="24"/>
          <w:szCs w:val="24"/>
        </w:rPr>
        <w:t>iski ietekmēt</w:t>
      </w:r>
      <w:r w:rsidR="00C1509E" w:rsidRPr="00301378">
        <w:rPr>
          <w:rFonts w:ascii="Times New Roman" w:hAnsi="Times New Roman" w:cs="Times New Roman"/>
          <w:sz w:val="24"/>
          <w:szCs w:val="24"/>
        </w:rPr>
        <w:t xml:space="preserve"> </w:t>
      </w:r>
      <w:r w:rsidR="00880803" w:rsidRPr="00301378">
        <w:rPr>
          <w:rFonts w:ascii="Times New Roman" w:hAnsi="Times New Roman" w:cs="Times New Roman"/>
          <w:sz w:val="24"/>
          <w:szCs w:val="24"/>
        </w:rPr>
        <w:t xml:space="preserve">globālo </w:t>
      </w:r>
      <w:r w:rsidR="00C1509E" w:rsidRPr="00301378">
        <w:rPr>
          <w:rFonts w:ascii="Times New Roman" w:hAnsi="Times New Roman" w:cs="Times New Roman"/>
          <w:sz w:val="24"/>
          <w:szCs w:val="24"/>
        </w:rPr>
        <w:t xml:space="preserve">aptaukošanās un neinfekciju slimību </w:t>
      </w:r>
      <w:r w:rsidR="00880803" w:rsidRPr="00301378">
        <w:rPr>
          <w:rFonts w:ascii="Times New Roman" w:hAnsi="Times New Roman" w:cs="Times New Roman"/>
          <w:sz w:val="24"/>
          <w:szCs w:val="24"/>
        </w:rPr>
        <w:t>epidēmiju</w:t>
      </w:r>
      <w:r w:rsidR="00C1509E" w:rsidRPr="00301378">
        <w:rPr>
          <w:rFonts w:ascii="Times New Roman" w:hAnsi="Times New Roman" w:cs="Times New Roman"/>
          <w:sz w:val="24"/>
          <w:szCs w:val="24"/>
        </w:rPr>
        <w:t xml:space="preserve">. </w:t>
      </w:r>
      <w:r w:rsidR="0072169A" w:rsidRPr="00301378">
        <w:rPr>
          <w:rFonts w:ascii="Times New Roman" w:hAnsi="Times New Roman" w:cs="Times New Roman"/>
          <w:sz w:val="24"/>
          <w:szCs w:val="24"/>
        </w:rPr>
        <w:t>P</w:t>
      </w:r>
      <w:r w:rsidR="00004194" w:rsidRPr="00301378">
        <w:rPr>
          <w:rFonts w:ascii="Times New Roman" w:hAnsi="Times New Roman" w:cs="Times New Roman"/>
          <w:sz w:val="24"/>
          <w:szCs w:val="24"/>
        </w:rPr>
        <w:t xml:space="preserve">astāv </w:t>
      </w:r>
      <w:r w:rsidR="00C1509E" w:rsidRPr="00301378">
        <w:rPr>
          <w:rFonts w:ascii="Times New Roman" w:hAnsi="Times New Roman" w:cs="Times New Roman"/>
          <w:sz w:val="24"/>
          <w:szCs w:val="24"/>
        </w:rPr>
        <w:t xml:space="preserve">tieša saistība starp zemu dzimšanas svaru </w:t>
      </w:r>
      <w:r w:rsidR="0072169A" w:rsidRPr="00301378">
        <w:rPr>
          <w:rFonts w:ascii="Times New Roman" w:hAnsi="Times New Roman" w:cs="Times New Roman"/>
          <w:sz w:val="24"/>
          <w:szCs w:val="24"/>
        </w:rPr>
        <w:t xml:space="preserve">un uzņēmību pret </w:t>
      </w:r>
      <w:r w:rsidR="00C1509E" w:rsidRPr="00301378">
        <w:rPr>
          <w:rFonts w:ascii="Times New Roman" w:hAnsi="Times New Roman" w:cs="Times New Roman"/>
          <w:sz w:val="24"/>
          <w:szCs w:val="24"/>
        </w:rPr>
        <w:t>sekojoš</w:t>
      </w:r>
      <w:r w:rsidR="0072169A" w:rsidRPr="00301378">
        <w:rPr>
          <w:rFonts w:ascii="Times New Roman" w:hAnsi="Times New Roman" w:cs="Times New Roman"/>
          <w:sz w:val="24"/>
          <w:szCs w:val="24"/>
        </w:rPr>
        <w:t>ām</w:t>
      </w:r>
      <w:r w:rsidR="00C1509E" w:rsidRPr="00301378">
        <w:rPr>
          <w:rFonts w:ascii="Times New Roman" w:hAnsi="Times New Roman" w:cs="Times New Roman"/>
          <w:sz w:val="24"/>
          <w:szCs w:val="24"/>
        </w:rPr>
        <w:t xml:space="preserve"> slimī</w:t>
      </w:r>
      <w:r w:rsidR="0072169A" w:rsidRPr="00301378">
        <w:rPr>
          <w:rFonts w:ascii="Times New Roman" w:hAnsi="Times New Roman" w:cs="Times New Roman"/>
          <w:sz w:val="24"/>
          <w:szCs w:val="24"/>
        </w:rPr>
        <w:t xml:space="preserve">bām </w:t>
      </w:r>
      <w:r w:rsidR="00C1509E" w:rsidRPr="00301378">
        <w:rPr>
          <w:rFonts w:ascii="Times New Roman" w:hAnsi="Times New Roman" w:cs="Times New Roman"/>
          <w:sz w:val="24"/>
          <w:szCs w:val="24"/>
        </w:rPr>
        <w:t>vēlākajā dzīvē: insulīna metabolisma traucējumi</w:t>
      </w:r>
      <w:r w:rsidR="00136694" w:rsidRPr="00301378">
        <w:rPr>
          <w:rFonts w:ascii="Times New Roman" w:hAnsi="Times New Roman" w:cs="Times New Roman"/>
          <w:sz w:val="24"/>
          <w:szCs w:val="24"/>
        </w:rPr>
        <w:t>em</w:t>
      </w:r>
      <w:r w:rsidR="00C1509E" w:rsidRPr="00301378">
        <w:rPr>
          <w:rFonts w:ascii="Times New Roman" w:hAnsi="Times New Roman" w:cs="Times New Roman"/>
          <w:sz w:val="24"/>
          <w:szCs w:val="24"/>
        </w:rPr>
        <w:t xml:space="preserve">, </w:t>
      </w:r>
      <w:r w:rsidR="004E1E91" w:rsidRPr="00301378">
        <w:rPr>
          <w:rFonts w:ascii="Times New Roman" w:hAnsi="Times New Roman" w:cs="Times New Roman"/>
          <w:sz w:val="24"/>
          <w:szCs w:val="24"/>
        </w:rPr>
        <w:t xml:space="preserve">II tipa cukura </w:t>
      </w:r>
      <w:r w:rsidR="00136694" w:rsidRPr="00301378">
        <w:rPr>
          <w:rFonts w:ascii="Times New Roman" w:hAnsi="Times New Roman" w:cs="Times New Roman"/>
          <w:sz w:val="24"/>
          <w:szCs w:val="24"/>
        </w:rPr>
        <w:t>diabētu</w:t>
      </w:r>
      <w:r w:rsidR="00C1509E" w:rsidRPr="00301378">
        <w:rPr>
          <w:rFonts w:ascii="Times New Roman" w:hAnsi="Times New Roman" w:cs="Times New Roman"/>
          <w:sz w:val="24"/>
          <w:szCs w:val="24"/>
        </w:rPr>
        <w:t xml:space="preserve">, </w:t>
      </w:r>
      <w:r w:rsidR="00136694" w:rsidRPr="00301378">
        <w:rPr>
          <w:rFonts w:ascii="Times New Roman" w:hAnsi="Times New Roman" w:cs="Times New Roman"/>
          <w:sz w:val="24"/>
          <w:szCs w:val="24"/>
        </w:rPr>
        <w:t>centrālu adipozitāti</w:t>
      </w:r>
      <w:r w:rsidR="00C1509E" w:rsidRPr="00301378">
        <w:rPr>
          <w:rFonts w:ascii="Times New Roman" w:hAnsi="Times New Roman" w:cs="Times New Roman"/>
          <w:sz w:val="24"/>
          <w:szCs w:val="24"/>
        </w:rPr>
        <w:t xml:space="preserve">, </w:t>
      </w:r>
      <w:r w:rsidR="00136694" w:rsidRPr="00301378">
        <w:rPr>
          <w:rFonts w:ascii="Times New Roman" w:hAnsi="Times New Roman" w:cs="Times New Roman"/>
          <w:sz w:val="24"/>
          <w:szCs w:val="24"/>
        </w:rPr>
        <w:t xml:space="preserve">patoloģisku </w:t>
      </w:r>
      <w:r w:rsidR="00C1509E" w:rsidRPr="00301378">
        <w:rPr>
          <w:rFonts w:ascii="Times New Roman" w:hAnsi="Times New Roman" w:cs="Times New Roman"/>
          <w:sz w:val="24"/>
          <w:szCs w:val="24"/>
        </w:rPr>
        <w:t xml:space="preserve">lipīdu </w:t>
      </w:r>
      <w:r w:rsidR="00136694" w:rsidRPr="00301378">
        <w:rPr>
          <w:rFonts w:ascii="Times New Roman" w:hAnsi="Times New Roman" w:cs="Times New Roman"/>
          <w:sz w:val="24"/>
          <w:szCs w:val="24"/>
        </w:rPr>
        <w:t>metabolismu</w:t>
      </w:r>
      <w:r w:rsidR="00C1509E" w:rsidRPr="00301378">
        <w:rPr>
          <w:rFonts w:ascii="Times New Roman" w:hAnsi="Times New Roman" w:cs="Times New Roman"/>
          <w:sz w:val="24"/>
          <w:szCs w:val="24"/>
        </w:rPr>
        <w:t xml:space="preserve">, </w:t>
      </w:r>
      <w:r w:rsidR="00136694" w:rsidRPr="00301378">
        <w:rPr>
          <w:rFonts w:ascii="Times New Roman" w:hAnsi="Times New Roman" w:cs="Times New Roman"/>
          <w:sz w:val="24"/>
          <w:szCs w:val="24"/>
        </w:rPr>
        <w:t>aptaukošanos</w:t>
      </w:r>
      <w:r w:rsidR="00C1509E" w:rsidRPr="00301378">
        <w:rPr>
          <w:rFonts w:ascii="Times New Roman" w:hAnsi="Times New Roman" w:cs="Times New Roman"/>
          <w:sz w:val="24"/>
          <w:szCs w:val="24"/>
        </w:rPr>
        <w:t xml:space="preserve">, </w:t>
      </w:r>
      <w:r w:rsidR="00136694" w:rsidRPr="00301378">
        <w:rPr>
          <w:rFonts w:ascii="Times New Roman" w:hAnsi="Times New Roman" w:cs="Times New Roman"/>
          <w:sz w:val="24"/>
          <w:szCs w:val="24"/>
        </w:rPr>
        <w:t>arteriālu hipertensiju</w:t>
      </w:r>
      <w:r w:rsidR="00C1509E" w:rsidRPr="00301378">
        <w:rPr>
          <w:rFonts w:ascii="Times New Roman" w:hAnsi="Times New Roman" w:cs="Times New Roman"/>
          <w:sz w:val="24"/>
          <w:szCs w:val="24"/>
        </w:rPr>
        <w:t xml:space="preserve">, sirds un asinsvadu </w:t>
      </w:r>
      <w:r w:rsidR="00136694" w:rsidRPr="00301378">
        <w:rPr>
          <w:rFonts w:ascii="Times New Roman" w:hAnsi="Times New Roman" w:cs="Times New Roman"/>
          <w:sz w:val="24"/>
          <w:szCs w:val="24"/>
        </w:rPr>
        <w:t>slimībām</w:t>
      </w:r>
      <w:r w:rsidR="00C1509E" w:rsidRPr="00301378">
        <w:rPr>
          <w:rFonts w:ascii="Times New Roman" w:hAnsi="Times New Roman" w:cs="Times New Roman"/>
          <w:sz w:val="24"/>
          <w:szCs w:val="24"/>
        </w:rPr>
        <w:t xml:space="preserve">, </w:t>
      </w:r>
      <w:r w:rsidR="00136694" w:rsidRPr="00301378">
        <w:rPr>
          <w:rFonts w:ascii="Times New Roman" w:hAnsi="Times New Roman" w:cs="Times New Roman"/>
          <w:sz w:val="24"/>
          <w:szCs w:val="24"/>
        </w:rPr>
        <w:t xml:space="preserve">palielinātu risku </w:t>
      </w:r>
      <w:r w:rsidR="00C1509E" w:rsidRPr="00301378">
        <w:rPr>
          <w:rFonts w:ascii="Times New Roman" w:hAnsi="Times New Roman" w:cs="Times New Roman"/>
          <w:sz w:val="24"/>
          <w:szCs w:val="24"/>
        </w:rPr>
        <w:t>nomirt no išēmiskās sirds slimības, kā arī nieru slimības.</w:t>
      </w:r>
      <w:r w:rsidR="009E4B90" w:rsidRPr="00301378">
        <w:rPr>
          <w:rFonts w:ascii="Times New Roman" w:hAnsi="Times New Roman" w:cs="Times New Roman"/>
          <w:sz w:val="24"/>
          <w:szCs w:val="24"/>
        </w:rPr>
        <w:t xml:space="preserve"> </w:t>
      </w:r>
    </w:p>
    <w:p w14:paraId="38236D4B" w14:textId="2CA7E95F" w:rsidR="008345E9" w:rsidRPr="00301378" w:rsidRDefault="00C1509E"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Aptaukošanās</w:t>
      </w:r>
      <w:r w:rsidRPr="00301378">
        <w:rPr>
          <w:rFonts w:ascii="Times New Roman" w:hAnsi="Times New Roman" w:cs="Times New Roman"/>
          <w:sz w:val="24"/>
          <w:szCs w:val="24"/>
        </w:rPr>
        <w:t xml:space="preserve"> </w:t>
      </w:r>
      <w:r w:rsidR="00A0654B" w:rsidRPr="00301378">
        <w:rPr>
          <w:rFonts w:ascii="Times New Roman" w:hAnsi="Times New Roman" w:cs="Times New Roman"/>
          <w:sz w:val="24"/>
          <w:szCs w:val="24"/>
        </w:rPr>
        <w:t>mātei</w:t>
      </w:r>
    </w:p>
    <w:p w14:paraId="42249B68" w14:textId="1F37D1BE" w:rsidR="00040934" w:rsidRPr="00301378" w:rsidRDefault="008345E9"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Aptaukošanās </w:t>
      </w:r>
      <w:r w:rsidR="00C1509E" w:rsidRPr="00301378">
        <w:rPr>
          <w:rFonts w:ascii="Times New Roman" w:hAnsi="Times New Roman" w:cs="Times New Roman"/>
          <w:sz w:val="24"/>
          <w:szCs w:val="24"/>
        </w:rPr>
        <w:t xml:space="preserve">pirms un pēc bērna ieņemšanas palielina </w:t>
      </w:r>
      <w:r w:rsidRPr="00301378">
        <w:rPr>
          <w:rFonts w:ascii="Times New Roman" w:hAnsi="Times New Roman" w:cs="Times New Roman"/>
          <w:sz w:val="24"/>
          <w:szCs w:val="24"/>
        </w:rPr>
        <w:t>daudzu</w:t>
      </w:r>
      <w:r w:rsidR="00C1509E" w:rsidRPr="00301378">
        <w:rPr>
          <w:rFonts w:ascii="Times New Roman" w:hAnsi="Times New Roman" w:cs="Times New Roman"/>
          <w:sz w:val="24"/>
          <w:szCs w:val="24"/>
        </w:rPr>
        <w:t xml:space="preserve"> ar grūtniecību saistītu komplikāciju risku. </w:t>
      </w:r>
      <w:r w:rsidR="005235B9" w:rsidRPr="00301378">
        <w:rPr>
          <w:rFonts w:ascii="Times New Roman" w:hAnsi="Times New Roman" w:cs="Times New Roman"/>
          <w:sz w:val="24"/>
          <w:szCs w:val="24"/>
        </w:rPr>
        <w:t>Normāls ĶMI ir 18,5-24,9</w:t>
      </w:r>
      <w:r w:rsidR="00872499" w:rsidRPr="00301378">
        <w:rPr>
          <w:rFonts w:ascii="Times New Roman" w:hAnsi="Times New Roman" w:cs="Times New Roman"/>
          <w:sz w:val="24"/>
          <w:szCs w:val="24"/>
        </w:rPr>
        <w:t xml:space="preserve"> kg/m</w:t>
      </w:r>
      <w:r w:rsidR="00872499" w:rsidRPr="00301378">
        <w:rPr>
          <w:rFonts w:ascii="Times New Roman" w:hAnsi="Times New Roman" w:cs="Times New Roman"/>
          <w:sz w:val="24"/>
          <w:szCs w:val="24"/>
          <w:vertAlign w:val="superscript"/>
        </w:rPr>
        <w:t>2</w:t>
      </w:r>
      <w:r w:rsidR="005235B9" w:rsidRPr="00301378">
        <w:rPr>
          <w:rFonts w:ascii="Times New Roman" w:hAnsi="Times New Roman" w:cs="Times New Roman"/>
          <w:sz w:val="24"/>
          <w:szCs w:val="24"/>
        </w:rPr>
        <w:t>; palielināta ķermeņa masa ir 25,0-29,9</w:t>
      </w:r>
      <w:r w:rsidR="00872499" w:rsidRPr="00301378">
        <w:rPr>
          <w:rFonts w:ascii="Times New Roman" w:hAnsi="Times New Roman" w:cs="Times New Roman"/>
          <w:sz w:val="24"/>
          <w:szCs w:val="24"/>
        </w:rPr>
        <w:t xml:space="preserve"> kg/m</w:t>
      </w:r>
      <w:r w:rsidR="00872499" w:rsidRPr="00301378">
        <w:rPr>
          <w:rFonts w:ascii="Times New Roman" w:hAnsi="Times New Roman" w:cs="Times New Roman"/>
          <w:sz w:val="24"/>
          <w:szCs w:val="24"/>
          <w:vertAlign w:val="superscript"/>
        </w:rPr>
        <w:t>2</w:t>
      </w:r>
      <w:r w:rsidR="005235B9" w:rsidRPr="00301378">
        <w:rPr>
          <w:rFonts w:ascii="Times New Roman" w:hAnsi="Times New Roman" w:cs="Times New Roman"/>
          <w:sz w:val="24"/>
          <w:szCs w:val="24"/>
        </w:rPr>
        <w:t xml:space="preserve">; bet aptaukošanās ir ĶMI ≥30 </w:t>
      </w:r>
      <w:r w:rsidR="00872499" w:rsidRPr="00301378">
        <w:rPr>
          <w:rFonts w:ascii="Times New Roman" w:hAnsi="Times New Roman" w:cs="Times New Roman"/>
          <w:sz w:val="24"/>
          <w:szCs w:val="24"/>
        </w:rPr>
        <w:t>kg/m</w:t>
      </w:r>
      <w:r w:rsidR="00872499" w:rsidRPr="00301378">
        <w:rPr>
          <w:rFonts w:ascii="Times New Roman" w:hAnsi="Times New Roman" w:cs="Times New Roman"/>
          <w:sz w:val="24"/>
          <w:szCs w:val="24"/>
          <w:vertAlign w:val="superscript"/>
        </w:rPr>
        <w:t>2</w:t>
      </w:r>
      <w:r w:rsidR="005235B9" w:rsidRPr="00301378">
        <w:rPr>
          <w:rFonts w:ascii="Times New Roman" w:hAnsi="Times New Roman" w:cs="Times New Roman"/>
          <w:sz w:val="24"/>
          <w:szCs w:val="24"/>
        </w:rPr>
        <w:t xml:space="preserve">. </w:t>
      </w:r>
      <w:r w:rsidR="00C1509E" w:rsidRPr="00301378">
        <w:rPr>
          <w:rFonts w:ascii="Times New Roman" w:hAnsi="Times New Roman" w:cs="Times New Roman"/>
          <w:sz w:val="24"/>
          <w:szCs w:val="24"/>
        </w:rPr>
        <w:t xml:space="preserve">Palielināta ķermeņa masa un aptaukošanās pirms grūtniecības palielina </w:t>
      </w:r>
      <w:r w:rsidR="008D578D" w:rsidRPr="00301378">
        <w:rPr>
          <w:rFonts w:ascii="Times New Roman" w:hAnsi="Times New Roman" w:cs="Times New Roman"/>
          <w:sz w:val="24"/>
          <w:szCs w:val="24"/>
        </w:rPr>
        <w:t>arteriālās hipertensijas</w:t>
      </w:r>
      <w:r w:rsidR="00C1509E" w:rsidRPr="00301378">
        <w:rPr>
          <w:rFonts w:ascii="Times New Roman" w:hAnsi="Times New Roman" w:cs="Times New Roman"/>
          <w:sz w:val="24"/>
          <w:szCs w:val="24"/>
        </w:rPr>
        <w:t xml:space="preserve"> un </w:t>
      </w:r>
      <w:r w:rsidR="008D578D" w:rsidRPr="00301378">
        <w:rPr>
          <w:rFonts w:ascii="Times New Roman" w:hAnsi="Times New Roman" w:cs="Times New Roman"/>
          <w:sz w:val="24"/>
          <w:szCs w:val="24"/>
        </w:rPr>
        <w:t xml:space="preserve">gestācijas </w:t>
      </w:r>
      <w:r w:rsidR="00C1509E" w:rsidRPr="00301378">
        <w:rPr>
          <w:rFonts w:ascii="Times New Roman" w:hAnsi="Times New Roman" w:cs="Times New Roman"/>
          <w:sz w:val="24"/>
          <w:szCs w:val="24"/>
        </w:rPr>
        <w:t xml:space="preserve">diabēta risku grūtniecības laikā ar attiecīgi negatīvām sekām uz veselību pēc tam, un ir tiešs </w:t>
      </w:r>
      <w:r w:rsidR="00C1509E" w:rsidRPr="00301378">
        <w:rPr>
          <w:rFonts w:ascii="Times New Roman" w:hAnsi="Times New Roman" w:cs="Times New Roman"/>
          <w:sz w:val="24"/>
          <w:szCs w:val="24"/>
        </w:rPr>
        <w:lastRenderedPageBreak/>
        <w:t>makrosomijas</w:t>
      </w:r>
      <w:r w:rsidR="00040934" w:rsidRPr="00301378">
        <w:rPr>
          <w:rFonts w:ascii="Times New Roman" w:hAnsi="Times New Roman" w:cs="Times New Roman"/>
          <w:sz w:val="24"/>
          <w:szCs w:val="24"/>
        </w:rPr>
        <w:t xml:space="preserve"> iemesls</w:t>
      </w:r>
      <w:r w:rsidR="00C1509E" w:rsidRPr="00301378">
        <w:rPr>
          <w:rFonts w:ascii="Times New Roman" w:hAnsi="Times New Roman" w:cs="Times New Roman"/>
          <w:sz w:val="24"/>
          <w:szCs w:val="24"/>
        </w:rPr>
        <w:t>, kas var izmainīt bērna glikozes un lip</w:t>
      </w:r>
      <w:r w:rsidR="00040934" w:rsidRPr="00301378">
        <w:rPr>
          <w:rFonts w:ascii="Times New Roman" w:hAnsi="Times New Roman" w:cs="Times New Roman"/>
          <w:sz w:val="24"/>
          <w:szCs w:val="24"/>
        </w:rPr>
        <w:t xml:space="preserve">īdu metabolismu un ierosināt hipertensiju. </w:t>
      </w:r>
    </w:p>
    <w:p w14:paraId="64513DEE" w14:textId="57BE8EAD" w:rsidR="00174DE6" w:rsidRPr="0023793C" w:rsidRDefault="00040934" w:rsidP="0023793C">
      <w:pPr>
        <w:pStyle w:val="ListParagraph"/>
        <w:numPr>
          <w:ilvl w:val="1"/>
          <w:numId w:val="27"/>
        </w:numPr>
        <w:spacing w:after="0" w:line="360" w:lineRule="auto"/>
        <w:jc w:val="both"/>
        <w:rPr>
          <w:rFonts w:ascii="Times New Roman" w:hAnsi="Times New Roman" w:cs="Times New Roman"/>
          <w:b/>
          <w:sz w:val="24"/>
          <w:szCs w:val="24"/>
        </w:rPr>
      </w:pPr>
      <w:r w:rsidRPr="0023793C">
        <w:rPr>
          <w:rFonts w:ascii="Times New Roman" w:hAnsi="Times New Roman" w:cs="Times New Roman"/>
          <w:b/>
          <w:sz w:val="24"/>
          <w:szCs w:val="24"/>
        </w:rPr>
        <w:t>Svara pieaugums grūtniecības laikā</w:t>
      </w:r>
    </w:p>
    <w:p w14:paraId="1BC1B8D7" w14:textId="7B69B794" w:rsidR="00174DE6" w:rsidRPr="00301378" w:rsidRDefault="00174DE6" w:rsidP="0010516E">
      <w:pPr>
        <w:pStyle w:val="Caption"/>
        <w:jc w:val="both"/>
        <w:rPr>
          <w:b/>
        </w:rPr>
      </w:pPr>
      <w:r w:rsidRPr="00301378">
        <w:t>Rekomendējamais svara pieaugums grūtniecības laikā sievietei ar normālu svaru ir robežās no 10 līdz 16 kg</w:t>
      </w:r>
      <w:r w:rsidR="00D424B4" w:rsidRPr="00301378">
        <w:t xml:space="preserve"> (skatīt tabulu Nr 2 turpmāk)</w:t>
      </w:r>
      <w:r w:rsidRPr="00301378">
        <w:t xml:space="preserve">. </w:t>
      </w:r>
    </w:p>
    <w:p w14:paraId="66516410" w14:textId="6220AF08" w:rsidR="00040934" w:rsidRPr="00301378" w:rsidRDefault="00040934"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Negatīva ietekme</w:t>
      </w:r>
      <w:r w:rsidR="005C68DF" w:rsidRPr="00301378">
        <w:rPr>
          <w:rFonts w:ascii="Times New Roman" w:hAnsi="Times New Roman" w:cs="Times New Roman"/>
          <w:sz w:val="24"/>
          <w:szCs w:val="24"/>
        </w:rPr>
        <w:t>, ņemot vērā mātes ĶMI,</w:t>
      </w:r>
      <w:r w:rsidRPr="00301378">
        <w:rPr>
          <w:rFonts w:ascii="Times New Roman" w:hAnsi="Times New Roman" w:cs="Times New Roman"/>
          <w:sz w:val="24"/>
          <w:szCs w:val="24"/>
        </w:rPr>
        <w:t xml:space="preserve"> ir gan pārāk lielam, gan pārāk mazam svara pieaugumam grūtniecības laikā. Iespējamība, ka bērnam pieaugušā vecumā būs aptaukošanās, pieaug par 8% ar katru mātes papildu kilogramu</w:t>
      </w:r>
      <w:r w:rsidR="00D95A82" w:rsidRPr="00301378">
        <w:rPr>
          <w:rFonts w:ascii="Times New Roman" w:hAnsi="Times New Roman" w:cs="Times New Roman"/>
          <w:sz w:val="24"/>
          <w:szCs w:val="24"/>
        </w:rPr>
        <w:t xml:space="preserve"> virs vēlamā svara pieauguma</w:t>
      </w:r>
      <w:r w:rsidRPr="00301378">
        <w:rPr>
          <w:rFonts w:ascii="Times New Roman" w:hAnsi="Times New Roman" w:cs="Times New Roman"/>
          <w:sz w:val="24"/>
          <w:szCs w:val="24"/>
        </w:rPr>
        <w:t>, pieņemoties svarā grūtniecības laikā</w:t>
      </w:r>
      <w:r w:rsidR="002211E1" w:rsidRPr="00301378">
        <w:rPr>
          <w:rFonts w:ascii="Times New Roman" w:hAnsi="Times New Roman" w:cs="Times New Roman"/>
          <w:sz w:val="24"/>
          <w:szCs w:val="24"/>
        </w:rPr>
        <w:t xml:space="preserve"> (</w:t>
      </w:r>
      <w:r w:rsidR="002211E1" w:rsidRPr="00301378">
        <w:rPr>
          <w:rFonts w:ascii="Times New Roman" w:hAnsi="Times New Roman" w:cs="Times New Roman"/>
          <w:sz w:val="24"/>
          <w:szCs w:val="24"/>
          <w:lang w:val="de-DE"/>
        </w:rPr>
        <w:t>Schack-Nielsen L, 2010).</w:t>
      </w:r>
      <w:r w:rsidR="005C68DF" w:rsidRPr="00301378">
        <w:rPr>
          <w:rFonts w:ascii="Times New Roman" w:hAnsi="Times New Roman" w:cs="Times New Roman"/>
          <w:sz w:val="24"/>
          <w:szCs w:val="24"/>
        </w:rPr>
        <w:t xml:space="preserve"> Tomēr lielāku risku rada augsts ĶMI mātei pirms grūtniecības iestāšanās</w:t>
      </w:r>
      <w:r w:rsidR="00D95A82" w:rsidRPr="00301378">
        <w:rPr>
          <w:rFonts w:ascii="Times New Roman" w:hAnsi="Times New Roman" w:cs="Times New Roman"/>
          <w:sz w:val="24"/>
          <w:szCs w:val="24"/>
        </w:rPr>
        <w:t>,</w:t>
      </w:r>
      <w:r w:rsidR="005C68DF" w:rsidRPr="00301378">
        <w:rPr>
          <w:rFonts w:ascii="Times New Roman" w:hAnsi="Times New Roman" w:cs="Times New Roman"/>
          <w:sz w:val="24"/>
          <w:szCs w:val="24"/>
        </w:rPr>
        <w:t xml:space="preserve"> nekā</w:t>
      </w:r>
      <w:r w:rsidR="00D95A82" w:rsidRPr="00301378">
        <w:rPr>
          <w:rFonts w:ascii="Times New Roman" w:hAnsi="Times New Roman" w:cs="Times New Roman"/>
          <w:sz w:val="24"/>
          <w:szCs w:val="24"/>
        </w:rPr>
        <w:t xml:space="preserve"> pārmērīgs</w:t>
      </w:r>
      <w:r w:rsidR="005C68DF" w:rsidRPr="00301378">
        <w:rPr>
          <w:rFonts w:ascii="Times New Roman" w:hAnsi="Times New Roman" w:cs="Times New Roman"/>
          <w:sz w:val="24"/>
          <w:szCs w:val="24"/>
        </w:rPr>
        <w:t xml:space="preserve"> svara pieaugums grūtniecības laikā</w:t>
      </w:r>
      <w:r w:rsidR="002211E1" w:rsidRPr="00301378">
        <w:rPr>
          <w:rFonts w:ascii="Times New Roman" w:hAnsi="Times New Roman" w:cs="Times New Roman"/>
          <w:sz w:val="24"/>
          <w:szCs w:val="24"/>
        </w:rPr>
        <w:t xml:space="preserve"> (Nelson SM, 2011)</w:t>
      </w:r>
      <w:r w:rsidR="005C68DF" w:rsidRPr="00301378">
        <w:rPr>
          <w:rFonts w:ascii="Times New Roman" w:hAnsi="Times New Roman" w:cs="Times New Roman"/>
          <w:sz w:val="24"/>
          <w:szCs w:val="24"/>
        </w:rPr>
        <w:t>.</w:t>
      </w:r>
    </w:p>
    <w:p w14:paraId="5B78B8D1" w14:textId="623BCEF4" w:rsidR="00A67AA2" w:rsidRPr="00301378" w:rsidRDefault="00575862"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Svara normalizācija pirms grūtniecības iestāšanās un </w:t>
      </w:r>
      <w:r w:rsidR="002D7106" w:rsidRPr="00301378">
        <w:rPr>
          <w:rFonts w:ascii="Times New Roman" w:hAnsi="Times New Roman" w:cs="Times New Roman"/>
          <w:sz w:val="24"/>
          <w:szCs w:val="24"/>
        </w:rPr>
        <w:t>adekvāts uzturs</w:t>
      </w:r>
      <w:r w:rsidR="00A67AA2" w:rsidRPr="00301378">
        <w:rPr>
          <w:rFonts w:ascii="Times New Roman" w:hAnsi="Times New Roman" w:cs="Times New Roman"/>
          <w:sz w:val="24"/>
          <w:szCs w:val="24"/>
        </w:rPr>
        <w:t xml:space="preserve"> sievietēm grūtniecības laikā ir droša un potenciāli ekonomiski izdevīga</w:t>
      </w:r>
      <w:r w:rsidRPr="00301378">
        <w:rPr>
          <w:rFonts w:ascii="Times New Roman" w:hAnsi="Times New Roman" w:cs="Times New Roman"/>
          <w:sz w:val="24"/>
          <w:szCs w:val="24"/>
        </w:rPr>
        <w:t xml:space="preserve"> </w:t>
      </w:r>
      <w:r w:rsidR="002D7106" w:rsidRPr="00301378">
        <w:rPr>
          <w:rFonts w:ascii="Times New Roman" w:hAnsi="Times New Roman" w:cs="Times New Roman"/>
          <w:sz w:val="24"/>
          <w:szCs w:val="24"/>
        </w:rPr>
        <w:t xml:space="preserve">stratēģija </w:t>
      </w:r>
      <w:r w:rsidRPr="00301378">
        <w:rPr>
          <w:rFonts w:ascii="Times New Roman" w:hAnsi="Times New Roman" w:cs="Times New Roman"/>
          <w:sz w:val="24"/>
          <w:szCs w:val="24"/>
        </w:rPr>
        <w:t>-</w:t>
      </w:r>
      <w:r w:rsidR="00A67AA2" w:rsidRPr="00301378">
        <w:rPr>
          <w:rFonts w:ascii="Times New Roman" w:hAnsi="Times New Roman" w:cs="Times New Roman"/>
          <w:sz w:val="24"/>
          <w:szCs w:val="24"/>
        </w:rPr>
        <w:t xml:space="preserve"> ierobežojot svara pieaugum</w:t>
      </w:r>
      <w:r w:rsidR="005C68DF" w:rsidRPr="00301378">
        <w:rPr>
          <w:rFonts w:ascii="Times New Roman" w:hAnsi="Times New Roman" w:cs="Times New Roman"/>
          <w:sz w:val="24"/>
          <w:szCs w:val="24"/>
        </w:rPr>
        <w:t xml:space="preserve">u grūtniecības laikā var </w:t>
      </w:r>
      <w:r w:rsidR="00A67AA2" w:rsidRPr="00301378">
        <w:rPr>
          <w:rFonts w:ascii="Times New Roman" w:hAnsi="Times New Roman" w:cs="Times New Roman"/>
          <w:sz w:val="24"/>
          <w:szCs w:val="24"/>
        </w:rPr>
        <w:t xml:space="preserve">samazinot </w:t>
      </w:r>
      <w:r w:rsidR="00A0654B" w:rsidRPr="00301378">
        <w:rPr>
          <w:rFonts w:ascii="Times New Roman" w:hAnsi="Times New Roman" w:cs="Times New Roman"/>
          <w:sz w:val="24"/>
          <w:szCs w:val="24"/>
        </w:rPr>
        <w:t>augstāk minēto neinfekcijas slimību attīstības risku</w:t>
      </w:r>
      <w:r w:rsidR="002D7106" w:rsidRPr="00301378">
        <w:rPr>
          <w:rFonts w:ascii="Times New Roman" w:hAnsi="Times New Roman" w:cs="Times New Roman"/>
          <w:sz w:val="24"/>
          <w:szCs w:val="24"/>
        </w:rPr>
        <w:t>.</w:t>
      </w:r>
    </w:p>
    <w:p w14:paraId="4156FF32" w14:textId="51239419" w:rsidR="00A67AA2" w:rsidRPr="0023793C" w:rsidRDefault="00A67AA2" w:rsidP="0023793C">
      <w:pPr>
        <w:pStyle w:val="ListParagraph"/>
        <w:numPr>
          <w:ilvl w:val="1"/>
          <w:numId w:val="27"/>
        </w:numPr>
        <w:tabs>
          <w:tab w:val="left" w:pos="2160"/>
        </w:tabs>
        <w:spacing w:after="0" w:line="360" w:lineRule="auto"/>
        <w:jc w:val="both"/>
        <w:rPr>
          <w:rFonts w:ascii="Times New Roman" w:hAnsi="Times New Roman" w:cs="Times New Roman"/>
          <w:b/>
          <w:sz w:val="24"/>
          <w:szCs w:val="24"/>
        </w:rPr>
      </w:pPr>
      <w:r w:rsidRPr="0023793C">
        <w:rPr>
          <w:rFonts w:ascii="Times New Roman" w:hAnsi="Times New Roman" w:cs="Times New Roman"/>
          <w:b/>
          <w:sz w:val="24"/>
          <w:szCs w:val="24"/>
        </w:rPr>
        <w:t xml:space="preserve">Gestācijas diabēts </w:t>
      </w:r>
      <w:r w:rsidR="002B6217" w:rsidRPr="0023793C">
        <w:rPr>
          <w:rFonts w:ascii="Times New Roman" w:hAnsi="Times New Roman" w:cs="Times New Roman"/>
          <w:b/>
          <w:sz w:val="24"/>
          <w:szCs w:val="24"/>
        </w:rPr>
        <w:t>(</w:t>
      </w:r>
      <w:r w:rsidRPr="0023793C">
        <w:rPr>
          <w:rFonts w:ascii="Times New Roman" w:hAnsi="Times New Roman" w:cs="Times New Roman"/>
          <w:b/>
          <w:sz w:val="24"/>
          <w:szCs w:val="24"/>
        </w:rPr>
        <w:t>GD</w:t>
      </w:r>
      <w:r w:rsidR="002B6217" w:rsidRPr="0023793C">
        <w:rPr>
          <w:rFonts w:ascii="Times New Roman" w:hAnsi="Times New Roman" w:cs="Times New Roman"/>
          <w:b/>
          <w:sz w:val="24"/>
          <w:szCs w:val="24"/>
        </w:rPr>
        <w:t>)</w:t>
      </w:r>
    </w:p>
    <w:p w14:paraId="4188EFC4" w14:textId="7494FBC4" w:rsidR="00A67AA2" w:rsidRPr="00301378" w:rsidRDefault="00A67AA2"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Risks, ka sievietei attīstīsies GD, ir viena no visbiežāk sastopamajām ar aptaukošanos saistītajām grūtniecības problēmām, kas būtiski pieaug, ja pirms grūtniecības sievietei ir paaugstināts ĶMI. </w:t>
      </w:r>
      <w:r w:rsidR="005C68DF" w:rsidRPr="00301378">
        <w:rPr>
          <w:rFonts w:ascii="Times New Roman" w:hAnsi="Times New Roman" w:cs="Times New Roman"/>
          <w:sz w:val="24"/>
          <w:szCs w:val="24"/>
        </w:rPr>
        <w:t xml:space="preserve">GD risks mātēm ar smagu aptaukošanos pieaug līdz </w:t>
      </w:r>
      <w:r w:rsidRPr="00301378">
        <w:rPr>
          <w:rFonts w:ascii="Times New Roman" w:hAnsi="Times New Roman" w:cs="Times New Roman"/>
          <w:sz w:val="24"/>
          <w:szCs w:val="24"/>
        </w:rPr>
        <w:t>8,5 reiz</w:t>
      </w:r>
      <w:r w:rsidR="002B6217" w:rsidRPr="00301378">
        <w:rPr>
          <w:rFonts w:ascii="Times New Roman" w:hAnsi="Times New Roman" w:cs="Times New Roman"/>
          <w:sz w:val="24"/>
          <w:szCs w:val="24"/>
        </w:rPr>
        <w:t>ēm</w:t>
      </w:r>
      <w:r w:rsidR="00B853D1" w:rsidRPr="00301378">
        <w:rPr>
          <w:rFonts w:ascii="Times New Roman" w:hAnsi="Times New Roman" w:cs="Times New Roman"/>
          <w:sz w:val="24"/>
          <w:szCs w:val="24"/>
        </w:rPr>
        <w:t xml:space="preserve"> salīdzinot ar normāla svara mātēm</w:t>
      </w:r>
      <w:r w:rsidRPr="00301378">
        <w:rPr>
          <w:rFonts w:ascii="Times New Roman" w:hAnsi="Times New Roman" w:cs="Times New Roman"/>
          <w:sz w:val="24"/>
          <w:szCs w:val="24"/>
        </w:rPr>
        <w:t>. GD palielina šādus riskus: ierobežota augļ</w:t>
      </w:r>
      <w:r w:rsidR="005C68DF" w:rsidRPr="00301378">
        <w:rPr>
          <w:rFonts w:ascii="Times New Roman" w:hAnsi="Times New Roman" w:cs="Times New Roman"/>
          <w:sz w:val="24"/>
          <w:szCs w:val="24"/>
        </w:rPr>
        <w:t>a augšana,</w:t>
      </w:r>
      <w:r w:rsidRPr="00301378">
        <w:rPr>
          <w:rFonts w:ascii="Times New Roman" w:hAnsi="Times New Roman" w:cs="Times New Roman"/>
          <w:sz w:val="24"/>
          <w:szCs w:val="24"/>
        </w:rPr>
        <w:t xml:space="preserve"> pārmērīg</w:t>
      </w:r>
      <w:r w:rsidR="005C68DF" w:rsidRPr="00301378">
        <w:rPr>
          <w:rFonts w:ascii="Times New Roman" w:hAnsi="Times New Roman" w:cs="Times New Roman"/>
          <w:sz w:val="24"/>
          <w:szCs w:val="24"/>
        </w:rPr>
        <w:t>a augļa augšana vai makrosomija</w:t>
      </w:r>
      <w:r w:rsidR="00A0654B" w:rsidRPr="00301378">
        <w:rPr>
          <w:rFonts w:ascii="Times New Roman" w:hAnsi="Times New Roman" w:cs="Times New Roman"/>
          <w:sz w:val="24"/>
          <w:szCs w:val="24"/>
        </w:rPr>
        <w:t xml:space="preserve"> (dzimšanas svars &gt; 4000g)</w:t>
      </w:r>
      <w:r w:rsidR="005C68DF" w:rsidRPr="00301378">
        <w:rPr>
          <w:rFonts w:ascii="Times New Roman" w:hAnsi="Times New Roman" w:cs="Times New Roman"/>
          <w:sz w:val="24"/>
          <w:szCs w:val="24"/>
        </w:rPr>
        <w:t xml:space="preserve">, </w:t>
      </w:r>
      <w:r w:rsidRPr="00301378">
        <w:rPr>
          <w:rFonts w:ascii="Times New Roman" w:hAnsi="Times New Roman" w:cs="Times New Roman"/>
          <w:sz w:val="24"/>
          <w:szCs w:val="24"/>
        </w:rPr>
        <w:t>tieksme uz a</w:t>
      </w:r>
      <w:r w:rsidR="005C68DF" w:rsidRPr="00301378">
        <w:rPr>
          <w:rFonts w:ascii="Times New Roman" w:hAnsi="Times New Roman" w:cs="Times New Roman"/>
          <w:sz w:val="24"/>
          <w:szCs w:val="24"/>
        </w:rPr>
        <w:t>ptaukošanos visas dzīves garumā,</w:t>
      </w:r>
      <w:r w:rsidRPr="00301378">
        <w:rPr>
          <w:rFonts w:ascii="Times New Roman" w:hAnsi="Times New Roman" w:cs="Times New Roman"/>
          <w:sz w:val="24"/>
          <w:szCs w:val="24"/>
        </w:rPr>
        <w:t xml:space="preserve"> traucēta glikozes tolerance un II tipa diabēta attīstība turpmākajā dzīvē, vielmaiņas traucējumi zīdainim</w:t>
      </w:r>
      <w:r w:rsidR="00BE4E0E" w:rsidRPr="00301378">
        <w:rPr>
          <w:rFonts w:ascii="Times New Roman" w:hAnsi="Times New Roman" w:cs="Times New Roman"/>
          <w:sz w:val="24"/>
          <w:szCs w:val="24"/>
        </w:rPr>
        <w:t xml:space="preserve"> (Poston L, 2011).</w:t>
      </w:r>
    </w:p>
    <w:p w14:paraId="3D62FA6F" w14:textId="7B9FD6F7" w:rsidR="00A67AA2" w:rsidRPr="00301378" w:rsidRDefault="00A67AA2" w:rsidP="0023793C">
      <w:pPr>
        <w:pStyle w:val="Heading2"/>
        <w:numPr>
          <w:ilvl w:val="1"/>
          <w:numId w:val="27"/>
        </w:numPr>
        <w:spacing w:before="0" w:after="0" w:line="360" w:lineRule="auto"/>
        <w:jc w:val="both"/>
        <w:rPr>
          <w:rFonts w:ascii="Times New Roman" w:hAnsi="Times New Roman"/>
          <w:b w:val="0"/>
          <w:sz w:val="24"/>
          <w:szCs w:val="24"/>
          <w:lang w:val="lv-LV"/>
        </w:rPr>
      </w:pPr>
      <w:r w:rsidRPr="00301378">
        <w:rPr>
          <w:rFonts w:ascii="Times New Roman" w:hAnsi="Times New Roman"/>
          <w:sz w:val="24"/>
          <w:szCs w:val="24"/>
          <w:lang w:val="lv-LV"/>
        </w:rPr>
        <w:t>Omega taukskābju nepietiekama uzņemšana grūtniecības laikā</w:t>
      </w:r>
      <w:r w:rsidR="00880803" w:rsidRPr="00301378">
        <w:rPr>
          <w:rFonts w:ascii="Times New Roman" w:hAnsi="Times New Roman"/>
          <w:sz w:val="24"/>
          <w:szCs w:val="24"/>
          <w:lang w:val="lv-LV"/>
        </w:rPr>
        <w:t xml:space="preserve"> </w:t>
      </w:r>
    </w:p>
    <w:p w14:paraId="192E5210" w14:textId="526182EF" w:rsidR="00A67AA2" w:rsidRPr="00301378" w:rsidRDefault="00A67AA2" w:rsidP="0010516E">
      <w:pPr>
        <w:spacing w:after="0" w:line="360" w:lineRule="auto"/>
        <w:jc w:val="both"/>
        <w:rPr>
          <w:rFonts w:ascii="Times New Roman" w:hAnsi="Times New Roman" w:cs="Times New Roman"/>
          <w:i/>
          <w:sz w:val="24"/>
          <w:szCs w:val="24"/>
        </w:rPr>
      </w:pPr>
      <w:r w:rsidRPr="00301378">
        <w:rPr>
          <w:rFonts w:ascii="Times New Roman" w:hAnsi="Times New Roman" w:cs="Times New Roman"/>
          <w:sz w:val="24"/>
          <w:szCs w:val="24"/>
        </w:rPr>
        <w:t xml:space="preserve">Pēdējo 50 gadu laikā </w:t>
      </w:r>
      <w:r w:rsidR="00F37077" w:rsidRPr="00301378">
        <w:rPr>
          <w:rFonts w:ascii="Times New Roman" w:hAnsi="Times New Roman" w:cs="Times New Roman"/>
          <w:sz w:val="24"/>
          <w:szCs w:val="24"/>
        </w:rPr>
        <w:t>ώ</w:t>
      </w:r>
      <w:r w:rsidR="00F37077" w:rsidRPr="00301378" w:rsidDel="00F37077">
        <w:rPr>
          <w:rFonts w:ascii="Times New Roman" w:hAnsi="Times New Roman" w:cs="Times New Roman"/>
          <w:sz w:val="24"/>
          <w:szCs w:val="24"/>
        </w:rPr>
        <w:t xml:space="preserve"> </w:t>
      </w:r>
      <w:r w:rsidRPr="00301378">
        <w:rPr>
          <w:rFonts w:ascii="Times New Roman" w:hAnsi="Times New Roman" w:cs="Times New Roman"/>
          <w:sz w:val="24"/>
          <w:szCs w:val="24"/>
        </w:rPr>
        <w:t>-3 taukskābju uzņemšana ir samazinājusies, savukārt palielinā</w:t>
      </w:r>
      <w:r w:rsidR="005C68DF" w:rsidRPr="00301378">
        <w:rPr>
          <w:rFonts w:ascii="Times New Roman" w:hAnsi="Times New Roman" w:cs="Times New Roman"/>
          <w:sz w:val="24"/>
          <w:szCs w:val="24"/>
        </w:rPr>
        <w:t xml:space="preserve">jusies </w:t>
      </w:r>
      <w:r w:rsidR="00F37077" w:rsidRPr="00301378">
        <w:rPr>
          <w:rFonts w:ascii="Times New Roman" w:hAnsi="Times New Roman" w:cs="Times New Roman"/>
          <w:sz w:val="24"/>
          <w:szCs w:val="24"/>
        </w:rPr>
        <w:t>ώ</w:t>
      </w:r>
      <w:r w:rsidR="00F37077" w:rsidRPr="00301378" w:rsidDel="00F37077">
        <w:rPr>
          <w:rFonts w:ascii="Times New Roman" w:hAnsi="Times New Roman" w:cs="Times New Roman"/>
          <w:sz w:val="24"/>
          <w:szCs w:val="24"/>
        </w:rPr>
        <w:t xml:space="preserve"> </w:t>
      </w:r>
      <w:r w:rsidR="005C68DF" w:rsidRPr="00301378">
        <w:rPr>
          <w:rFonts w:ascii="Times New Roman" w:hAnsi="Times New Roman" w:cs="Times New Roman"/>
          <w:sz w:val="24"/>
          <w:szCs w:val="24"/>
        </w:rPr>
        <w:t>-6 taukskābju uzņemšana</w:t>
      </w:r>
      <w:r w:rsidRPr="00301378">
        <w:rPr>
          <w:rFonts w:ascii="Times New Roman" w:hAnsi="Times New Roman" w:cs="Times New Roman"/>
          <w:sz w:val="24"/>
          <w:szCs w:val="24"/>
        </w:rPr>
        <w:t xml:space="preserve">. Eksperimentālos pētījumos ar dzīvniekiem pierādīta </w:t>
      </w:r>
      <w:r w:rsidR="00F37077" w:rsidRPr="00301378">
        <w:rPr>
          <w:rFonts w:ascii="Times New Roman" w:hAnsi="Times New Roman" w:cs="Times New Roman"/>
          <w:sz w:val="24"/>
          <w:szCs w:val="24"/>
        </w:rPr>
        <w:t>ώ</w:t>
      </w:r>
      <w:r w:rsidR="00F37077" w:rsidRPr="00301378" w:rsidDel="00F37077">
        <w:rPr>
          <w:rFonts w:ascii="Times New Roman" w:hAnsi="Times New Roman" w:cs="Times New Roman"/>
          <w:sz w:val="24"/>
          <w:szCs w:val="24"/>
        </w:rPr>
        <w:t xml:space="preserve"> </w:t>
      </w:r>
      <w:r w:rsidRPr="00301378">
        <w:rPr>
          <w:rFonts w:ascii="Times New Roman" w:hAnsi="Times New Roman" w:cs="Times New Roman"/>
          <w:sz w:val="24"/>
          <w:szCs w:val="24"/>
        </w:rPr>
        <w:t>-3 taukskābju pozitīvā ietekme uz makrosomiju, jo samazināta hiperlipidēmija atjauno antioksidan</w:t>
      </w:r>
      <w:r w:rsidR="00173478" w:rsidRPr="00301378">
        <w:rPr>
          <w:rFonts w:ascii="Times New Roman" w:hAnsi="Times New Roman" w:cs="Times New Roman"/>
          <w:sz w:val="24"/>
          <w:szCs w:val="24"/>
        </w:rPr>
        <w:t>tu stāvokli un imūnfunkciju</w:t>
      </w:r>
      <w:r w:rsidRPr="00301378">
        <w:rPr>
          <w:rFonts w:ascii="Times New Roman" w:hAnsi="Times New Roman" w:cs="Times New Roman"/>
          <w:sz w:val="24"/>
          <w:szCs w:val="24"/>
        </w:rPr>
        <w:t xml:space="preserve">. Pētījumos ar cilvēkiem novērota arī </w:t>
      </w:r>
      <w:r w:rsidR="00F37077" w:rsidRPr="00301378">
        <w:rPr>
          <w:rFonts w:ascii="Times New Roman" w:hAnsi="Times New Roman" w:cs="Times New Roman"/>
          <w:sz w:val="24"/>
          <w:szCs w:val="24"/>
        </w:rPr>
        <w:t>ώ</w:t>
      </w:r>
      <w:r w:rsidR="00F37077" w:rsidRPr="00301378" w:rsidDel="00F37077">
        <w:rPr>
          <w:rFonts w:ascii="Times New Roman" w:hAnsi="Times New Roman" w:cs="Times New Roman"/>
          <w:sz w:val="24"/>
          <w:szCs w:val="24"/>
        </w:rPr>
        <w:t xml:space="preserve"> </w:t>
      </w:r>
      <w:r w:rsidRPr="00301378">
        <w:rPr>
          <w:rFonts w:ascii="Times New Roman" w:hAnsi="Times New Roman" w:cs="Times New Roman"/>
          <w:sz w:val="24"/>
          <w:szCs w:val="24"/>
        </w:rPr>
        <w:t>-3 taukskābju pozitīvā ietekme uz</w:t>
      </w:r>
      <w:r w:rsidR="005C68DF" w:rsidRPr="00301378">
        <w:rPr>
          <w:rFonts w:ascii="Times New Roman" w:hAnsi="Times New Roman" w:cs="Times New Roman"/>
          <w:sz w:val="24"/>
          <w:szCs w:val="24"/>
        </w:rPr>
        <w:t xml:space="preserve"> preeklampsijas riska mazināšanu, placentas svaru, bērna</w:t>
      </w:r>
      <w:r w:rsidRPr="00301378">
        <w:rPr>
          <w:rFonts w:ascii="Times New Roman" w:hAnsi="Times New Roman" w:cs="Times New Roman"/>
          <w:sz w:val="24"/>
          <w:szCs w:val="24"/>
        </w:rPr>
        <w:t xml:space="preserve"> kognitīvo attīstību</w:t>
      </w:r>
      <w:r w:rsidR="005C68DF" w:rsidRPr="00301378">
        <w:rPr>
          <w:rFonts w:ascii="Times New Roman" w:hAnsi="Times New Roman" w:cs="Times New Roman"/>
          <w:sz w:val="24"/>
          <w:szCs w:val="24"/>
        </w:rPr>
        <w:t>,</w:t>
      </w:r>
      <w:r w:rsidRPr="00301378">
        <w:rPr>
          <w:rFonts w:ascii="Times New Roman" w:hAnsi="Times New Roman" w:cs="Times New Roman"/>
          <w:sz w:val="24"/>
          <w:szCs w:val="24"/>
        </w:rPr>
        <w:t xml:space="preserve"> lineārās augšanas veicināšanu</w:t>
      </w:r>
      <w:r w:rsidR="005C68DF" w:rsidRPr="00301378">
        <w:rPr>
          <w:rFonts w:ascii="Times New Roman" w:hAnsi="Times New Roman" w:cs="Times New Roman"/>
          <w:sz w:val="24"/>
          <w:szCs w:val="24"/>
        </w:rPr>
        <w:t>.</w:t>
      </w:r>
      <w:r w:rsidRPr="00301378">
        <w:rPr>
          <w:rFonts w:ascii="Times New Roman" w:hAnsi="Times New Roman" w:cs="Times New Roman"/>
          <w:sz w:val="24"/>
          <w:szCs w:val="24"/>
        </w:rPr>
        <w:t xml:space="preserve"> Savukārt pētījumos ar dzīvniekiem konstatēts, ka</w:t>
      </w:r>
      <w:r w:rsidR="00F37077" w:rsidRPr="00301378">
        <w:rPr>
          <w:rFonts w:ascii="Times New Roman" w:hAnsi="Times New Roman" w:cs="Times New Roman"/>
          <w:sz w:val="24"/>
          <w:szCs w:val="24"/>
        </w:rPr>
        <w:t xml:space="preserve"> lielam ώ-</w:t>
      </w:r>
      <w:r w:rsidR="00794C07" w:rsidRPr="00301378">
        <w:rPr>
          <w:rFonts w:ascii="Times New Roman" w:hAnsi="Times New Roman" w:cs="Times New Roman"/>
          <w:sz w:val="24"/>
          <w:szCs w:val="24"/>
        </w:rPr>
        <w:t>6</w:t>
      </w:r>
      <w:r w:rsidR="00F37077" w:rsidRPr="00301378">
        <w:rPr>
          <w:rFonts w:ascii="Times New Roman" w:hAnsi="Times New Roman" w:cs="Times New Roman"/>
          <w:sz w:val="24"/>
          <w:szCs w:val="24"/>
        </w:rPr>
        <w:t xml:space="preserve"> taukskābju daudzumam mātes uzturā </w:t>
      </w:r>
      <w:r w:rsidRPr="00301378">
        <w:rPr>
          <w:rFonts w:ascii="Times New Roman" w:hAnsi="Times New Roman" w:cs="Times New Roman"/>
          <w:sz w:val="24"/>
          <w:szCs w:val="24"/>
        </w:rPr>
        <w:t xml:space="preserve">ir negatīvs efekts uz </w:t>
      </w:r>
      <w:r w:rsidR="005264F2" w:rsidRPr="00301378">
        <w:rPr>
          <w:rFonts w:ascii="Times New Roman" w:hAnsi="Times New Roman" w:cs="Times New Roman"/>
          <w:sz w:val="24"/>
          <w:szCs w:val="24"/>
        </w:rPr>
        <w:t>bērna</w:t>
      </w:r>
      <w:r w:rsidRPr="00301378">
        <w:rPr>
          <w:rFonts w:ascii="Times New Roman" w:hAnsi="Times New Roman" w:cs="Times New Roman"/>
          <w:sz w:val="24"/>
          <w:szCs w:val="24"/>
        </w:rPr>
        <w:t xml:space="preserve"> apetītes regulācij</w:t>
      </w:r>
      <w:r w:rsidR="00173478" w:rsidRPr="00301378">
        <w:rPr>
          <w:rFonts w:ascii="Times New Roman" w:hAnsi="Times New Roman" w:cs="Times New Roman"/>
          <w:sz w:val="24"/>
          <w:szCs w:val="24"/>
        </w:rPr>
        <w:t xml:space="preserve">u un enerģijas metabolismu. </w:t>
      </w:r>
      <w:r w:rsidR="008E61E5" w:rsidRPr="00301378">
        <w:rPr>
          <w:rFonts w:ascii="Times New Roman" w:hAnsi="Times New Roman" w:cs="Times New Roman"/>
          <w:sz w:val="24"/>
          <w:szCs w:val="24"/>
        </w:rPr>
        <w:t>ώ</w:t>
      </w:r>
      <w:r w:rsidR="008E61E5" w:rsidRPr="00301378" w:rsidDel="00F37077">
        <w:rPr>
          <w:rFonts w:ascii="Times New Roman" w:hAnsi="Times New Roman" w:cs="Times New Roman"/>
          <w:sz w:val="24"/>
          <w:szCs w:val="24"/>
        </w:rPr>
        <w:t xml:space="preserve"> </w:t>
      </w:r>
      <w:r w:rsidR="008E61E5" w:rsidRPr="00301378">
        <w:rPr>
          <w:rFonts w:ascii="Times New Roman" w:hAnsi="Times New Roman" w:cs="Times New Roman"/>
          <w:sz w:val="24"/>
          <w:szCs w:val="24"/>
        </w:rPr>
        <w:t xml:space="preserve">-3 galvenie avoti uzturā treknas zivis, savukārt ώ-6 taukskābju avoti ir saulespuķu, kukurūzas eļļas. </w:t>
      </w:r>
    </w:p>
    <w:p w14:paraId="210EEC35" w14:textId="22A43282" w:rsidR="00173478" w:rsidRPr="00301378" w:rsidRDefault="00173478" w:rsidP="0023793C">
      <w:pPr>
        <w:pStyle w:val="Heading2"/>
        <w:numPr>
          <w:ilvl w:val="1"/>
          <w:numId w:val="27"/>
        </w:numPr>
        <w:spacing w:before="0" w:after="0" w:line="360" w:lineRule="auto"/>
        <w:jc w:val="both"/>
        <w:rPr>
          <w:rFonts w:ascii="Times New Roman" w:hAnsi="Times New Roman"/>
          <w:sz w:val="24"/>
          <w:szCs w:val="24"/>
          <w:lang w:val="lv-LV"/>
        </w:rPr>
      </w:pPr>
      <w:bookmarkStart w:id="1" w:name="_Toc289013579"/>
      <w:bookmarkStart w:id="2" w:name="_Toc291505442"/>
      <w:bookmarkStart w:id="3" w:name="_Toc427677890"/>
      <w:r w:rsidRPr="00301378">
        <w:rPr>
          <w:rFonts w:ascii="Times New Roman" w:hAnsi="Times New Roman"/>
          <w:sz w:val="24"/>
          <w:szCs w:val="24"/>
          <w:lang w:val="lv-LV"/>
        </w:rPr>
        <w:lastRenderedPageBreak/>
        <w:t xml:space="preserve">Mātes aptaukošanās un </w:t>
      </w:r>
      <w:r w:rsidR="00B853D1" w:rsidRPr="00301378">
        <w:rPr>
          <w:rFonts w:ascii="Times New Roman" w:hAnsi="Times New Roman"/>
          <w:sz w:val="24"/>
          <w:szCs w:val="24"/>
          <w:lang w:val="lv-LV"/>
        </w:rPr>
        <w:t xml:space="preserve">vienlaicīgs </w:t>
      </w:r>
      <w:r w:rsidRPr="00301378">
        <w:rPr>
          <w:rFonts w:ascii="Times New Roman" w:hAnsi="Times New Roman"/>
          <w:sz w:val="24"/>
          <w:szCs w:val="24"/>
          <w:lang w:val="lv-LV"/>
        </w:rPr>
        <w:t>vairāku mikroelementu defic</w:t>
      </w:r>
      <w:bookmarkEnd w:id="1"/>
      <w:r w:rsidRPr="00301378">
        <w:rPr>
          <w:rFonts w:ascii="Times New Roman" w:hAnsi="Times New Roman"/>
          <w:sz w:val="24"/>
          <w:szCs w:val="24"/>
          <w:lang w:val="lv-LV"/>
        </w:rPr>
        <w:t>īts</w:t>
      </w:r>
      <w:bookmarkEnd w:id="2"/>
      <w:bookmarkEnd w:id="3"/>
      <w:r w:rsidR="00CC5E8E" w:rsidRPr="00301378">
        <w:rPr>
          <w:rFonts w:ascii="Times New Roman" w:hAnsi="Times New Roman"/>
          <w:sz w:val="24"/>
          <w:szCs w:val="24"/>
          <w:lang w:val="lv-LV"/>
        </w:rPr>
        <w:t>.</w:t>
      </w:r>
    </w:p>
    <w:p w14:paraId="5488702A" w14:textId="71B7599C" w:rsidR="005264F2" w:rsidRPr="00301378" w:rsidRDefault="00173478"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Grūtniecēm </w:t>
      </w:r>
      <w:r w:rsidR="006A49AF" w:rsidRPr="00301378">
        <w:rPr>
          <w:rFonts w:ascii="Times New Roman" w:hAnsi="Times New Roman" w:cs="Times New Roman"/>
          <w:sz w:val="24"/>
          <w:szCs w:val="24"/>
        </w:rPr>
        <w:t>ar</w:t>
      </w:r>
      <w:r w:rsidRPr="00301378">
        <w:rPr>
          <w:rFonts w:ascii="Times New Roman" w:hAnsi="Times New Roman" w:cs="Times New Roman"/>
          <w:sz w:val="24"/>
          <w:szCs w:val="24"/>
        </w:rPr>
        <w:t xml:space="preserve"> </w:t>
      </w:r>
      <w:r w:rsidR="006A49AF" w:rsidRPr="00301378">
        <w:rPr>
          <w:rFonts w:ascii="Times New Roman" w:hAnsi="Times New Roman" w:cs="Times New Roman"/>
          <w:sz w:val="24"/>
          <w:szCs w:val="24"/>
        </w:rPr>
        <w:t>aptaukošanos</w:t>
      </w:r>
      <w:r w:rsidRPr="00301378">
        <w:rPr>
          <w:rFonts w:ascii="Times New Roman" w:hAnsi="Times New Roman" w:cs="Times New Roman"/>
          <w:sz w:val="24"/>
          <w:szCs w:val="24"/>
        </w:rPr>
        <w:t xml:space="preserve"> var vienlaicīgi būt vairāku uzturvielu trūkums, jo uzturā </w:t>
      </w:r>
      <w:r w:rsidR="005264F2" w:rsidRPr="00301378">
        <w:rPr>
          <w:rFonts w:ascii="Times New Roman" w:hAnsi="Times New Roman" w:cs="Times New Roman"/>
          <w:sz w:val="24"/>
          <w:szCs w:val="24"/>
        </w:rPr>
        <w:t xml:space="preserve">tiek </w:t>
      </w:r>
      <w:r w:rsidRPr="00301378">
        <w:rPr>
          <w:rFonts w:ascii="Times New Roman" w:hAnsi="Times New Roman" w:cs="Times New Roman"/>
          <w:sz w:val="24"/>
          <w:szCs w:val="24"/>
        </w:rPr>
        <w:t xml:space="preserve">lietots </w:t>
      </w:r>
      <w:r w:rsidR="00B853D1" w:rsidRPr="00301378">
        <w:rPr>
          <w:rFonts w:ascii="Times New Roman" w:hAnsi="Times New Roman" w:cs="Times New Roman"/>
          <w:sz w:val="24"/>
          <w:szCs w:val="24"/>
        </w:rPr>
        <w:t xml:space="preserve">nesabalansēts </w:t>
      </w:r>
      <w:r w:rsidRPr="00301378">
        <w:rPr>
          <w:rFonts w:ascii="Times New Roman" w:hAnsi="Times New Roman" w:cs="Times New Roman"/>
          <w:sz w:val="24"/>
          <w:szCs w:val="24"/>
        </w:rPr>
        <w:t xml:space="preserve">ēdiens ar zemu mikroelementu daudzumu. </w:t>
      </w:r>
      <w:r w:rsidR="00B46966" w:rsidRPr="00301378">
        <w:rPr>
          <w:rFonts w:ascii="Times New Roman" w:hAnsi="Times New Roman" w:cs="Times New Roman"/>
          <w:sz w:val="24"/>
          <w:szCs w:val="24"/>
        </w:rPr>
        <w:t xml:space="preserve">Grūtniecēm var būt vienlaicīgi mikroelementu </w:t>
      </w:r>
      <w:r w:rsidRPr="00301378">
        <w:rPr>
          <w:rFonts w:ascii="Times New Roman" w:hAnsi="Times New Roman" w:cs="Times New Roman"/>
          <w:sz w:val="24"/>
          <w:szCs w:val="24"/>
        </w:rPr>
        <w:t>deficīts un paaugstināta ķermeņa masa/ aptaukošanās un šie apstākļi var</w:t>
      </w:r>
      <w:r w:rsidR="007550B8" w:rsidRPr="00301378">
        <w:rPr>
          <w:rFonts w:ascii="Times New Roman" w:hAnsi="Times New Roman" w:cs="Times New Roman"/>
          <w:sz w:val="24"/>
          <w:szCs w:val="24"/>
        </w:rPr>
        <w:t xml:space="preserve"> ilgtermiņā ietekmēt veselību,</w:t>
      </w:r>
      <w:r w:rsidRPr="00301378">
        <w:rPr>
          <w:rFonts w:ascii="Times New Roman" w:hAnsi="Times New Roman" w:cs="Times New Roman"/>
          <w:sz w:val="24"/>
          <w:szCs w:val="24"/>
        </w:rPr>
        <w:t xml:space="preserve"> </w:t>
      </w:r>
      <w:r w:rsidR="00CC5E8E" w:rsidRPr="00301378">
        <w:rPr>
          <w:rFonts w:ascii="Times New Roman" w:hAnsi="Times New Roman" w:cs="Times New Roman"/>
          <w:sz w:val="24"/>
          <w:szCs w:val="24"/>
        </w:rPr>
        <w:t>veicin</w:t>
      </w:r>
      <w:r w:rsidR="007550B8" w:rsidRPr="00301378">
        <w:rPr>
          <w:rFonts w:ascii="Times New Roman" w:hAnsi="Times New Roman" w:cs="Times New Roman"/>
          <w:sz w:val="24"/>
          <w:szCs w:val="24"/>
        </w:rPr>
        <w:t>ot</w:t>
      </w:r>
      <w:r w:rsidR="00CC5E8E" w:rsidRPr="00301378">
        <w:rPr>
          <w:rFonts w:ascii="Times New Roman" w:hAnsi="Times New Roman" w:cs="Times New Roman"/>
          <w:sz w:val="24"/>
          <w:szCs w:val="24"/>
        </w:rPr>
        <w:t xml:space="preserve"> </w:t>
      </w:r>
      <w:r w:rsidRPr="00301378">
        <w:rPr>
          <w:rFonts w:ascii="Times New Roman" w:hAnsi="Times New Roman" w:cs="Times New Roman"/>
          <w:sz w:val="24"/>
          <w:szCs w:val="24"/>
        </w:rPr>
        <w:t xml:space="preserve">neinfekciju slimību nodošanu no </w:t>
      </w:r>
      <w:r w:rsidR="00F6182D" w:rsidRPr="00301378">
        <w:rPr>
          <w:rFonts w:ascii="Times New Roman" w:hAnsi="Times New Roman" w:cs="Times New Roman"/>
          <w:sz w:val="24"/>
          <w:szCs w:val="24"/>
        </w:rPr>
        <w:t xml:space="preserve">vienas </w:t>
      </w:r>
      <w:r w:rsidRPr="00301378">
        <w:rPr>
          <w:rFonts w:ascii="Times New Roman" w:hAnsi="Times New Roman" w:cs="Times New Roman"/>
          <w:sz w:val="24"/>
          <w:szCs w:val="24"/>
        </w:rPr>
        <w:t xml:space="preserve">paaudzes </w:t>
      </w:r>
      <w:r w:rsidR="00CC5E8E" w:rsidRPr="00301378">
        <w:rPr>
          <w:rFonts w:ascii="Times New Roman" w:hAnsi="Times New Roman" w:cs="Times New Roman"/>
          <w:sz w:val="24"/>
          <w:szCs w:val="24"/>
        </w:rPr>
        <w:t>nākamajai</w:t>
      </w:r>
      <w:r w:rsidRPr="00301378">
        <w:rPr>
          <w:rFonts w:ascii="Times New Roman" w:hAnsi="Times New Roman" w:cs="Times New Roman"/>
          <w:sz w:val="24"/>
          <w:szCs w:val="24"/>
        </w:rPr>
        <w:t>. Grūtniecības un zīdīšanas laikā ķermenim</w:t>
      </w:r>
      <w:r w:rsidR="005264F2" w:rsidRPr="00301378">
        <w:rPr>
          <w:rFonts w:ascii="Times New Roman" w:hAnsi="Times New Roman" w:cs="Times New Roman"/>
          <w:sz w:val="24"/>
          <w:szCs w:val="24"/>
        </w:rPr>
        <w:t xml:space="preserve"> ar paaugstinātu masu</w:t>
      </w:r>
      <w:r w:rsidRPr="00301378">
        <w:rPr>
          <w:rFonts w:ascii="Times New Roman" w:hAnsi="Times New Roman" w:cs="Times New Roman"/>
          <w:sz w:val="24"/>
          <w:szCs w:val="24"/>
        </w:rPr>
        <w:t xml:space="preserve"> nepieciešams vairāk mikroelementu, ko ietekmē specifiskas fizioloģiskas pārmaiņas, </w:t>
      </w:r>
      <w:r w:rsidR="00971810" w:rsidRPr="00301378">
        <w:rPr>
          <w:rFonts w:ascii="Times New Roman" w:hAnsi="Times New Roman" w:cs="Times New Roman"/>
          <w:sz w:val="24"/>
          <w:szCs w:val="24"/>
        </w:rPr>
        <w:t>tostarp, arī</w:t>
      </w:r>
      <w:r w:rsidRPr="00301378">
        <w:rPr>
          <w:rFonts w:ascii="Times New Roman" w:hAnsi="Times New Roman" w:cs="Times New Roman"/>
          <w:sz w:val="24"/>
          <w:szCs w:val="24"/>
        </w:rPr>
        <w:t xml:space="preserve"> iekaisums un oksidatīvais stress aptaukošanās dēļ. </w:t>
      </w:r>
    </w:p>
    <w:p w14:paraId="1032769A" w14:textId="77777777" w:rsidR="0023793C" w:rsidRDefault="00173478" w:rsidP="0010516E">
      <w:pPr>
        <w:pStyle w:val="ListParagraph"/>
        <w:numPr>
          <w:ilvl w:val="1"/>
          <w:numId w:val="2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Dzelzs deficīts</w:t>
      </w:r>
      <w:r w:rsidR="005264F2" w:rsidRPr="00301378">
        <w:rPr>
          <w:rFonts w:ascii="Times New Roman" w:hAnsi="Times New Roman" w:cs="Times New Roman"/>
          <w:b/>
          <w:sz w:val="24"/>
          <w:szCs w:val="24"/>
        </w:rPr>
        <w:t>.</w:t>
      </w:r>
      <w:r w:rsidRPr="00301378">
        <w:rPr>
          <w:rFonts w:ascii="Times New Roman" w:hAnsi="Times New Roman" w:cs="Times New Roman"/>
          <w:sz w:val="24"/>
          <w:szCs w:val="24"/>
        </w:rPr>
        <w:t xml:space="preserve"> </w:t>
      </w:r>
    </w:p>
    <w:p w14:paraId="1143DCF8" w14:textId="7AFCAF75" w:rsidR="00173478" w:rsidRPr="0023793C" w:rsidRDefault="00971810" w:rsidP="0023793C">
      <w:pPr>
        <w:spacing w:after="0" w:line="360" w:lineRule="auto"/>
        <w:jc w:val="both"/>
        <w:rPr>
          <w:rFonts w:ascii="Times New Roman" w:hAnsi="Times New Roman" w:cs="Times New Roman"/>
          <w:sz w:val="24"/>
          <w:szCs w:val="24"/>
        </w:rPr>
      </w:pPr>
      <w:r w:rsidRPr="0023793C">
        <w:rPr>
          <w:rFonts w:ascii="Times New Roman" w:hAnsi="Times New Roman" w:cs="Times New Roman"/>
          <w:sz w:val="24"/>
          <w:szCs w:val="24"/>
        </w:rPr>
        <w:t>Grūtniecēm n</w:t>
      </w:r>
      <w:r w:rsidR="00AA04DC" w:rsidRPr="0023793C">
        <w:rPr>
          <w:rFonts w:ascii="Times New Roman" w:hAnsi="Times New Roman" w:cs="Times New Roman"/>
          <w:sz w:val="24"/>
          <w:szCs w:val="24"/>
        </w:rPr>
        <w:t xml:space="preserve">o visiem minerālvielu deficītiem, dzelzs deficīts ir visbiežākais un </w:t>
      </w:r>
      <w:r w:rsidR="00173478" w:rsidRPr="0023793C">
        <w:rPr>
          <w:rFonts w:ascii="Times New Roman" w:hAnsi="Times New Roman" w:cs="Times New Roman"/>
          <w:sz w:val="24"/>
          <w:szCs w:val="24"/>
        </w:rPr>
        <w:t>no anēmijām</w:t>
      </w:r>
      <w:r w:rsidR="00AA04DC" w:rsidRPr="0023793C">
        <w:rPr>
          <w:rFonts w:ascii="Times New Roman" w:hAnsi="Times New Roman" w:cs="Times New Roman"/>
          <w:sz w:val="24"/>
          <w:szCs w:val="24"/>
        </w:rPr>
        <w:t xml:space="preserve"> </w:t>
      </w:r>
      <w:r w:rsidR="00173478" w:rsidRPr="0023793C">
        <w:rPr>
          <w:rFonts w:ascii="Times New Roman" w:hAnsi="Times New Roman" w:cs="Times New Roman"/>
          <w:sz w:val="24"/>
          <w:szCs w:val="24"/>
        </w:rPr>
        <w:t>visbiežāk ir sa</w:t>
      </w:r>
      <w:r w:rsidR="00AA04DC" w:rsidRPr="0023793C">
        <w:rPr>
          <w:rFonts w:ascii="Times New Roman" w:hAnsi="Times New Roman" w:cs="Times New Roman"/>
          <w:sz w:val="24"/>
          <w:szCs w:val="24"/>
        </w:rPr>
        <w:t>s</w:t>
      </w:r>
      <w:r w:rsidR="00173478" w:rsidRPr="0023793C">
        <w:rPr>
          <w:rFonts w:ascii="Times New Roman" w:hAnsi="Times New Roman" w:cs="Times New Roman"/>
          <w:sz w:val="24"/>
          <w:szCs w:val="24"/>
        </w:rPr>
        <w:t xml:space="preserve">topama dzelzs deficīta anēmija (hemoglobīns &lt;110g/L), </w:t>
      </w:r>
      <w:r w:rsidRPr="0023793C">
        <w:rPr>
          <w:rFonts w:ascii="Times New Roman" w:hAnsi="Times New Roman" w:cs="Times New Roman"/>
          <w:sz w:val="24"/>
          <w:szCs w:val="24"/>
        </w:rPr>
        <w:t>kas</w:t>
      </w:r>
      <w:r w:rsidR="00173478" w:rsidRPr="0023793C">
        <w:rPr>
          <w:rFonts w:ascii="Times New Roman" w:hAnsi="Times New Roman" w:cs="Times New Roman"/>
          <w:sz w:val="24"/>
          <w:szCs w:val="24"/>
        </w:rPr>
        <w:t xml:space="preserve"> </w:t>
      </w:r>
      <w:r w:rsidR="00173478" w:rsidRPr="0023793C">
        <w:rPr>
          <w:rFonts w:ascii="Times New Roman" w:hAnsi="Times New Roman" w:cs="Times New Roman"/>
          <w:color w:val="403838"/>
          <w:sz w:val="24"/>
          <w:szCs w:val="24"/>
        </w:rPr>
        <w:t>var radīt nopietnas sekas gan mātēm, gan zīdaiņiem</w:t>
      </w:r>
      <w:r w:rsidR="00173478" w:rsidRPr="0023793C">
        <w:rPr>
          <w:rFonts w:ascii="Times New Roman" w:hAnsi="Times New Roman" w:cs="Times New Roman"/>
          <w:sz w:val="24"/>
          <w:szCs w:val="24"/>
        </w:rPr>
        <w:t xml:space="preserve">. Anēmija pirms bērna ieņemšanas un agrīnā grūtniecības posmā ir saistīta ar augļa attīstības traucējumiem, priekšlaicīgām dzemdībām un zemu dzimšanas svaru. Sistēmisks dzelzs trūkums jeb dzelzs nepietiekamība vairāk sastopama sievietēm ar aptaukošanos nekā normāla svara sievietēm. Iespējamie skaidrojumi ir šādi: maz uzņem dzelzi ar uzturu, paaugstināta nepieciešamība pēc dzelzs, un/vai traucēta dzelzs uzsūkšanās cilvēkiem ar aptaukošanos. </w:t>
      </w:r>
      <w:r w:rsidR="007550B8" w:rsidRPr="0023793C">
        <w:rPr>
          <w:rFonts w:ascii="Times New Roman" w:hAnsi="Times New Roman" w:cs="Times New Roman"/>
          <w:sz w:val="24"/>
          <w:szCs w:val="24"/>
        </w:rPr>
        <w:t>Vienkārša stratēģija anēmijas mazināšanai jaundzimušā periodā ir nabassaites vēlīna klemmēšana.</w:t>
      </w:r>
    </w:p>
    <w:p w14:paraId="62DF847D" w14:textId="77777777" w:rsidR="0023793C" w:rsidRDefault="002D7106"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 xml:space="preserve"> </w:t>
      </w:r>
      <w:r w:rsidR="00173478" w:rsidRPr="00301378">
        <w:rPr>
          <w:rFonts w:ascii="Times New Roman" w:hAnsi="Times New Roman" w:cs="Times New Roman"/>
          <w:b/>
          <w:sz w:val="24"/>
          <w:szCs w:val="24"/>
        </w:rPr>
        <w:t xml:space="preserve">Folāti un citi B </w:t>
      </w:r>
      <w:r w:rsidR="00146E68" w:rsidRPr="00301378">
        <w:rPr>
          <w:rFonts w:ascii="Times New Roman" w:hAnsi="Times New Roman" w:cs="Times New Roman"/>
          <w:b/>
          <w:sz w:val="24"/>
          <w:szCs w:val="24"/>
        </w:rPr>
        <w:t xml:space="preserve">grupas </w:t>
      </w:r>
      <w:r w:rsidR="00173478" w:rsidRPr="00301378">
        <w:rPr>
          <w:rFonts w:ascii="Times New Roman" w:hAnsi="Times New Roman" w:cs="Times New Roman"/>
          <w:b/>
          <w:sz w:val="24"/>
          <w:szCs w:val="24"/>
        </w:rPr>
        <w:t>vitamīni</w:t>
      </w:r>
      <w:r w:rsidR="00645BA7" w:rsidRPr="00301378">
        <w:rPr>
          <w:rFonts w:ascii="Times New Roman" w:hAnsi="Times New Roman" w:cs="Times New Roman"/>
          <w:b/>
          <w:sz w:val="24"/>
          <w:szCs w:val="24"/>
        </w:rPr>
        <w:t>.</w:t>
      </w:r>
      <w:r w:rsidR="00173478" w:rsidRPr="00301378">
        <w:rPr>
          <w:rFonts w:ascii="Times New Roman" w:hAnsi="Times New Roman" w:cs="Times New Roman"/>
          <w:b/>
          <w:sz w:val="24"/>
          <w:szCs w:val="24"/>
        </w:rPr>
        <w:t xml:space="preserve"> </w:t>
      </w:r>
    </w:p>
    <w:p w14:paraId="7380C42C" w14:textId="33EA96F6" w:rsidR="00173478" w:rsidRPr="0023793C" w:rsidRDefault="00173478" w:rsidP="0023793C">
      <w:pPr>
        <w:spacing w:after="0" w:line="360" w:lineRule="auto"/>
        <w:jc w:val="both"/>
        <w:rPr>
          <w:rFonts w:ascii="Times New Roman" w:hAnsi="Times New Roman" w:cs="Times New Roman"/>
          <w:b/>
          <w:sz w:val="24"/>
          <w:szCs w:val="24"/>
        </w:rPr>
      </w:pPr>
      <w:r w:rsidRPr="0023793C">
        <w:rPr>
          <w:rFonts w:ascii="Times New Roman" w:hAnsi="Times New Roman" w:cs="Times New Roman"/>
          <w:sz w:val="24"/>
          <w:szCs w:val="24"/>
        </w:rPr>
        <w:t>B vitamīniem ir nozīmīga loma enerģijas metabolisma regulēšanā un tie palīdz</w:t>
      </w:r>
      <w:r w:rsidR="00F6182D" w:rsidRPr="0023793C">
        <w:rPr>
          <w:rFonts w:ascii="Times New Roman" w:hAnsi="Times New Roman" w:cs="Times New Roman"/>
          <w:sz w:val="24"/>
          <w:szCs w:val="24"/>
        </w:rPr>
        <w:t xml:space="preserve"> mazināt insulīna rezistenci,</w:t>
      </w:r>
      <w:r w:rsidRPr="0023793C">
        <w:rPr>
          <w:rFonts w:ascii="Times New Roman" w:hAnsi="Times New Roman" w:cs="Times New Roman"/>
          <w:sz w:val="24"/>
          <w:szCs w:val="24"/>
        </w:rPr>
        <w:t xml:space="preserve"> ir svarīgi cilvēka augšanā, tostarp ne</w:t>
      </w:r>
      <w:r w:rsidR="00F6182D" w:rsidRPr="0023793C">
        <w:rPr>
          <w:rFonts w:ascii="Times New Roman" w:hAnsi="Times New Roman" w:cs="Times New Roman"/>
          <w:sz w:val="24"/>
          <w:szCs w:val="24"/>
        </w:rPr>
        <w:t>rvu un smadzeņu attīstībā. Fol</w:t>
      </w:r>
      <w:r w:rsidRPr="0023793C">
        <w:rPr>
          <w:rFonts w:ascii="Times New Roman" w:hAnsi="Times New Roman" w:cs="Times New Roman"/>
          <w:sz w:val="24"/>
          <w:szCs w:val="24"/>
        </w:rPr>
        <w:t xml:space="preserve">skābes (folātu) trūkums izraisa anēmiju, folātu deficīts ir saistīts ar nervu caurulītes defektiem (NCD), ierobežotu augļa attīstību </w:t>
      </w:r>
      <w:r w:rsidR="005264F2" w:rsidRPr="0023793C">
        <w:rPr>
          <w:rFonts w:ascii="Times New Roman" w:hAnsi="Times New Roman" w:cs="Times New Roman"/>
          <w:sz w:val="24"/>
          <w:szCs w:val="24"/>
        </w:rPr>
        <w:t>antenatālajā periodā</w:t>
      </w:r>
      <w:r w:rsidRPr="0023793C">
        <w:rPr>
          <w:rFonts w:ascii="Times New Roman" w:hAnsi="Times New Roman" w:cs="Times New Roman"/>
          <w:sz w:val="24"/>
          <w:szCs w:val="24"/>
        </w:rPr>
        <w:t xml:space="preserve"> un citām augļa malformācijām, priekšlaicīgām dzemdībām un zemu </w:t>
      </w:r>
      <w:r w:rsidR="005264F2" w:rsidRPr="0023793C">
        <w:rPr>
          <w:rFonts w:ascii="Times New Roman" w:hAnsi="Times New Roman" w:cs="Times New Roman"/>
          <w:sz w:val="24"/>
          <w:szCs w:val="24"/>
        </w:rPr>
        <w:t xml:space="preserve">dzimšanas svaru. </w:t>
      </w:r>
      <w:r w:rsidRPr="0023793C">
        <w:rPr>
          <w:rFonts w:ascii="Times New Roman" w:hAnsi="Times New Roman" w:cs="Times New Roman"/>
          <w:sz w:val="24"/>
          <w:szCs w:val="24"/>
        </w:rPr>
        <w:t>NCD ir vien</w:t>
      </w:r>
      <w:r w:rsidR="005264F2" w:rsidRPr="0023793C">
        <w:rPr>
          <w:rFonts w:ascii="Times New Roman" w:hAnsi="Times New Roman" w:cs="Times New Roman"/>
          <w:sz w:val="24"/>
          <w:szCs w:val="24"/>
        </w:rPr>
        <w:t>a no biežāk sastopamām multifaktoriāli pārmantotām anomālijām auglim.</w:t>
      </w:r>
      <w:r w:rsidRPr="0023793C">
        <w:rPr>
          <w:rFonts w:ascii="Times New Roman" w:hAnsi="Times New Roman" w:cs="Times New Roman"/>
          <w:sz w:val="24"/>
          <w:szCs w:val="24"/>
        </w:rPr>
        <w:t xml:space="preserve"> Pētījum</w:t>
      </w:r>
      <w:r w:rsidR="00F6182D" w:rsidRPr="0023793C">
        <w:rPr>
          <w:rFonts w:ascii="Times New Roman" w:hAnsi="Times New Roman" w:cs="Times New Roman"/>
          <w:sz w:val="24"/>
          <w:szCs w:val="24"/>
        </w:rPr>
        <w:t>os pierādīts, ka, lietojot fol</w:t>
      </w:r>
      <w:r w:rsidRPr="0023793C">
        <w:rPr>
          <w:rFonts w:ascii="Times New Roman" w:hAnsi="Times New Roman" w:cs="Times New Roman"/>
          <w:sz w:val="24"/>
          <w:szCs w:val="24"/>
        </w:rPr>
        <w:t xml:space="preserve">skābes uztura bagātinātājus pirms bērna ieņemšanas, NCD var </w:t>
      </w:r>
      <w:r w:rsidR="007550B8" w:rsidRPr="0023793C">
        <w:rPr>
          <w:rFonts w:ascii="Times New Roman" w:hAnsi="Times New Roman" w:cs="Times New Roman"/>
          <w:sz w:val="24"/>
          <w:szCs w:val="24"/>
        </w:rPr>
        <w:t>novērst līdz 46% nervu caurules defektus</w:t>
      </w:r>
      <w:r w:rsidRPr="0023793C">
        <w:rPr>
          <w:rFonts w:ascii="Times New Roman" w:hAnsi="Times New Roman" w:cs="Times New Roman"/>
          <w:sz w:val="24"/>
          <w:szCs w:val="24"/>
        </w:rPr>
        <w:t>. Turklāt salīdzinot bērnus, kas piedzimuši normāla svara sievietēm, bērni, kas dzimuši sievietēm ar aptaukošanos, pakļauti lielākam NCD riskam. Turklāt</w:t>
      </w:r>
      <w:r w:rsidR="007550B8" w:rsidRPr="0023793C">
        <w:rPr>
          <w:rFonts w:ascii="Times New Roman" w:hAnsi="Times New Roman" w:cs="Times New Roman"/>
          <w:sz w:val="24"/>
          <w:szCs w:val="24"/>
        </w:rPr>
        <w:t xml:space="preserve"> v</w:t>
      </w:r>
      <w:r w:rsidR="00F6182D" w:rsidRPr="0023793C">
        <w:rPr>
          <w:rFonts w:ascii="Times New Roman" w:hAnsi="Times New Roman" w:cs="Times New Roman"/>
          <w:sz w:val="24"/>
          <w:szCs w:val="24"/>
        </w:rPr>
        <w:t>ēl papildus</w:t>
      </w:r>
      <w:r w:rsidRPr="0023793C">
        <w:rPr>
          <w:rFonts w:ascii="Times New Roman" w:hAnsi="Times New Roman" w:cs="Times New Roman"/>
          <w:sz w:val="24"/>
          <w:szCs w:val="24"/>
        </w:rPr>
        <w:t xml:space="preserve"> bērniem, kas dzimuši sievietēm ar aptaukošanos no zemiem sociālekonomiskajiem slāņiem, ir vēl lielāks NCD risks, </w:t>
      </w:r>
      <w:r w:rsidR="00146E68" w:rsidRPr="0023793C">
        <w:rPr>
          <w:rFonts w:ascii="Times New Roman" w:hAnsi="Times New Roman" w:cs="Times New Roman"/>
          <w:sz w:val="24"/>
          <w:szCs w:val="24"/>
        </w:rPr>
        <w:t>pie tam</w:t>
      </w:r>
      <w:r w:rsidRPr="0023793C">
        <w:rPr>
          <w:rFonts w:ascii="Times New Roman" w:hAnsi="Times New Roman" w:cs="Times New Roman"/>
          <w:sz w:val="24"/>
          <w:szCs w:val="24"/>
        </w:rPr>
        <w:t xml:space="preserve">, visticamāk, </w:t>
      </w:r>
      <w:r w:rsidR="00146E68" w:rsidRPr="0023793C">
        <w:rPr>
          <w:rFonts w:ascii="Times New Roman" w:hAnsi="Times New Roman" w:cs="Times New Roman"/>
          <w:sz w:val="24"/>
          <w:szCs w:val="24"/>
        </w:rPr>
        <w:t>viņas nelieto</w:t>
      </w:r>
      <w:r w:rsidRPr="0023793C">
        <w:rPr>
          <w:rFonts w:ascii="Times New Roman" w:hAnsi="Times New Roman" w:cs="Times New Roman"/>
          <w:sz w:val="24"/>
          <w:szCs w:val="24"/>
        </w:rPr>
        <w:t xml:space="preserve"> </w:t>
      </w:r>
      <w:r w:rsidR="00AA3E28" w:rsidRPr="0023793C">
        <w:rPr>
          <w:rFonts w:ascii="Times New Roman" w:hAnsi="Times New Roman" w:cs="Times New Roman"/>
          <w:sz w:val="24"/>
          <w:szCs w:val="24"/>
        </w:rPr>
        <w:t>folijskābi preparātu veidā</w:t>
      </w:r>
      <w:r w:rsidR="005264F2" w:rsidRPr="0023793C">
        <w:rPr>
          <w:rFonts w:ascii="Times New Roman" w:hAnsi="Times New Roman" w:cs="Times New Roman"/>
          <w:sz w:val="24"/>
          <w:szCs w:val="24"/>
        </w:rPr>
        <w:t>.</w:t>
      </w:r>
    </w:p>
    <w:p w14:paraId="2DF2C106" w14:textId="4E08AF15" w:rsidR="00173478" w:rsidRPr="00301378" w:rsidRDefault="00A0654B" w:rsidP="0010516E">
      <w:pPr>
        <w:pStyle w:val="NormalWeb"/>
        <w:shd w:val="clear" w:color="auto" w:fill="FFFFFF"/>
        <w:spacing w:before="2" w:after="2" w:line="360" w:lineRule="auto"/>
        <w:ind w:firstLine="0"/>
        <w:jc w:val="both"/>
        <w:rPr>
          <w:rFonts w:ascii="Times New Roman" w:hAnsi="Times New Roman"/>
          <w:sz w:val="24"/>
          <w:lang w:val="lv-LV"/>
        </w:rPr>
      </w:pPr>
      <w:r w:rsidRPr="00301378">
        <w:rPr>
          <w:rFonts w:ascii="Times New Roman" w:hAnsi="Times New Roman"/>
          <w:sz w:val="24"/>
          <w:lang w:val="lv-LV"/>
        </w:rPr>
        <w:t>I</w:t>
      </w:r>
      <w:r w:rsidR="007550B8" w:rsidRPr="00301378">
        <w:rPr>
          <w:rFonts w:ascii="Times New Roman" w:hAnsi="Times New Roman"/>
          <w:sz w:val="24"/>
          <w:lang w:val="lv-LV"/>
        </w:rPr>
        <w:t>r pierādīts</w:t>
      </w:r>
      <w:r w:rsidR="00173478" w:rsidRPr="00301378">
        <w:rPr>
          <w:rFonts w:ascii="Times New Roman" w:hAnsi="Times New Roman"/>
          <w:sz w:val="24"/>
          <w:lang w:val="lv-LV"/>
        </w:rPr>
        <w:t xml:space="preserve">, ka folātu deficīts </w:t>
      </w:r>
      <w:r w:rsidR="005264F2" w:rsidRPr="00301378">
        <w:rPr>
          <w:rFonts w:ascii="Times New Roman" w:hAnsi="Times New Roman"/>
          <w:sz w:val="24"/>
          <w:lang w:val="lv-LV"/>
        </w:rPr>
        <w:t xml:space="preserve">ir </w:t>
      </w:r>
      <w:r w:rsidR="00173478" w:rsidRPr="00301378">
        <w:rPr>
          <w:rFonts w:ascii="Times New Roman" w:hAnsi="Times New Roman"/>
          <w:sz w:val="24"/>
          <w:lang w:val="lv-LV"/>
        </w:rPr>
        <w:t xml:space="preserve">arī kardiovaskulāro slimību riska faktors. Folāti tāpat kā citi B grupas vitamīni </w:t>
      </w:r>
      <w:r w:rsidR="00373558" w:rsidRPr="00301378">
        <w:rPr>
          <w:rFonts w:ascii="Times New Roman" w:hAnsi="Times New Roman"/>
          <w:sz w:val="24"/>
          <w:lang w:val="lv-LV"/>
        </w:rPr>
        <w:t>piedalās</w:t>
      </w:r>
      <w:r w:rsidR="00173478" w:rsidRPr="00301378">
        <w:rPr>
          <w:rFonts w:ascii="Times New Roman" w:hAnsi="Times New Roman"/>
          <w:sz w:val="24"/>
          <w:lang w:val="lv-LV"/>
        </w:rPr>
        <w:t xml:space="preserve"> homocisteīn</w:t>
      </w:r>
      <w:r w:rsidR="00373558" w:rsidRPr="00301378">
        <w:rPr>
          <w:rFonts w:ascii="Times New Roman" w:hAnsi="Times New Roman"/>
          <w:sz w:val="24"/>
          <w:lang w:val="lv-LV"/>
        </w:rPr>
        <w:t>a metabolismā.</w:t>
      </w:r>
      <w:r w:rsidR="00173478" w:rsidRPr="00301378">
        <w:rPr>
          <w:rFonts w:ascii="Times New Roman" w:hAnsi="Times New Roman"/>
          <w:sz w:val="24"/>
          <w:lang w:val="lv-LV"/>
        </w:rPr>
        <w:t xml:space="preserve"> </w:t>
      </w:r>
      <w:r w:rsidRPr="00301378">
        <w:rPr>
          <w:rFonts w:ascii="Times New Roman" w:hAnsi="Times New Roman"/>
          <w:sz w:val="24"/>
          <w:lang w:val="lv-LV"/>
        </w:rPr>
        <w:t>P</w:t>
      </w:r>
      <w:r w:rsidR="007550B8" w:rsidRPr="00301378">
        <w:rPr>
          <w:rFonts w:ascii="Times New Roman" w:hAnsi="Times New Roman"/>
          <w:sz w:val="24"/>
          <w:lang w:val="lv-LV"/>
        </w:rPr>
        <w:t>ierādījumi liecina</w:t>
      </w:r>
      <w:r w:rsidR="00173478" w:rsidRPr="00301378">
        <w:rPr>
          <w:rFonts w:ascii="Times New Roman" w:hAnsi="Times New Roman"/>
          <w:sz w:val="24"/>
          <w:lang w:val="lv-LV"/>
        </w:rPr>
        <w:t xml:space="preserve">, ka </w:t>
      </w:r>
      <w:r w:rsidR="00173478" w:rsidRPr="00301378">
        <w:rPr>
          <w:rFonts w:ascii="Times New Roman" w:hAnsi="Times New Roman"/>
          <w:sz w:val="24"/>
          <w:lang w:val="lv-LV"/>
        </w:rPr>
        <w:lastRenderedPageBreak/>
        <w:t>homocisteīns</w:t>
      </w:r>
      <w:r w:rsidR="005264F2" w:rsidRPr="00301378">
        <w:rPr>
          <w:rFonts w:ascii="Times New Roman" w:hAnsi="Times New Roman"/>
          <w:sz w:val="24"/>
          <w:lang w:val="lv-LV"/>
        </w:rPr>
        <w:t xml:space="preserve"> var veicināt aterosklerozi, </w:t>
      </w:r>
      <w:r w:rsidR="00173478" w:rsidRPr="00301378">
        <w:rPr>
          <w:rFonts w:ascii="Times New Roman" w:hAnsi="Times New Roman"/>
          <w:sz w:val="24"/>
          <w:lang w:val="lv-LV"/>
        </w:rPr>
        <w:t>bojājot artēriju iekšējo virsmu un veidojot trombus</w:t>
      </w:r>
      <w:r w:rsidR="005264F2" w:rsidRPr="00301378">
        <w:rPr>
          <w:rFonts w:ascii="Times New Roman" w:hAnsi="Times New Roman"/>
          <w:sz w:val="24"/>
          <w:lang w:val="lv-LV"/>
        </w:rPr>
        <w:t>.</w:t>
      </w:r>
      <w:r w:rsidR="00173478" w:rsidRPr="00301378">
        <w:rPr>
          <w:rFonts w:ascii="Times New Roman" w:hAnsi="Times New Roman"/>
          <w:sz w:val="24"/>
          <w:lang w:val="lv-LV"/>
        </w:rPr>
        <w:t xml:space="preserve">  Homocisteīna līmenis ir atkarīgs gan no gēniem, gan </w:t>
      </w:r>
      <w:r w:rsidR="009F35AA" w:rsidRPr="00301378">
        <w:rPr>
          <w:rFonts w:ascii="Times New Roman" w:hAnsi="Times New Roman"/>
          <w:sz w:val="24"/>
          <w:lang w:val="lv-LV"/>
        </w:rPr>
        <w:t xml:space="preserve">no ar </w:t>
      </w:r>
      <w:r w:rsidR="00173478" w:rsidRPr="00301378">
        <w:rPr>
          <w:rFonts w:ascii="Times New Roman" w:hAnsi="Times New Roman"/>
          <w:sz w:val="24"/>
          <w:lang w:val="lv-LV"/>
        </w:rPr>
        <w:t xml:space="preserve">uzturu </w:t>
      </w:r>
      <w:r w:rsidR="009F35AA" w:rsidRPr="00301378">
        <w:rPr>
          <w:rFonts w:ascii="Times New Roman" w:hAnsi="Times New Roman"/>
          <w:sz w:val="24"/>
          <w:lang w:val="lv-LV"/>
        </w:rPr>
        <w:t xml:space="preserve">uzņemtiem </w:t>
      </w:r>
      <w:r w:rsidR="00173478" w:rsidRPr="00301378">
        <w:rPr>
          <w:rFonts w:ascii="Times New Roman" w:hAnsi="Times New Roman"/>
          <w:sz w:val="24"/>
          <w:lang w:val="lv-LV"/>
        </w:rPr>
        <w:t>fol</w:t>
      </w:r>
      <w:r w:rsidR="009F35AA" w:rsidRPr="00301378">
        <w:rPr>
          <w:rFonts w:ascii="Times New Roman" w:hAnsi="Times New Roman"/>
          <w:sz w:val="24"/>
          <w:lang w:val="lv-LV"/>
        </w:rPr>
        <w:t>ātiem</w:t>
      </w:r>
      <w:r w:rsidR="00173478" w:rsidRPr="00301378">
        <w:rPr>
          <w:rFonts w:ascii="Times New Roman" w:hAnsi="Times New Roman"/>
          <w:sz w:val="24"/>
          <w:lang w:val="lv-LV"/>
        </w:rPr>
        <w:t>, vitamīna B</w:t>
      </w:r>
      <w:r w:rsidR="00173478" w:rsidRPr="00301378">
        <w:rPr>
          <w:rFonts w:ascii="Times New Roman" w:hAnsi="Times New Roman"/>
          <w:sz w:val="24"/>
          <w:vertAlign w:val="subscript"/>
          <w:lang w:val="lv-LV"/>
        </w:rPr>
        <w:t>6</w:t>
      </w:r>
      <w:r w:rsidR="00173478" w:rsidRPr="00301378">
        <w:rPr>
          <w:rFonts w:ascii="Times New Roman" w:hAnsi="Times New Roman"/>
          <w:sz w:val="24"/>
          <w:lang w:val="lv-LV"/>
        </w:rPr>
        <w:t xml:space="preserve"> un B</w:t>
      </w:r>
      <w:r w:rsidR="00173478" w:rsidRPr="00301378">
        <w:rPr>
          <w:rFonts w:ascii="Times New Roman" w:hAnsi="Times New Roman"/>
          <w:sz w:val="24"/>
          <w:vertAlign w:val="subscript"/>
          <w:lang w:val="lv-LV"/>
        </w:rPr>
        <w:t>12</w:t>
      </w:r>
      <w:r w:rsidR="009F35AA" w:rsidRPr="00301378">
        <w:rPr>
          <w:rFonts w:ascii="Times New Roman" w:hAnsi="Times New Roman"/>
          <w:sz w:val="24"/>
          <w:lang w:val="lv-LV"/>
        </w:rPr>
        <w:t>. Au</w:t>
      </w:r>
      <w:r w:rsidR="00173478" w:rsidRPr="00301378">
        <w:rPr>
          <w:rFonts w:ascii="Times New Roman" w:hAnsi="Times New Roman"/>
          <w:sz w:val="24"/>
          <w:lang w:val="lv-LV"/>
        </w:rPr>
        <w:t xml:space="preserve">gstāka </w:t>
      </w:r>
      <w:r w:rsidR="009F35AA" w:rsidRPr="00301378">
        <w:rPr>
          <w:rFonts w:ascii="Times New Roman" w:hAnsi="Times New Roman"/>
          <w:sz w:val="24"/>
          <w:lang w:val="lv-LV"/>
        </w:rPr>
        <w:t>šo vitamīnu</w:t>
      </w:r>
      <w:r w:rsidR="00173478" w:rsidRPr="00301378">
        <w:rPr>
          <w:rFonts w:ascii="Times New Roman" w:hAnsi="Times New Roman"/>
          <w:sz w:val="24"/>
          <w:lang w:val="lv-LV"/>
        </w:rPr>
        <w:t xml:space="preserve"> koncentrācija asinīs, ir saistīta ar zemāku homoci</w:t>
      </w:r>
      <w:r w:rsidR="00F6182D" w:rsidRPr="00301378">
        <w:rPr>
          <w:rFonts w:ascii="Times New Roman" w:hAnsi="Times New Roman"/>
          <w:sz w:val="24"/>
          <w:lang w:val="lv-LV"/>
        </w:rPr>
        <w:t>steīnu koncentrāciju. Zems fol</w:t>
      </w:r>
      <w:r w:rsidR="00173478" w:rsidRPr="00301378">
        <w:rPr>
          <w:rFonts w:ascii="Times New Roman" w:hAnsi="Times New Roman"/>
          <w:sz w:val="24"/>
          <w:lang w:val="lv-LV"/>
        </w:rPr>
        <w:t xml:space="preserve">skābes līmenis ir saistīts arī ar augstāku fatālas koronārās sirds </w:t>
      </w:r>
      <w:r w:rsidR="004F6A94" w:rsidRPr="00301378">
        <w:rPr>
          <w:rFonts w:ascii="Times New Roman" w:hAnsi="Times New Roman"/>
          <w:sz w:val="24"/>
          <w:lang w:val="lv-LV"/>
        </w:rPr>
        <w:t>slimības un infarkta risku</w:t>
      </w:r>
      <w:r w:rsidR="00173478" w:rsidRPr="00301378">
        <w:rPr>
          <w:rFonts w:ascii="Times New Roman" w:hAnsi="Times New Roman"/>
          <w:sz w:val="24"/>
          <w:lang w:val="lv-LV"/>
        </w:rPr>
        <w:t xml:space="preserve">. </w:t>
      </w:r>
    </w:p>
    <w:p w14:paraId="743D13E1" w14:textId="77777777" w:rsidR="0023793C" w:rsidRDefault="00645BA7" w:rsidP="0023793C">
      <w:pPr>
        <w:pStyle w:val="ListParagraph"/>
        <w:numPr>
          <w:ilvl w:val="1"/>
          <w:numId w:val="27"/>
        </w:numPr>
        <w:spacing w:after="0" w:line="360" w:lineRule="auto"/>
        <w:jc w:val="both"/>
        <w:rPr>
          <w:rFonts w:ascii="Times New Roman" w:hAnsi="Times New Roman" w:cs="Times New Roman"/>
          <w:sz w:val="24"/>
          <w:szCs w:val="24"/>
        </w:rPr>
      </w:pPr>
      <w:r w:rsidRPr="0023793C">
        <w:rPr>
          <w:rFonts w:ascii="Times New Roman" w:hAnsi="Times New Roman" w:cs="Times New Roman"/>
          <w:b/>
          <w:sz w:val="24"/>
          <w:szCs w:val="24"/>
        </w:rPr>
        <w:t>D v</w:t>
      </w:r>
      <w:r w:rsidR="00173478" w:rsidRPr="0023793C">
        <w:rPr>
          <w:rFonts w:ascii="Times New Roman" w:hAnsi="Times New Roman" w:cs="Times New Roman"/>
          <w:b/>
          <w:sz w:val="24"/>
          <w:szCs w:val="24"/>
        </w:rPr>
        <w:t>itamīns</w:t>
      </w:r>
      <w:r w:rsidRPr="0023793C">
        <w:rPr>
          <w:rFonts w:ascii="Times New Roman" w:hAnsi="Times New Roman" w:cs="Times New Roman"/>
          <w:b/>
          <w:sz w:val="24"/>
          <w:szCs w:val="24"/>
        </w:rPr>
        <w:t>.</w:t>
      </w:r>
      <w:r w:rsidR="00173478" w:rsidRPr="0023793C">
        <w:rPr>
          <w:rFonts w:ascii="Times New Roman" w:hAnsi="Times New Roman" w:cs="Times New Roman"/>
          <w:sz w:val="24"/>
          <w:szCs w:val="24"/>
        </w:rPr>
        <w:t xml:space="preserve"> </w:t>
      </w:r>
    </w:p>
    <w:p w14:paraId="4572FD62" w14:textId="6630A229" w:rsidR="0021275B" w:rsidRPr="0023793C" w:rsidRDefault="00173478" w:rsidP="0023793C">
      <w:pPr>
        <w:spacing w:after="0" w:line="360" w:lineRule="auto"/>
        <w:jc w:val="both"/>
        <w:rPr>
          <w:rFonts w:ascii="Times New Roman" w:hAnsi="Times New Roman" w:cs="Times New Roman"/>
          <w:sz w:val="24"/>
          <w:szCs w:val="24"/>
        </w:rPr>
      </w:pPr>
      <w:r w:rsidRPr="0023793C">
        <w:rPr>
          <w:rFonts w:ascii="Times New Roman" w:hAnsi="Times New Roman" w:cs="Times New Roman"/>
          <w:sz w:val="24"/>
          <w:szCs w:val="24"/>
        </w:rPr>
        <w:t xml:space="preserve">Grūtniecēm ar aptaukošanos pastāv lielāks D vitamīna </w:t>
      </w:r>
      <w:r w:rsidR="0021275B" w:rsidRPr="0023793C">
        <w:rPr>
          <w:rFonts w:ascii="Times New Roman" w:hAnsi="Times New Roman" w:cs="Times New Roman"/>
          <w:sz w:val="24"/>
          <w:szCs w:val="24"/>
        </w:rPr>
        <w:t>nepietiekamības</w:t>
      </w:r>
      <w:r w:rsidR="005B47A7" w:rsidRPr="0023793C">
        <w:rPr>
          <w:rFonts w:ascii="Times New Roman" w:hAnsi="Times New Roman" w:cs="Times New Roman"/>
          <w:sz w:val="24"/>
          <w:szCs w:val="24"/>
        </w:rPr>
        <w:t xml:space="preserve"> </w:t>
      </w:r>
      <w:r w:rsidRPr="0023793C">
        <w:rPr>
          <w:rFonts w:ascii="Times New Roman" w:hAnsi="Times New Roman" w:cs="Times New Roman"/>
          <w:sz w:val="24"/>
          <w:szCs w:val="24"/>
        </w:rPr>
        <w:t xml:space="preserve">risks nekā normāla svara sievietēm. Aptaukošanās samazina D vitamīna biopieejamību. </w:t>
      </w:r>
      <w:r w:rsidR="007550B8" w:rsidRPr="0023793C">
        <w:rPr>
          <w:rFonts w:ascii="Times New Roman" w:hAnsi="Times New Roman" w:cs="Times New Roman"/>
          <w:sz w:val="24"/>
          <w:szCs w:val="24"/>
        </w:rPr>
        <w:t>Ir pierādīts</w:t>
      </w:r>
      <w:r w:rsidRPr="0023793C">
        <w:rPr>
          <w:rFonts w:ascii="Times New Roman" w:hAnsi="Times New Roman" w:cs="Times New Roman"/>
          <w:sz w:val="24"/>
          <w:szCs w:val="24"/>
        </w:rPr>
        <w:t xml:space="preserve">, ka taukaudiem pašiem nepieciešams D vitamīns (vitamīns, kas šķīst taukos), un tie </w:t>
      </w:r>
      <w:r w:rsidR="005D2FCF" w:rsidRPr="0023793C">
        <w:rPr>
          <w:rFonts w:ascii="Times New Roman" w:hAnsi="Times New Roman" w:cs="Times New Roman"/>
          <w:sz w:val="24"/>
          <w:szCs w:val="24"/>
        </w:rPr>
        <w:t>izmanto</w:t>
      </w:r>
      <w:r w:rsidRPr="0023793C">
        <w:rPr>
          <w:rFonts w:ascii="Times New Roman" w:hAnsi="Times New Roman" w:cs="Times New Roman"/>
          <w:sz w:val="24"/>
          <w:szCs w:val="24"/>
        </w:rPr>
        <w:t xml:space="preserve"> mātes rezerv</w:t>
      </w:r>
      <w:r w:rsidR="005D2FCF" w:rsidRPr="0023793C">
        <w:rPr>
          <w:rFonts w:ascii="Times New Roman" w:hAnsi="Times New Roman" w:cs="Times New Roman"/>
          <w:sz w:val="24"/>
          <w:szCs w:val="24"/>
        </w:rPr>
        <w:t>es</w:t>
      </w:r>
      <w:r w:rsidRPr="0023793C">
        <w:rPr>
          <w:rFonts w:ascii="Times New Roman" w:hAnsi="Times New Roman" w:cs="Times New Roman"/>
          <w:sz w:val="24"/>
          <w:szCs w:val="24"/>
        </w:rPr>
        <w:t xml:space="preserve">. Līdzīgi konstatēts, ka, jo mātei ir lielākas </w:t>
      </w:r>
      <w:r w:rsidR="004F6A94" w:rsidRPr="0023793C">
        <w:rPr>
          <w:rFonts w:ascii="Times New Roman" w:hAnsi="Times New Roman" w:cs="Times New Roman"/>
          <w:sz w:val="24"/>
          <w:szCs w:val="24"/>
        </w:rPr>
        <w:t>taukaudu rezerves, jo vairāk ne</w:t>
      </w:r>
      <w:r w:rsidRPr="0023793C">
        <w:rPr>
          <w:rFonts w:ascii="Times New Roman" w:hAnsi="Times New Roman" w:cs="Times New Roman"/>
          <w:sz w:val="24"/>
          <w:szCs w:val="24"/>
        </w:rPr>
        <w:t xml:space="preserve">pieciešams D vitamīns. Grūtniecības laikā sievietēm bieži iesaka lietot </w:t>
      </w:r>
      <w:r w:rsidR="001C34BC" w:rsidRPr="0023793C">
        <w:rPr>
          <w:rFonts w:ascii="Times New Roman" w:hAnsi="Times New Roman" w:cs="Times New Roman"/>
          <w:sz w:val="24"/>
          <w:szCs w:val="24"/>
        </w:rPr>
        <w:t xml:space="preserve">D </w:t>
      </w:r>
      <w:r w:rsidRPr="0023793C">
        <w:rPr>
          <w:rFonts w:ascii="Times New Roman" w:hAnsi="Times New Roman" w:cs="Times New Roman"/>
          <w:sz w:val="24"/>
          <w:szCs w:val="24"/>
        </w:rPr>
        <w:t>vitamīn</w:t>
      </w:r>
      <w:r w:rsidR="001C34BC" w:rsidRPr="0023793C">
        <w:rPr>
          <w:rFonts w:ascii="Times New Roman" w:hAnsi="Times New Roman" w:cs="Times New Roman"/>
          <w:sz w:val="24"/>
          <w:szCs w:val="24"/>
        </w:rPr>
        <w:t>u</w:t>
      </w:r>
      <w:r w:rsidRPr="0023793C">
        <w:rPr>
          <w:rFonts w:ascii="Times New Roman" w:hAnsi="Times New Roman" w:cs="Times New Roman"/>
          <w:sz w:val="24"/>
          <w:szCs w:val="24"/>
        </w:rPr>
        <w:t xml:space="preserve"> </w:t>
      </w:r>
      <w:r w:rsidR="001C34BC" w:rsidRPr="0023793C">
        <w:rPr>
          <w:rFonts w:ascii="Times New Roman" w:hAnsi="Times New Roman" w:cs="Times New Roman"/>
          <w:sz w:val="24"/>
          <w:szCs w:val="24"/>
        </w:rPr>
        <w:t>preparātu veidā</w:t>
      </w:r>
      <w:r w:rsidRPr="0023793C">
        <w:rPr>
          <w:rFonts w:ascii="Times New Roman" w:hAnsi="Times New Roman" w:cs="Times New Roman"/>
          <w:sz w:val="24"/>
          <w:szCs w:val="24"/>
        </w:rPr>
        <w:t>, it īpaši Ziemeļu puslodes iedzīvotājām</w:t>
      </w:r>
      <w:r w:rsidR="00F6182D" w:rsidRPr="0023793C">
        <w:rPr>
          <w:rFonts w:ascii="Times New Roman" w:hAnsi="Times New Roman" w:cs="Times New Roman"/>
          <w:sz w:val="24"/>
          <w:szCs w:val="24"/>
        </w:rPr>
        <w:t>.</w:t>
      </w:r>
      <w:r w:rsidRPr="0023793C">
        <w:rPr>
          <w:rFonts w:ascii="Times New Roman" w:hAnsi="Times New Roman" w:cs="Times New Roman"/>
          <w:sz w:val="24"/>
          <w:szCs w:val="24"/>
        </w:rPr>
        <w:t xml:space="preserve"> </w:t>
      </w:r>
      <w:r w:rsidR="0021275B" w:rsidRPr="0023793C">
        <w:rPr>
          <w:rFonts w:ascii="Times New Roman" w:hAnsi="Times New Roman" w:cs="Times New Roman"/>
          <w:sz w:val="24"/>
          <w:szCs w:val="24"/>
        </w:rPr>
        <w:t xml:space="preserve">Pietiekams </w:t>
      </w:r>
      <w:r w:rsidRPr="0023793C">
        <w:rPr>
          <w:rFonts w:ascii="Times New Roman" w:hAnsi="Times New Roman" w:cs="Times New Roman"/>
          <w:sz w:val="24"/>
          <w:szCs w:val="24"/>
        </w:rPr>
        <w:t xml:space="preserve">D vitamīna </w:t>
      </w:r>
      <w:r w:rsidR="0021275B" w:rsidRPr="0023793C">
        <w:rPr>
          <w:rFonts w:ascii="Times New Roman" w:hAnsi="Times New Roman" w:cs="Times New Roman"/>
          <w:sz w:val="24"/>
          <w:szCs w:val="24"/>
        </w:rPr>
        <w:t xml:space="preserve">līmenis mātei nepieciešams </w:t>
      </w:r>
      <w:r w:rsidRPr="0023793C">
        <w:rPr>
          <w:rFonts w:ascii="Times New Roman" w:hAnsi="Times New Roman" w:cs="Times New Roman"/>
          <w:sz w:val="24"/>
          <w:szCs w:val="24"/>
        </w:rPr>
        <w:t xml:space="preserve">augļa </w:t>
      </w:r>
      <w:r w:rsidR="0021275B" w:rsidRPr="0023793C">
        <w:rPr>
          <w:rFonts w:ascii="Times New Roman" w:hAnsi="Times New Roman" w:cs="Times New Roman"/>
          <w:sz w:val="24"/>
          <w:szCs w:val="24"/>
        </w:rPr>
        <w:t xml:space="preserve">kustību un balsta aparāta, galvas smadzeņu un imūnās sistēmas attīstībai. </w:t>
      </w:r>
      <w:r w:rsidRPr="0023793C">
        <w:rPr>
          <w:rFonts w:ascii="Times New Roman" w:hAnsi="Times New Roman" w:cs="Times New Roman"/>
          <w:sz w:val="24"/>
          <w:szCs w:val="24"/>
        </w:rPr>
        <w:t xml:space="preserve">D vitamīna </w:t>
      </w:r>
      <w:r w:rsidR="0021275B" w:rsidRPr="0023793C">
        <w:rPr>
          <w:rFonts w:ascii="Times New Roman" w:hAnsi="Times New Roman" w:cs="Times New Roman"/>
          <w:sz w:val="24"/>
          <w:szCs w:val="24"/>
        </w:rPr>
        <w:t>nepietiekamība vai deficīts</w:t>
      </w:r>
      <w:r w:rsidRPr="0023793C">
        <w:rPr>
          <w:rFonts w:ascii="Times New Roman" w:hAnsi="Times New Roman" w:cs="Times New Roman"/>
          <w:sz w:val="24"/>
          <w:szCs w:val="24"/>
        </w:rPr>
        <w:t xml:space="preserve"> var </w:t>
      </w:r>
      <w:r w:rsidR="0021275B" w:rsidRPr="0023793C">
        <w:rPr>
          <w:rFonts w:ascii="Times New Roman" w:hAnsi="Times New Roman" w:cs="Times New Roman"/>
          <w:sz w:val="24"/>
          <w:szCs w:val="24"/>
        </w:rPr>
        <w:t xml:space="preserve">negatīvi </w:t>
      </w:r>
      <w:r w:rsidRPr="0023793C">
        <w:rPr>
          <w:rFonts w:ascii="Times New Roman" w:hAnsi="Times New Roman" w:cs="Times New Roman"/>
          <w:sz w:val="24"/>
          <w:szCs w:val="24"/>
        </w:rPr>
        <w:t xml:space="preserve">ietekmēt bērna kaulu </w:t>
      </w:r>
      <w:r w:rsidR="004F6A94" w:rsidRPr="0023793C">
        <w:rPr>
          <w:rFonts w:ascii="Times New Roman" w:hAnsi="Times New Roman" w:cs="Times New Roman"/>
          <w:sz w:val="24"/>
          <w:szCs w:val="24"/>
        </w:rPr>
        <w:t>augšanu</w:t>
      </w:r>
      <w:r w:rsidRPr="0023793C">
        <w:rPr>
          <w:rFonts w:ascii="Times New Roman" w:hAnsi="Times New Roman" w:cs="Times New Roman"/>
          <w:sz w:val="24"/>
          <w:szCs w:val="24"/>
        </w:rPr>
        <w:t xml:space="preserve"> un radīt ilgtermiņa kaulu veselības traucējumus, piemēram, osteoporozi, neatkarīgi no bērna </w:t>
      </w:r>
      <w:r w:rsidR="0021275B" w:rsidRPr="0023793C">
        <w:rPr>
          <w:rFonts w:ascii="Times New Roman" w:hAnsi="Times New Roman" w:cs="Times New Roman"/>
          <w:sz w:val="24"/>
          <w:szCs w:val="24"/>
        </w:rPr>
        <w:t>uztures</w:t>
      </w:r>
      <w:r w:rsidR="004F6A94" w:rsidRPr="0023793C">
        <w:rPr>
          <w:rFonts w:ascii="Times New Roman" w:hAnsi="Times New Roman" w:cs="Times New Roman"/>
          <w:sz w:val="24"/>
          <w:szCs w:val="24"/>
        </w:rPr>
        <w:t xml:space="preserve"> pēc dzemdībām</w:t>
      </w:r>
      <w:r w:rsidRPr="0023793C">
        <w:rPr>
          <w:rFonts w:ascii="Times New Roman" w:hAnsi="Times New Roman" w:cs="Times New Roman"/>
          <w:i/>
          <w:sz w:val="24"/>
          <w:szCs w:val="24"/>
        </w:rPr>
        <w:t xml:space="preserve">. </w:t>
      </w:r>
      <w:r w:rsidR="0021275B" w:rsidRPr="0023793C">
        <w:rPr>
          <w:rFonts w:ascii="Times New Roman" w:hAnsi="Times New Roman" w:cs="Times New Roman"/>
          <w:iCs/>
          <w:sz w:val="24"/>
          <w:szCs w:val="24"/>
        </w:rPr>
        <w:t>Turklāt D vitamīna nepietiekamība vai deficīts palielina arī citus riskus: augļa augšanas aizturi, zemu dzimšanas svaru, neonatālās tetānijas, hipokalciāemijas, kā arī kardiovaskulāro slimību, 1.tipa cukura diabēta un vēža risku tālākajā dzīvē. Mātei D vitamīna nepietiekamība vai deficīts tiek saistīts ar preeklampsijas, priekšlaicīgu dzemdību, insulīna rezistences, gestācijas diabēta, imūnās sistēmas disfunkcijas, bakteriālās vaginozes paaugstinātu risku</w:t>
      </w:r>
      <w:r w:rsidR="0021275B" w:rsidRPr="0023793C">
        <w:rPr>
          <w:rFonts w:ascii="Times New Roman" w:hAnsi="Times New Roman" w:cs="Times New Roman"/>
          <w:sz w:val="24"/>
          <w:szCs w:val="24"/>
        </w:rPr>
        <w:t>.</w:t>
      </w:r>
    </w:p>
    <w:p w14:paraId="7367A46B" w14:textId="77777777" w:rsidR="0023793C" w:rsidRPr="0023793C" w:rsidRDefault="0021275B" w:rsidP="0010516E">
      <w:pPr>
        <w:pStyle w:val="ListParagraph"/>
        <w:numPr>
          <w:ilvl w:val="1"/>
          <w:numId w:val="2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 xml:space="preserve"> </w:t>
      </w:r>
      <w:r w:rsidR="00173478" w:rsidRPr="00301378">
        <w:rPr>
          <w:rFonts w:ascii="Times New Roman" w:hAnsi="Times New Roman" w:cs="Times New Roman"/>
          <w:b/>
          <w:sz w:val="24"/>
          <w:szCs w:val="24"/>
        </w:rPr>
        <w:t>V</w:t>
      </w:r>
      <w:r w:rsidR="007550B8" w:rsidRPr="00301378">
        <w:rPr>
          <w:rFonts w:ascii="Times New Roman" w:hAnsi="Times New Roman" w:cs="Times New Roman"/>
          <w:b/>
          <w:sz w:val="24"/>
          <w:szCs w:val="24"/>
        </w:rPr>
        <w:t>ienlaicīga v</w:t>
      </w:r>
      <w:r w:rsidR="00173478" w:rsidRPr="00301378">
        <w:rPr>
          <w:rFonts w:ascii="Times New Roman" w:hAnsi="Times New Roman" w:cs="Times New Roman"/>
          <w:b/>
          <w:sz w:val="24"/>
          <w:szCs w:val="24"/>
        </w:rPr>
        <w:t>airāk</w:t>
      </w:r>
      <w:r w:rsidR="007550B8" w:rsidRPr="00301378">
        <w:rPr>
          <w:rFonts w:ascii="Times New Roman" w:hAnsi="Times New Roman" w:cs="Times New Roman"/>
          <w:b/>
          <w:sz w:val="24"/>
          <w:szCs w:val="24"/>
        </w:rPr>
        <w:t xml:space="preserve">u </w:t>
      </w:r>
      <w:r w:rsidR="00173478" w:rsidRPr="00301378">
        <w:rPr>
          <w:rFonts w:ascii="Times New Roman" w:hAnsi="Times New Roman" w:cs="Times New Roman"/>
          <w:b/>
          <w:sz w:val="24"/>
          <w:szCs w:val="24"/>
        </w:rPr>
        <w:t xml:space="preserve">mikroelementu </w:t>
      </w:r>
      <w:r w:rsidR="005B47A7" w:rsidRPr="00301378">
        <w:rPr>
          <w:rFonts w:ascii="Times New Roman" w:hAnsi="Times New Roman" w:cs="Times New Roman"/>
          <w:b/>
          <w:sz w:val="24"/>
          <w:szCs w:val="24"/>
        </w:rPr>
        <w:t>nepietiekamība.</w:t>
      </w:r>
      <w:r w:rsidR="00173478" w:rsidRPr="00301378">
        <w:rPr>
          <w:rFonts w:ascii="Times New Roman" w:hAnsi="Times New Roman" w:cs="Times New Roman"/>
          <w:b/>
          <w:sz w:val="24"/>
          <w:szCs w:val="24"/>
        </w:rPr>
        <w:t xml:space="preserve"> </w:t>
      </w:r>
    </w:p>
    <w:p w14:paraId="43106C98" w14:textId="6A1BA1DE" w:rsidR="00376FC8" w:rsidRDefault="00173478" w:rsidP="0023793C">
      <w:pPr>
        <w:spacing w:after="0" w:line="360" w:lineRule="auto"/>
        <w:jc w:val="both"/>
        <w:rPr>
          <w:rFonts w:ascii="Times New Roman" w:hAnsi="Times New Roman" w:cs="Times New Roman"/>
          <w:sz w:val="24"/>
          <w:szCs w:val="24"/>
        </w:rPr>
      </w:pPr>
      <w:r w:rsidRPr="0023793C">
        <w:rPr>
          <w:rFonts w:ascii="Times New Roman" w:hAnsi="Times New Roman" w:cs="Times New Roman"/>
          <w:sz w:val="24"/>
          <w:szCs w:val="24"/>
        </w:rPr>
        <w:t xml:space="preserve">Sagaidāms, ka sievietēm ar aptaukošanos, it īpaši tām, kas </w:t>
      </w:r>
      <w:r w:rsidR="005B47A7" w:rsidRPr="0023793C">
        <w:rPr>
          <w:rFonts w:ascii="Times New Roman" w:hAnsi="Times New Roman" w:cs="Times New Roman"/>
          <w:sz w:val="24"/>
          <w:szCs w:val="24"/>
        </w:rPr>
        <w:t>pieder</w:t>
      </w:r>
      <w:r w:rsidRPr="0023793C">
        <w:rPr>
          <w:rFonts w:ascii="Times New Roman" w:hAnsi="Times New Roman" w:cs="Times New Roman"/>
          <w:sz w:val="24"/>
          <w:szCs w:val="24"/>
        </w:rPr>
        <w:t xml:space="preserve"> zemiem sociālekonomiskajiem slāņiem, būs vairāku mikroelementu </w:t>
      </w:r>
      <w:r w:rsidR="00F6182D" w:rsidRPr="0023793C">
        <w:rPr>
          <w:rFonts w:ascii="Times New Roman" w:hAnsi="Times New Roman" w:cs="Times New Roman"/>
          <w:sz w:val="24"/>
          <w:szCs w:val="24"/>
        </w:rPr>
        <w:t xml:space="preserve">vienlaicīga </w:t>
      </w:r>
      <w:r w:rsidR="005B47A7" w:rsidRPr="0023793C">
        <w:rPr>
          <w:rFonts w:ascii="Times New Roman" w:hAnsi="Times New Roman" w:cs="Times New Roman"/>
          <w:sz w:val="24"/>
          <w:szCs w:val="24"/>
        </w:rPr>
        <w:t>nepietiekamība</w:t>
      </w:r>
      <w:r w:rsidRPr="0023793C">
        <w:rPr>
          <w:rFonts w:ascii="Times New Roman" w:hAnsi="Times New Roman" w:cs="Times New Roman"/>
          <w:sz w:val="24"/>
          <w:szCs w:val="24"/>
        </w:rPr>
        <w:t xml:space="preserve">. Lielākajā gadījumu </w:t>
      </w:r>
      <w:r w:rsidR="00F6182D" w:rsidRPr="0023793C">
        <w:rPr>
          <w:rFonts w:ascii="Times New Roman" w:hAnsi="Times New Roman" w:cs="Times New Roman"/>
          <w:sz w:val="24"/>
          <w:szCs w:val="24"/>
        </w:rPr>
        <w:t xml:space="preserve">skaitā </w:t>
      </w:r>
      <w:r w:rsidRPr="0023793C">
        <w:rPr>
          <w:rFonts w:ascii="Times New Roman" w:hAnsi="Times New Roman" w:cs="Times New Roman"/>
          <w:sz w:val="24"/>
          <w:szCs w:val="24"/>
        </w:rPr>
        <w:t>deficīta iemesli būs līdz</w:t>
      </w:r>
      <w:r w:rsidR="00F6182D" w:rsidRPr="0023793C">
        <w:rPr>
          <w:rFonts w:ascii="Times New Roman" w:hAnsi="Times New Roman" w:cs="Times New Roman"/>
          <w:sz w:val="24"/>
          <w:szCs w:val="24"/>
        </w:rPr>
        <w:t>īgi, t.i., nepietiekošs uzturs/</w:t>
      </w:r>
      <w:r w:rsidRPr="0023793C">
        <w:rPr>
          <w:rFonts w:ascii="Times New Roman" w:hAnsi="Times New Roman" w:cs="Times New Roman"/>
          <w:sz w:val="24"/>
          <w:szCs w:val="24"/>
        </w:rPr>
        <w:t>uzsūkšanās, kā arī palielināt</w:t>
      </w:r>
      <w:r w:rsidR="00EE0475" w:rsidRPr="0023793C">
        <w:rPr>
          <w:rFonts w:ascii="Times New Roman" w:hAnsi="Times New Roman" w:cs="Times New Roman"/>
          <w:sz w:val="24"/>
          <w:szCs w:val="24"/>
        </w:rPr>
        <w:t>a</w:t>
      </w:r>
      <w:r w:rsidRPr="0023793C">
        <w:rPr>
          <w:rFonts w:ascii="Times New Roman" w:hAnsi="Times New Roman" w:cs="Times New Roman"/>
          <w:sz w:val="24"/>
          <w:szCs w:val="24"/>
        </w:rPr>
        <w:t xml:space="preserve">s </w:t>
      </w:r>
      <w:r w:rsidR="00EE0475" w:rsidRPr="0023793C">
        <w:rPr>
          <w:rFonts w:ascii="Times New Roman" w:hAnsi="Times New Roman" w:cs="Times New Roman"/>
          <w:sz w:val="24"/>
          <w:szCs w:val="24"/>
        </w:rPr>
        <w:t>vajadzības</w:t>
      </w:r>
      <w:r w:rsidRPr="0023793C">
        <w:rPr>
          <w:rFonts w:ascii="Times New Roman" w:hAnsi="Times New Roman" w:cs="Times New Roman"/>
          <w:sz w:val="24"/>
          <w:szCs w:val="24"/>
        </w:rPr>
        <w:t xml:space="preserve">, jo ir </w:t>
      </w:r>
      <w:r w:rsidR="002F0354" w:rsidRPr="0023793C">
        <w:rPr>
          <w:rFonts w:ascii="Times New Roman" w:hAnsi="Times New Roman" w:cs="Times New Roman"/>
          <w:sz w:val="24"/>
          <w:szCs w:val="24"/>
        </w:rPr>
        <w:t>palielināta</w:t>
      </w:r>
      <w:r w:rsidRPr="0023793C">
        <w:rPr>
          <w:rFonts w:ascii="Times New Roman" w:hAnsi="Times New Roman" w:cs="Times New Roman"/>
          <w:sz w:val="24"/>
          <w:szCs w:val="24"/>
        </w:rPr>
        <w:t xml:space="preserve"> taukaudu</w:t>
      </w:r>
      <w:r w:rsidR="002F0354" w:rsidRPr="0023793C">
        <w:rPr>
          <w:rFonts w:ascii="Times New Roman" w:hAnsi="Times New Roman" w:cs="Times New Roman"/>
          <w:sz w:val="24"/>
          <w:szCs w:val="24"/>
        </w:rPr>
        <w:t xml:space="preserve"> masa</w:t>
      </w:r>
      <w:r w:rsidRPr="0023793C">
        <w:rPr>
          <w:rFonts w:ascii="Times New Roman" w:hAnsi="Times New Roman" w:cs="Times New Roman"/>
          <w:sz w:val="24"/>
          <w:szCs w:val="24"/>
        </w:rPr>
        <w:t xml:space="preserve">. </w:t>
      </w:r>
      <w:r w:rsidR="004F6A94" w:rsidRPr="0023793C">
        <w:rPr>
          <w:rFonts w:ascii="Times New Roman" w:hAnsi="Times New Roman" w:cs="Times New Roman"/>
          <w:sz w:val="24"/>
          <w:szCs w:val="24"/>
        </w:rPr>
        <w:t>J</w:t>
      </w:r>
      <w:r w:rsidRPr="0023793C">
        <w:rPr>
          <w:rFonts w:ascii="Times New Roman" w:hAnsi="Times New Roman" w:cs="Times New Roman"/>
          <w:sz w:val="24"/>
          <w:szCs w:val="24"/>
        </w:rPr>
        <w:t xml:space="preserve">o augstāks ĶMI, jo lielāks vairāku mikroelementu </w:t>
      </w:r>
      <w:r w:rsidR="00C1107A" w:rsidRPr="0023793C">
        <w:rPr>
          <w:rFonts w:ascii="Times New Roman" w:hAnsi="Times New Roman" w:cs="Times New Roman"/>
          <w:sz w:val="24"/>
          <w:szCs w:val="24"/>
        </w:rPr>
        <w:t>nepietiekamības</w:t>
      </w:r>
      <w:r w:rsidRPr="0023793C">
        <w:rPr>
          <w:rFonts w:ascii="Times New Roman" w:hAnsi="Times New Roman" w:cs="Times New Roman"/>
          <w:sz w:val="24"/>
          <w:szCs w:val="24"/>
        </w:rPr>
        <w:t>risks</w:t>
      </w:r>
      <w:r w:rsidR="004F6A94" w:rsidRPr="0023793C">
        <w:rPr>
          <w:rFonts w:ascii="Times New Roman" w:hAnsi="Times New Roman" w:cs="Times New Roman"/>
          <w:sz w:val="24"/>
          <w:szCs w:val="24"/>
        </w:rPr>
        <w:t xml:space="preserve">. Mikroelementiem </w:t>
      </w:r>
      <w:r w:rsidRPr="0023793C">
        <w:rPr>
          <w:rFonts w:ascii="Times New Roman" w:hAnsi="Times New Roman" w:cs="Times New Roman"/>
          <w:sz w:val="24"/>
          <w:szCs w:val="24"/>
        </w:rPr>
        <w:t>ir nozīmīga loma ene</w:t>
      </w:r>
      <w:r w:rsidR="004F6A94" w:rsidRPr="0023793C">
        <w:rPr>
          <w:rFonts w:ascii="Times New Roman" w:hAnsi="Times New Roman" w:cs="Times New Roman"/>
          <w:sz w:val="24"/>
          <w:szCs w:val="24"/>
        </w:rPr>
        <w:t>rģijas metabolisma regulēšanā,</w:t>
      </w:r>
      <w:r w:rsidRPr="0023793C">
        <w:rPr>
          <w:rFonts w:ascii="Times New Roman" w:hAnsi="Times New Roman" w:cs="Times New Roman"/>
          <w:sz w:val="24"/>
          <w:szCs w:val="24"/>
        </w:rPr>
        <w:t xml:space="preserve"> tie palīdz</w:t>
      </w:r>
      <w:r w:rsidR="004F6A94" w:rsidRPr="0023793C">
        <w:rPr>
          <w:rFonts w:ascii="Times New Roman" w:hAnsi="Times New Roman" w:cs="Times New Roman"/>
          <w:sz w:val="24"/>
          <w:szCs w:val="24"/>
        </w:rPr>
        <w:t xml:space="preserve"> mazināt insulīna rezistenci,</w:t>
      </w:r>
      <w:r w:rsidRPr="0023793C">
        <w:rPr>
          <w:rFonts w:ascii="Times New Roman" w:hAnsi="Times New Roman" w:cs="Times New Roman"/>
          <w:sz w:val="24"/>
          <w:szCs w:val="24"/>
        </w:rPr>
        <w:t xml:space="preserve"> ir svarīgi cilvēka augšanā, </w:t>
      </w:r>
      <w:r w:rsidR="005B47A7" w:rsidRPr="0023793C">
        <w:rPr>
          <w:rFonts w:ascii="Times New Roman" w:hAnsi="Times New Roman" w:cs="Times New Roman"/>
          <w:sz w:val="24"/>
          <w:szCs w:val="24"/>
        </w:rPr>
        <w:t xml:space="preserve">tai </w:t>
      </w:r>
      <w:r w:rsidR="004F6A94" w:rsidRPr="0023793C">
        <w:rPr>
          <w:rFonts w:ascii="Times New Roman" w:hAnsi="Times New Roman" w:cs="Times New Roman"/>
          <w:sz w:val="24"/>
          <w:szCs w:val="24"/>
        </w:rPr>
        <w:t>skaitā</w:t>
      </w:r>
      <w:r w:rsidRPr="0023793C">
        <w:rPr>
          <w:rFonts w:ascii="Times New Roman" w:hAnsi="Times New Roman" w:cs="Times New Roman"/>
          <w:sz w:val="24"/>
          <w:szCs w:val="24"/>
        </w:rPr>
        <w:t xml:space="preserve"> nervu un smadzeņu attīstībā. </w:t>
      </w:r>
    </w:p>
    <w:p w14:paraId="6592ABDD" w14:textId="77777777" w:rsidR="0023793C" w:rsidRPr="0023793C" w:rsidRDefault="0023793C" w:rsidP="0023793C">
      <w:pPr>
        <w:spacing w:after="0" w:line="360" w:lineRule="auto"/>
        <w:jc w:val="both"/>
        <w:rPr>
          <w:rFonts w:ascii="Times New Roman" w:hAnsi="Times New Roman" w:cs="Times New Roman"/>
          <w:sz w:val="24"/>
          <w:szCs w:val="24"/>
        </w:rPr>
      </w:pPr>
    </w:p>
    <w:p w14:paraId="7E06807B" w14:textId="559FB853" w:rsidR="00955F69" w:rsidRPr="00301378" w:rsidRDefault="00955F69" w:rsidP="0010516E">
      <w:pPr>
        <w:pStyle w:val="ListParagraph"/>
        <w:numPr>
          <w:ilvl w:val="0"/>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Stratēģiskie virzieni neinfekciju slimību izplatības mazināšanai Latvijā</w:t>
      </w:r>
    </w:p>
    <w:p w14:paraId="6822DE1B" w14:textId="11C09D4A" w:rsidR="004F6A94" w:rsidRPr="00301378" w:rsidRDefault="00C1107A"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lastRenderedPageBreak/>
        <w:t>Nepilnvērtīga</w:t>
      </w:r>
      <w:r w:rsidR="00431D24" w:rsidRPr="00301378">
        <w:rPr>
          <w:rFonts w:ascii="Times New Roman" w:hAnsi="Times New Roman" w:cs="Times New Roman"/>
          <w:sz w:val="24"/>
          <w:szCs w:val="24"/>
        </w:rPr>
        <w:t xml:space="preserve"> uzture </w:t>
      </w:r>
      <w:r w:rsidR="00376FC8" w:rsidRPr="00301378">
        <w:rPr>
          <w:rFonts w:ascii="Times New Roman" w:hAnsi="Times New Roman" w:cs="Times New Roman"/>
          <w:sz w:val="24"/>
          <w:szCs w:val="24"/>
        </w:rPr>
        <w:t xml:space="preserve">(gan mātes, gan tēva), </w:t>
      </w:r>
      <w:r w:rsidRPr="00301378">
        <w:rPr>
          <w:rFonts w:ascii="Times New Roman" w:hAnsi="Times New Roman" w:cs="Times New Roman"/>
          <w:sz w:val="24"/>
          <w:szCs w:val="24"/>
        </w:rPr>
        <w:t>ar ko saprotam</w:t>
      </w:r>
      <w:r w:rsidR="00376FC8" w:rsidRPr="00301378">
        <w:rPr>
          <w:rFonts w:ascii="Times New Roman" w:hAnsi="Times New Roman" w:cs="Times New Roman"/>
          <w:sz w:val="24"/>
          <w:szCs w:val="24"/>
        </w:rPr>
        <w:t xml:space="preserve"> vienlaikus pārmērīg</w:t>
      </w:r>
      <w:r w:rsidRPr="00301378">
        <w:rPr>
          <w:rFonts w:ascii="Times New Roman" w:hAnsi="Times New Roman" w:cs="Times New Roman"/>
          <w:sz w:val="24"/>
          <w:szCs w:val="24"/>
        </w:rPr>
        <w:t>u</w:t>
      </w:r>
      <w:r w:rsidR="00376FC8" w:rsidRPr="00301378">
        <w:rPr>
          <w:rFonts w:ascii="Times New Roman" w:hAnsi="Times New Roman" w:cs="Times New Roman"/>
          <w:sz w:val="24"/>
          <w:szCs w:val="24"/>
        </w:rPr>
        <w:t xml:space="preserve"> kaloriju uzņemšan</w:t>
      </w:r>
      <w:r w:rsidRPr="00301378">
        <w:rPr>
          <w:rFonts w:ascii="Times New Roman" w:hAnsi="Times New Roman" w:cs="Times New Roman"/>
          <w:sz w:val="24"/>
          <w:szCs w:val="24"/>
        </w:rPr>
        <w:t>u</w:t>
      </w:r>
      <w:r w:rsidR="00376FC8" w:rsidRPr="00301378">
        <w:rPr>
          <w:rFonts w:ascii="Times New Roman" w:hAnsi="Times New Roman" w:cs="Times New Roman"/>
          <w:sz w:val="24"/>
          <w:szCs w:val="24"/>
        </w:rPr>
        <w:t xml:space="preserve"> un mikroelementu </w:t>
      </w:r>
      <w:r w:rsidRPr="00301378">
        <w:rPr>
          <w:rFonts w:ascii="Times New Roman" w:hAnsi="Times New Roman" w:cs="Times New Roman"/>
          <w:sz w:val="24"/>
          <w:szCs w:val="24"/>
        </w:rPr>
        <w:t>nepietiekamību,</w:t>
      </w:r>
      <w:r w:rsidR="00376FC8" w:rsidRPr="00301378">
        <w:rPr>
          <w:rFonts w:ascii="Times New Roman" w:hAnsi="Times New Roman" w:cs="Times New Roman"/>
          <w:sz w:val="24"/>
          <w:szCs w:val="24"/>
        </w:rPr>
        <w:t xml:space="preserve"> </w:t>
      </w:r>
      <w:r w:rsidR="00431D24" w:rsidRPr="00301378">
        <w:rPr>
          <w:rFonts w:ascii="Times New Roman" w:hAnsi="Times New Roman" w:cs="Times New Roman"/>
          <w:sz w:val="24"/>
          <w:szCs w:val="24"/>
        </w:rPr>
        <w:t>kļūst par sabiedrības veselības aktualitāti</w:t>
      </w:r>
      <w:r w:rsidR="00376FC8" w:rsidRPr="00301378">
        <w:rPr>
          <w:rFonts w:ascii="Times New Roman" w:hAnsi="Times New Roman" w:cs="Times New Roman"/>
          <w:sz w:val="24"/>
          <w:szCs w:val="24"/>
        </w:rPr>
        <w:t xml:space="preserve">, </w:t>
      </w:r>
      <w:r w:rsidR="00431D24" w:rsidRPr="00301378">
        <w:rPr>
          <w:rFonts w:ascii="Times New Roman" w:hAnsi="Times New Roman" w:cs="Times New Roman"/>
          <w:sz w:val="24"/>
          <w:szCs w:val="24"/>
        </w:rPr>
        <w:t>jo sekas atspoguļojas nākamajās paaudzēs</w:t>
      </w:r>
      <w:r w:rsidR="00376FC8" w:rsidRPr="00301378">
        <w:rPr>
          <w:rFonts w:ascii="Times New Roman" w:hAnsi="Times New Roman" w:cs="Times New Roman"/>
          <w:sz w:val="24"/>
          <w:szCs w:val="24"/>
        </w:rPr>
        <w:t>. Par prioritāti būtu izvirzāma prenatāl</w:t>
      </w:r>
      <w:r w:rsidR="004F6A94" w:rsidRPr="00301378">
        <w:rPr>
          <w:rFonts w:ascii="Times New Roman" w:hAnsi="Times New Roman" w:cs="Times New Roman"/>
          <w:sz w:val="24"/>
          <w:szCs w:val="24"/>
        </w:rPr>
        <w:t>ā</w:t>
      </w:r>
      <w:r w:rsidR="00376FC8" w:rsidRPr="00301378">
        <w:rPr>
          <w:rFonts w:ascii="Times New Roman" w:hAnsi="Times New Roman" w:cs="Times New Roman"/>
          <w:sz w:val="24"/>
          <w:szCs w:val="24"/>
        </w:rPr>
        <w:t xml:space="preserve"> stratēģija ar mērķi veicināt sievietes uzsākt grūtniecību ar normālu svaru, ēdot veselīgi un dzīvojot aktīvu dzīvesveidu. Grūtniecību var uzskatīt par piemērotu laiku, lai </w:t>
      </w:r>
      <w:r w:rsidR="004F6A94" w:rsidRPr="00301378">
        <w:rPr>
          <w:rFonts w:ascii="Times New Roman" w:hAnsi="Times New Roman" w:cs="Times New Roman"/>
          <w:sz w:val="24"/>
          <w:szCs w:val="24"/>
        </w:rPr>
        <w:t xml:space="preserve">mainītu paradumus un </w:t>
      </w:r>
      <w:r w:rsidR="00376FC8" w:rsidRPr="00301378">
        <w:rPr>
          <w:rFonts w:ascii="Times New Roman" w:hAnsi="Times New Roman" w:cs="Times New Roman"/>
          <w:sz w:val="24"/>
          <w:szCs w:val="24"/>
        </w:rPr>
        <w:t>ieviestu izmaiņas uzturā un dzīvesveidā ar pozitīvu ietekmi uz veselību</w:t>
      </w:r>
      <w:r w:rsidR="004F6A94" w:rsidRPr="00301378">
        <w:rPr>
          <w:rFonts w:ascii="Times New Roman" w:hAnsi="Times New Roman" w:cs="Times New Roman"/>
          <w:sz w:val="24"/>
          <w:szCs w:val="24"/>
        </w:rPr>
        <w:t>, jo lielākajai daļai sieviešu nav vienaldzīga gaidāmā bērna veselība</w:t>
      </w:r>
      <w:r w:rsidR="00376FC8" w:rsidRPr="00301378">
        <w:rPr>
          <w:rFonts w:ascii="Times New Roman" w:hAnsi="Times New Roman" w:cs="Times New Roman"/>
          <w:sz w:val="24"/>
          <w:szCs w:val="24"/>
        </w:rPr>
        <w:t>.</w:t>
      </w:r>
      <w:r w:rsidR="004F6A94" w:rsidRPr="00301378">
        <w:rPr>
          <w:rFonts w:ascii="Times New Roman" w:hAnsi="Times New Roman" w:cs="Times New Roman"/>
          <w:sz w:val="24"/>
          <w:szCs w:val="24"/>
        </w:rPr>
        <w:t xml:space="preserve"> Aptaukošanās, neveselīgs uzturs un fiziski mazkustīgs dzīvesveids ir galvenie maināmie riska faktori, kas ietekmē vēl nedzimušā bērna veselību un neinfekciju slimību attīstību cilvēka dzīves laikā.</w:t>
      </w:r>
    </w:p>
    <w:p w14:paraId="525EFA69" w14:textId="77777777" w:rsidR="00BE4E0E" w:rsidRPr="00301378" w:rsidRDefault="001A5DE4"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Būtiska </w:t>
      </w:r>
      <w:r w:rsidR="00F64889" w:rsidRPr="00301378">
        <w:rPr>
          <w:rFonts w:ascii="Times New Roman" w:hAnsi="Times New Roman" w:cs="Times New Roman"/>
          <w:sz w:val="24"/>
          <w:szCs w:val="24"/>
        </w:rPr>
        <w:t xml:space="preserve">pieeja, kā samazināt novēršamās un ar uzturu saistītās neinfekciju slimības un to riska faktorus, ir uzlabot reproduktīvajā vecumā esošo sieviešu </w:t>
      </w:r>
      <w:r w:rsidR="00DF7747" w:rsidRPr="00301378">
        <w:rPr>
          <w:rFonts w:ascii="Times New Roman" w:hAnsi="Times New Roman" w:cs="Times New Roman"/>
          <w:sz w:val="24"/>
          <w:szCs w:val="24"/>
        </w:rPr>
        <w:t>uzturi,</w:t>
      </w:r>
      <w:r w:rsidR="00F64889" w:rsidRPr="00301378">
        <w:rPr>
          <w:rFonts w:ascii="Times New Roman" w:hAnsi="Times New Roman" w:cs="Times New Roman"/>
          <w:sz w:val="24"/>
          <w:szCs w:val="24"/>
        </w:rPr>
        <w:t xml:space="preserve"> </w:t>
      </w:r>
      <w:r w:rsidR="00DF7747" w:rsidRPr="00301378">
        <w:rPr>
          <w:rFonts w:ascii="Times New Roman" w:hAnsi="Times New Roman" w:cs="Times New Roman"/>
          <w:sz w:val="24"/>
          <w:szCs w:val="24"/>
        </w:rPr>
        <w:t>kas</w:t>
      </w:r>
      <w:r w:rsidR="00F64889" w:rsidRPr="00301378">
        <w:rPr>
          <w:rFonts w:ascii="Times New Roman" w:hAnsi="Times New Roman" w:cs="Times New Roman"/>
          <w:sz w:val="24"/>
          <w:szCs w:val="24"/>
        </w:rPr>
        <w:t xml:space="preserve"> atšķiras dažāda demogrāfiskā un sociālekonomiskā stāvokļa populācijas grupās. </w:t>
      </w:r>
      <w:r w:rsidRPr="00301378">
        <w:rPr>
          <w:rFonts w:ascii="Times New Roman" w:hAnsi="Times New Roman" w:cs="Times New Roman"/>
          <w:sz w:val="24"/>
          <w:szCs w:val="24"/>
        </w:rPr>
        <w:t>Ir jāveido kompleksa pieeja</w:t>
      </w:r>
      <w:r w:rsidR="00BE0832" w:rsidRPr="00301378">
        <w:rPr>
          <w:rFonts w:ascii="Times New Roman" w:hAnsi="Times New Roman" w:cs="Times New Roman"/>
          <w:sz w:val="24"/>
          <w:szCs w:val="24"/>
        </w:rPr>
        <w:t xml:space="preserve"> mātes </w:t>
      </w:r>
      <w:r w:rsidR="00DF7747" w:rsidRPr="00301378">
        <w:rPr>
          <w:rFonts w:ascii="Times New Roman" w:hAnsi="Times New Roman" w:cs="Times New Roman"/>
          <w:sz w:val="24"/>
          <w:szCs w:val="24"/>
        </w:rPr>
        <w:t>uztures</w:t>
      </w:r>
      <w:r w:rsidR="00BE0832" w:rsidRPr="00301378">
        <w:rPr>
          <w:rFonts w:ascii="Times New Roman" w:hAnsi="Times New Roman" w:cs="Times New Roman"/>
          <w:sz w:val="24"/>
          <w:szCs w:val="24"/>
        </w:rPr>
        <w:t xml:space="preserve"> uzlabošanai, lai</w:t>
      </w:r>
      <w:r w:rsidR="00F64889" w:rsidRPr="00301378">
        <w:rPr>
          <w:rFonts w:ascii="Times New Roman" w:hAnsi="Times New Roman" w:cs="Times New Roman"/>
          <w:sz w:val="24"/>
          <w:szCs w:val="24"/>
        </w:rPr>
        <w:t xml:space="preserve"> “</w:t>
      </w:r>
      <w:r w:rsidR="00F64889" w:rsidRPr="00301378">
        <w:rPr>
          <w:rFonts w:ascii="Times New Roman" w:hAnsi="Times New Roman" w:cs="Times New Roman"/>
          <w:i/>
          <w:sz w:val="24"/>
          <w:szCs w:val="24"/>
        </w:rPr>
        <w:t xml:space="preserve">dotu </w:t>
      </w:r>
      <w:r w:rsidR="00F64889" w:rsidRPr="00301378">
        <w:rPr>
          <w:rFonts w:ascii="Times New Roman" w:hAnsi="Times New Roman" w:cs="Times New Roman"/>
          <w:b/>
          <w:i/>
          <w:sz w:val="24"/>
          <w:szCs w:val="24"/>
        </w:rPr>
        <w:t>katram</w:t>
      </w:r>
      <w:r w:rsidR="00F64889" w:rsidRPr="00301378">
        <w:rPr>
          <w:rFonts w:ascii="Times New Roman" w:hAnsi="Times New Roman" w:cs="Times New Roman"/>
          <w:i/>
          <w:sz w:val="24"/>
          <w:szCs w:val="24"/>
        </w:rPr>
        <w:t xml:space="preserve"> bērnam labāko dzīves sākumu</w:t>
      </w:r>
      <w:r w:rsidR="00F64889" w:rsidRPr="00301378">
        <w:rPr>
          <w:rFonts w:ascii="Times New Roman" w:hAnsi="Times New Roman" w:cs="Times New Roman"/>
          <w:sz w:val="24"/>
          <w:szCs w:val="24"/>
        </w:rPr>
        <w:t>”. Šī ideja būtu jāievieš veselības pakalpojumos valsts mērogā, īpašu uzmanību pievēršot pakalpojumiem un veselības veicināšanas pasākumiem agrīnajā dzīves posmā, tostarp pirms bērna ieņemšanas, un mātes, jaundzimušo, zīdaiņu u</w:t>
      </w:r>
      <w:r w:rsidR="00BE0832" w:rsidRPr="00301378">
        <w:rPr>
          <w:rFonts w:ascii="Times New Roman" w:hAnsi="Times New Roman" w:cs="Times New Roman"/>
          <w:sz w:val="24"/>
          <w:szCs w:val="24"/>
        </w:rPr>
        <w:t>n mazu bērnu veselībai</w:t>
      </w:r>
      <w:r w:rsidR="00F64889" w:rsidRPr="00301378">
        <w:rPr>
          <w:rFonts w:ascii="Times New Roman" w:hAnsi="Times New Roman" w:cs="Times New Roman"/>
          <w:sz w:val="24"/>
          <w:szCs w:val="24"/>
        </w:rPr>
        <w:t xml:space="preserve">. </w:t>
      </w:r>
    </w:p>
    <w:p w14:paraId="02CE8C1F" w14:textId="77777777" w:rsidR="00BE4E0E" w:rsidRPr="00301378" w:rsidRDefault="00BE4E0E" w:rsidP="0010516E">
      <w:pPr>
        <w:jc w:val="both"/>
        <w:rPr>
          <w:rFonts w:ascii="Times New Roman" w:hAnsi="Times New Roman" w:cs="Times New Roman"/>
          <w:sz w:val="24"/>
          <w:szCs w:val="24"/>
        </w:rPr>
      </w:pPr>
      <w:r w:rsidRPr="00301378">
        <w:rPr>
          <w:rFonts w:ascii="Times New Roman" w:hAnsi="Times New Roman" w:cs="Times New Roman"/>
          <w:sz w:val="24"/>
          <w:szCs w:val="24"/>
        </w:rPr>
        <w:br w:type="page"/>
      </w:r>
    </w:p>
    <w:p w14:paraId="1CAF9850" w14:textId="285050DF" w:rsidR="00F64889" w:rsidRPr="00301378" w:rsidRDefault="00F64889" w:rsidP="00962597">
      <w:pPr>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lastRenderedPageBreak/>
        <w:t>Rīcība</w:t>
      </w:r>
      <w:r w:rsidR="00BE4E0E" w:rsidRPr="00301378">
        <w:rPr>
          <w:rFonts w:ascii="Times New Roman" w:hAnsi="Times New Roman" w:cs="Times New Roman"/>
          <w:b/>
          <w:sz w:val="24"/>
          <w:szCs w:val="24"/>
        </w:rPr>
        <w:t xml:space="preserve">s virzieni </w:t>
      </w:r>
      <w:r w:rsidRPr="00301378">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8522"/>
      </w:tblGrid>
      <w:tr w:rsidR="00F6182D" w:rsidRPr="00301378" w14:paraId="3118A7BC" w14:textId="77777777" w:rsidTr="00F6182D">
        <w:tc>
          <w:tcPr>
            <w:tcW w:w="8522" w:type="dxa"/>
          </w:tcPr>
          <w:p w14:paraId="1772FB20" w14:textId="77777777" w:rsidR="00F6182D" w:rsidRPr="00301378" w:rsidRDefault="00F6182D" w:rsidP="00962597">
            <w:pPr>
              <w:spacing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t>Atbalstošas vides radīšana</w:t>
            </w:r>
          </w:p>
        </w:tc>
      </w:tr>
      <w:tr w:rsidR="00F6182D" w:rsidRPr="00301378" w14:paraId="5E68D3FA" w14:textId="77777777" w:rsidTr="00F6182D">
        <w:tc>
          <w:tcPr>
            <w:tcW w:w="8522" w:type="dxa"/>
          </w:tcPr>
          <w:p w14:paraId="19E7981D" w14:textId="77777777"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Pieejama informācija veselības aprūpes iestādēs par mātes un bērna optimālu izturu </w:t>
            </w:r>
          </w:p>
          <w:p w14:paraId="64C34894" w14:textId="1FEE7E86"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Veselības aprūpes speciālistu izglītošana par veselīga uztura </w:t>
            </w:r>
            <w:r w:rsidR="00955F69" w:rsidRPr="00301378">
              <w:rPr>
                <w:rFonts w:ascii="Times New Roman" w:hAnsi="Times New Roman" w:cs="Times New Roman"/>
                <w:sz w:val="24"/>
                <w:szCs w:val="24"/>
              </w:rPr>
              <w:t xml:space="preserve">un dzīvesveida </w:t>
            </w:r>
            <w:r w:rsidRPr="00301378">
              <w:rPr>
                <w:rFonts w:ascii="Times New Roman" w:hAnsi="Times New Roman" w:cs="Times New Roman"/>
                <w:sz w:val="24"/>
                <w:szCs w:val="24"/>
              </w:rPr>
              <w:t>principiem un veidu, kā nodot šo informāciju pacientie</w:t>
            </w:r>
            <w:r w:rsidR="00AE6483" w:rsidRPr="00301378">
              <w:rPr>
                <w:rFonts w:ascii="Times New Roman" w:hAnsi="Times New Roman" w:cs="Times New Roman"/>
                <w:sz w:val="24"/>
                <w:szCs w:val="24"/>
              </w:rPr>
              <w:t>m viņiem viegli uztveramā formā</w:t>
            </w:r>
            <w:r w:rsidRPr="00301378">
              <w:rPr>
                <w:rFonts w:ascii="Times New Roman" w:hAnsi="Times New Roman" w:cs="Times New Roman"/>
                <w:sz w:val="24"/>
                <w:szCs w:val="24"/>
              </w:rPr>
              <w:t xml:space="preserve"> </w:t>
            </w:r>
          </w:p>
          <w:p w14:paraId="32C450E0" w14:textId="12240990"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Topošo vecāku izglītošana par veselīgu uzturu</w:t>
            </w:r>
            <w:r w:rsidR="00955F69" w:rsidRPr="00301378">
              <w:rPr>
                <w:rFonts w:ascii="Times New Roman" w:hAnsi="Times New Roman" w:cs="Times New Roman"/>
                <w:sz w:val="24"/>
                <w:szCs w:val="24"/>
              </w:rPr>
              <w:t xml:space="preserve"> un dzīves veidu</w:t>
            </w:r>
            <w:r w:rsidRPr="00301378">
              <w:rPr>
                <w:rFonts w:ascii="Times New Roman" w:hAnsi="Times New Roman" w:cs="Times New Roman"/>
                <w:sz w:val="24"/>
                <w:szCs w:val="24"/>
              </w:rPr>
              <w:t>, ko sniedz veselības aprūpes speciālisti</w:t>
            </w:r>
          </w:p>
          <w:p w14:paraId="305F6590" w14:textId="0848C0F4"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Specifisku rekomendāciju izstrādāšana, kā novērst pazeminātu svaru, paaugstinātu svaru un aptaukošanos</w:t>
            </w:r>
            <w:r w:rsidR="00955F69" w:rsidRPr="00301378">
              <w:rPr>
                <w:rFonts w:ascii="Times New Roman" w:hAnsi="Times New Roman" w:cs="Times New Roman"/>
                <w:sz w:val="24"/>
                <w:szCs w:val="24"/>
              </w:rPr>
              <w:t xml:space="preserve"> pirms grūtniecības, grūtn</w:t>
            </w:r>
            <w:r w:rsidR="00A0654B" w:rsidRPr="00301378">
              <w:rPr>
                <w:rFonts w:ascii="Times New Roman" w:hAnsi="Times New Roman" w:cs="Times New Roman"/>
                <w:sz w:val="24"/>
                <w:szCs w:val="24"/>
              </w:rPr>
              <w:t>i</w:t>
            </w:r>
            <w:r w:rsidR="00955F69" w:rsidRPr="00301378">
              <w:rPr>
                <w:rFonts w:ascii="Times New Roman" w:hAnsi="Times New Roman" w:cs="Times New Roman"/>
                <w:sz w:val="24"/>
                <w:szCs w:val="24"/>
              </w:rPr>
              <w:t>ecības laikā un pēc tās</w:t>
            </w:r>
          </w:p>
          <w:p w14:paraId="56C80407" w14:textId="77777777"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E- veselības pieejamības nodrošināšana veselības aprūpes sniedzējiem multidisciplināru problēmu </w:t>
            </w:r>
            <w:r w:rsidR="00AE6483" w:rsidRPr="00301378">
              <w:rPr>
                <w:rFonts w:ascii="Times New Roman" w:hAnsi="Times New Roman" w:cs="Times New Roman"/>
                <w:sz w:val="24"/>
                <w:szCs w:val="24"/>
              </w:rPr>
              <w:t>risināšanai</w:t>
            </w:r>
          </w:p>
          <w:p w14:paraId="524F5BA8" w14:textId="7B3B078D"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Likumdošanas normas nosaka sociālās garantijas mātei, lai nodrošinātu pirms un pēcdzemdību atvaļinājumu</w:t>
            </w:r>
            <w:r w:rsidR="008C6768" w:rsidRPr="00301378">
              <w:rPr>
                <w:rFonts w:ascii="Times New Roman" w:hAnsi="Times New Roman" w:cs="Times New Roman"/>
                <w:sz w:val="24"/>
                <w:szCs w:val="24"/>
              </w:rPr>
              <w:t>,</w:t>
            </w:r>
            <w:r w:rsidRPr="00301378">
              <w:rPr>
                <w:rFonts w:ascii="Times New Roman" w:hAnsi="Times New Roman" w:cs="Times New Roman"/>
                <w:sz w:val="24"/>
                <w:szCs w:val="24"/>
              </w:rPr>
              <w:t xml:space="preserve"> kā arī nodrošinātu ekskluzīvas krūts barošanas iespējamību bērna pirmajos sešos dzīves mēnešos</w:t>
            </w:r>
            <w:r w:rsidR="00C1107A" w:rsidRPr="00301378">
              <w:rPr>
                <w:rFonts w:ascii="Times New Roman" w:hAnsi="Times New Roman" w:cs="Times New Roman"/>
                <w:sz w:val="24"/>
                <w:szCs w:val="24"/>
              </w:rPr>
              <w:t xml:space="preserve"> kā arī atbilstošu piebarošanu</w:t>
            </w:r>
          </w:p>
          <w:p w14:paraId="497C1113" w14:textId="77777777"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Bērnam draudzīgu slimnīcu iniciatīvas popularizēšana ar iniciatīvas atbalstu primārajā aprūpē pēc izrakstīšanās no dzemdību nodaļas</w:t>
            </w:r>
          </w:p>
          <w:p w14:paraId="37A7E5F6" w14:textId="146A96E6"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Krūts piena aizstājēju starptautiskā mārketinga kodeksa ievērošana</w:t>
            </w:r>
            <w:r w:rsidR="00C1107A" w:rsidRPr="00301378">
              <w:rPr>
                <w:rFonts w:ascii="Times New Roman" w:hAnsi="Times New Roman" w:cs="Times New Roman"/>
                <w:sz w:val="24"/>
                <w:szCs w:val="24"/>
              </w:rPr>
              <w:t xml:space="preserve"> saskaņā ar Pasaules veselības asamblejas rezolūciju</w:t>
            </w:r>
          </w:p>
          <w:p w14:paraId="3F2DE2F6" w14:textId="77777777" w:rsidR="00F6182D" w:rsidRPr="00301378" w:rsidRDefault="00F6182D"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 Neveselīga uztura un saldinātu dzērienu mārketinga un lietošanas ierobežošana, kas noteikta bērniem Eiropas un katras dalībvalsts likumdošanas </w:t>
            </w:r>
            <w:r w:rsidR="00AE6483" w:rsidRPr="00301378">
              <w:rPr>
                <w:rFonts w:ascii="Times New Roman" w:hAnsi="Times New Roman" w:cs="Times New Roman"/>
                <w:sz w:val="24"/>
                <w:szCs w:val="24"/>
              </w:rPr>
              <w:t>dokumentos</w:t>
            </w:r>
          </w:p>
        </w:tc>
      </w:tr>
    </w:tbl>
    <w:p w14:paraId="4E7D7ACA" w14:textId="16D206FA" w:rsidR="00BE4E0E" w:rsidRPr="00301378" w:rsidRDefault="00BE4E0E" w:rsidP="00962597">
      <w:pPr>
        <w:spacing w:after="0" w:line="360" w:lineRule="auto"/>
        <w:rPr>
          <w:rFonts w:ascii="Times New Roman" w:hAnsi="Times New Roman" w:cs="Times New Roman"/>
          <w:sz w:val="24"/>
          <w:szCs w:val="24"/>
        </w:rPr>
      </w:pPr>
      <w:r w:rsidRPr="00301378">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16413A1E" wp14:editId="12625DFE">
                <wp:simplePos x="0" y="0"/>
                <wp:positionH relativeFrom="column">
                  <wp:posOffset>2186940</wp:posOffset>
                </wp:positionH>
                <wp:positionV relativeFrom="paragraph">
                  <wp:posOffset>112395</wp:posOffset>
                </wp:positionV>
                <wp:extent cx="429895" cy="299720"/>
                <wp:effectExtent l="38100" t="0" r="8255" b="43180"/>
                <wp:wrapNone/>
                <wp:docPr id="4" name="Down Arrow 4"/>
                <wp:cNvGraphicFramePr/>
                <a:graphic xmlns:a="http://schemas.openxmlformats.org/drawingml/2006/main">
                  <a:graphicData uri="http://schemas.microsoft.com/office/word/2010/wordprocessingShape">
                    <wps:wsp>
                      <wps:cNvSpPr/>
                      <wps:spPr>
                        <a:xfrm>
                          <a:off x="0" y="0"/>
                          <a:ext cx="429895" cy="299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1BA2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72.2pt;margin-top:8.85pt;width:33.85pt;height:2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" adj="10800" fillcolor="#4f81bd [3204]" strokecolor="#243f60 [1604]" strokeweight="2pt"/>
            </w:pict>
          </mc:Fallback>
        </mc:AlternateContent>
      </w:r>
    </w:p>
    <w:p w14:paraId="76990B23" w14:textId="45DBA83D" w:rsidR="00F6182D" w:rsidRPr="00301378" w:rsidRDefault="00F6182D" w:rsidP="00962597">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22"/>
      </w:tblGrid>
      <w:tr w:rsidR="00F6182D" w:rsidRPr="00301378" w14:paraId="76615149" w14:textId="77777777" w:rsidTr="00F6182D">
        <w:tc>
          <w:tcPr>
            <w:tcW w:w="8522" w:type="dxa"/>
          </w:tcPr>
          <w:p w14:paraId="684D3E71" w14:textId="77777777" w:rsidR="00F6182D" w:rsidRPr="00301378" w:rsidRDefault="00AE6483" w:rsidP="00962597">
            <w:pPr>
              <w:spacing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t>Pirmskoncepcijas periods</w:t>
            </w:r>
          </w:p>
        </w:tc>
      </w:tr>
      <w:tr w:rsidR="00F6182D" w:rsidRPr="00301378" w14:paraId="01BA6B80" w14:textId="77777777" w:rsidTr="00F6182D">
        <w:tc>
          <w:tcPr>
            <w:tcW w:w="8522" w:type="dxa"/>
          </w:tcPr>
          <w:p w14:paraId="0E784E5D" w14:textId="558A7537" w:rsidR="00AE6483" w:rsidRPr="00301378" w:rsidRDefault="00AE6483"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Uztura rekomendācijas</w:t>
            </w:r>
            <w:r w:rsidR="00955F69" w:rsidRPr="00301378">
              <w:rPr>
                <w:rFonts w:ascii="Times New Roman" w:hAnsi="Times New Roman" w:cs="Times New Roman"/>
                <w:sz w:val="24"/>
                <w:szCs w:val="24"/>
              </w:rPr>
              <w:t xml:space="preserve"> atbilstoši šajās vadlīnijās rekomendētam</w:t>
            </w:r>
            <w:r w:rsidRPr="00301378">
              <w:rPr>
                <w:rFonts w:ascii="Times New Roman" w:hAnsi="Times New Roman" w:cs="Times New Roman"/>
                <w:sz w:val="24"/>
                <w:szCs w:val="24"/>
              </w:rPr>
              <w:t>;</w:t>
            </w:r>
          </w:p>
          <w:p w14:paraId="38630E8B" w14:textId="1E1A6CF0" w:rsidR="00AE6483" w:rsidRPr="00301378" w:rsidRDefault="00AE6483"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Fizisko aktivitāšu rekomendācijas</w:t>
            </w:r>
            <w:r w:rsidR="00C1107A" w:rsidRPr="00301378">
              <w:rPr>
                <w:rFonts w:ascii="Times New Roman" w:hAnsi="Times New Roman" w:cs="Times New Roman"/>
                <w:sz w:val="24"/>
                <w:szCs w:val="24"/>
              </w:rPr>
              <w:t>, kas vērstas uz mazkustīga dzīvesveida izskaušanu</w:t>
            </w:r>
            <w:r w:rsidR="00955F69" w:rsidRPr="00301378">
              <w:rPr>
                <w:rFonts w:ascii="Times New Roman" w:hAnsi="Times New Roman" w:cs="Times New Roman"/>
                <w:sz w:val="24"/>
                <w:szCs w:val="24"/>
              </w:rPr>
              <w:t xml:space="preserve"> (tiks izstrādātas 2016.gadā)</w:t>
            </w:r>
            <w:r w:rsidRPr="00301378">
              <w:rPr>
                <w:rFonts w:ascii="Times New Roman" w:hAnsi="Times New Roman" w:cs="Times New Roman"/>
                <w:sz w:val="24"/>
                <w:szCs w:val="24"/>
              </w:rPr>
              <w:t>;</w:t>
            </w:r>
          </w:p>
          <w:p w14:paraId="4B31AC48" w14:textId="1CC762BF" w:rsidR="00AE6483" w:rsidRPr="00301378" w:rsidRDefault="00AE6483"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Svara normalizācija</w:t>
            </w:r>
            <w:r w:rsidR="00955F69" w:rsidRPr="00301378">
              <w:rPr>
                <w:rFonts w:ascii="Times New Roman" w:hAnsi="Times New Roman" w:cs="Times New Roman"/>
                <w:sz w:val="24"/>
                <w:szCs w:val="24"/>
              </w:rPr>
              <w:t xml:space="preserve"> grūtniecības plānošanas periodā</w:t>
            </w:r>
            <w:r w:rsidRPr="00301378">
              <w:rPr>
                <w:rFonts w:ascii="Times New Roman" w:hAnsi="Times New Roman" w:cs="Times New Roman"/>
                <w:sz w:val="24"/>
                <w:szCs w:val="24"/>
              </w:rPr>
              <w:t>, ja ĶMI ≤18,5</w:t>
            </w:r>
            <w:r w:rsidR="00C1107A" w:rsidRPr="00301378">
              <w:rPr>
                <w:rFonts w:ascii="Times New Roman" w:hAnsi="Times New Roman" w:cs="Times New Roman"/>
                <w:sz w:val="24"/>
                <w:szCs w:val="24"/>
              </w:rPr>
              <w:t xml:space="preserve"> kg/m</w:t>
            </w:r>
            <w:r w:rsidR="00C1107A" w:rsidRPr="00301378">
              <w:rPr>
                <w:rFonts w:ascii="Times New Roman" w:hAnsi="Times New Roman" w:cs="Times New Roman"/>
                <w:sz w:val="24"/>
                <w:szCs w:val="24"/>
                <w:vertAlign w:val="superscript"/>
              </w:rPr>
              <w:t>2</w:t>
            </w:r>
            <w:r w:rsidRPr="00301378">
              <w:rPr>
                <w:rFonts w:ascii="Times New Roman" w:hAnsi="Times New Roman" w:cs="Times New Roman"/>
                <w:sz w:val="24"/>
                <w:szCs w:val="24"/>
              </w:rPr>
              <w:t xml:space="preserve"> vai ≥25,0 kg/m</w:t>
            </w:r>
            <w:r w:rsidRPr="00301378">
              <w:rPr>
                <w:rFonts w:ascii="Times New Roman" w:hAnsi="Times New Roman" w:cs="Times New Roman"/>
                <w:sz w:val="24"/>
                <w:szCs w:val="24"/>
                <w:vertAlign w:val="superscript"/>
              </w:rPr>
              <w:t>2</w:t>
            </w:r>
            <w:r w:rsidR="00955F69" w:rsidRPr="00301378">
              <w:rPr>
                <w:rFonts w:ascii="Times New Roman" w:hAnsi="Times New Roman" w:cs="Times New Roman"/>
                <w:sz w:val="24"/>
                <w:szCs w:val="24"/>
              </w:rPr>
              <w:t>(ģimenes ārsta, uztura speciālista rekomendācijas);</w:t>
            </w:r>
          </w:p>
          <w:p w14:paraId="4BAB326D" w14:textId="050C0E6B" w:rsidR="00F6182D" w:rsidRPr="00301378" w:rsidRDefault="00AE6483" w:rsidP="00962597">
            <w:pPr>
              <w:pStyle w:val="ListParagraph"/>
              <w:numPr>
                <w:ilvl w:val="0"/>
                <w:numId w:val="2"/>
              </w:numPr>
              <w:spacing w:line="360" w:lineRule="auto"/>
              <w:rPr>
                <w:rFonts w:ascii="Times New Roman" w:hAnsi="Times New Roman" w:cs="Times New Roman"/>
                <w:sz w:val="24"/>
                <w:szCs w:val="24"/>
              </w:rPr>
            </w:pPr>
            <w:r w:rsidRPr="00301378">
              <w:rPr>
                <w:rFonts w:ascii="Times New Roman" w:hAnsi="Times New Roman" w:cs="Times New Roman"/>
                <w:sz w:val="24"/>
                <w:szCs w:val="24"/>
              </w:rPr>
              <w:t>Mikroelementu nepietiekamības noteikšana</w:t>
            </w:r>
            <w:r w:rsidR="00955F69" w:rsidRPr="00301378">
              <w:rPr>
                <w:rFonts w:ascii="Times New Roman" w:hAnsi="Times New Roman" w:cs="Times New Roman"/>
                <w:sz w:val="24"/>
                <w:szCs w:val="24"/>
              </w:rPr>
              <w:t>, izvērtējot uztura īpatnības/gadalaiku/vajadzības</w:t>
            </w:r>
          </w:p>
        </w:tc>
      </w:tr>
    </w:tbl>
    <w:p w14:paraId="2C3B487D" w14:textId="77777777" w:rsidR="00BE4E0E" w:rsidRPr="00301378" w:rsidRDefault="00BE4E0E" w:rsidP="00962597">
      <w:pPr>
        <w:spacing w:after="0" w:line="360" w:lineRule="auto"/>
        <w:rPr>
          <w:rFonts w:ascii="Times New Roman" w:hAnsi="Times New Roman" w:cs="Times New Roman"/>
          <w:sz w:val="24"/>
          <w:szCs w:val="24"/>
        </w:rPr>
      </w:pPr>
    </w:p>
    <w:p w14:paraId="7958B634" w14:textId="77777777" w:rsidR="00BE4E0E" w:rsidRPr="00301378" w:rsidRDefault="00BE4E0E" w:rsidP="00962597">
      <w:pPr>
        <w:spacing w:after="0" w:line="360" w:lineRule="auto"/>
        <w:rPr>
          <w:rFonts w:ascii="Times New Roman" w:hAnsi="Times New Roman" w:cs="Times New Roman"/>
          <w:sz w:val="24"/>
          <w:szCs w:val="24"/>
        </w:rPr>
      </w:pPr>
    </w:p>
    <w:p w14:paraId="67BAB031" w14:textId="3A91D379" w:rsidR="00F6182D" w:rsidRPr="00301378" w:rsidRDefault="00C1107A" w:rsidP="00962597">
      <w:pPr>
        <w:spacing w:after="0" w:line="360" w:lineRule="auto"/>
        <w:rPr>
          <w:rFonts w:ascii="Times New Roman" w:hAnsi="Times New Roman" w:cs="Times New Roman"/>
          <w:sz w:val="24"/>
          <w:szCs w:val="24"/>
        </w:rPr>
      </w:pPr>
      <w:r w:rsidRPr="00301378">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6387374A" wp14:editId="151E8268">
                <wp:simplePos x="0" y="0"/>
                <wp:positionH relativeFrom="column">
                  <wp:posOffset>2188845</wp:posOffset>
                </wp:positionH>
                <wp:positionV relativeFrom="paragraph">
                  <wp:posOffset>-74295</wp:posOffset>
                </wp:positionV>
                <wp:extent cx="429895" cy="299720"/>
                <wp:effectExtent l="38100" t="0" r="8255" b="43180"/>
                <wp:wrapNone/>
                <wp:docPr id="5" name="Down Arrow 5"/>
                <wp:cNvGraphicFramePr/>
                <a:graphic xmlns:a="http://schemas.openxmlformats.org/drawingml/2006/main">
                  <a:graphicData uri="http://schemas.microsoft.com/office/word/2010/wordprocessingShape">
                    <wps:wsp>
                      <wps:cNvSpPr/>
                      <wps:spPr>
                        <a:xfrm>
                          <a:off x="0" y="0"/>
                          <a:ext cx="429895" cy="299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C4A88" id="Down Arrow 5" o:spid="_x0000_s1026" type="#_x0000_t67" style="position:absolute;margin-left:172.35pt;margin-top:-5.85pt;width:33.8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" adj="10800" fillcolor="#4f81bd" strokecolor="#385d8a" strokeweight="2pt"/>
            </w:pict>
          </mc:Fallback>
        </mc:AlternateContent>
      </w:r>
    </w:p>
    <w:tbl>
      <w:tblPr>
        <w:tblStyle w:val="TableGrid"/>
        <w:tblW w:w="0" w:type="auto"/>
        <w:tblLook w:val="04A0" w:firstRow="1" w:lastRow="0" w:firstColumn="1" w:lastColumn="0" w:noHBand="0" w:noVBand="1"/>
      </w:tblPr>
      <w:tblGrid>
        <w:gridCol w:w="8522"/>
      </w:tblGrid>
      <w:tr w:rsidR="00AE6483" w:rsidRPr="00301378" w14:paraId="06D812A9" w14:textId="77777777" w:rsidTr="00AE6483">
        <w:tc>
          <w:tcPr>
            <w:tcW w:w="8522" w:type="dxa"/>
          </w:tcPr>
          <w:p w14:paraId="00062578" w14:textId="77777777" w:rsidR="00AE6483" w:rsidRPr="00301378" w:rsidRDefault="00AE6483" w:rsidP="00962597">
            <w:pPr>
              <w:spacing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t>Grūtniecības laiks</w:t>
            </w:r>
          </w:p>
        </w:tc>
      </w:tr>
      <w:tr w:rsidR="00AE6483" w:rsidRPr="00301378" w14:paraId="168F8117" w14:textId="77777777" w:rsidTr="00AE6483">
        <w:tc>
          <w:tcPr>
            <w:tcW w:w="8522" w:type="dxa"/>
          </w:tcPr>
          <w:p w14:paraId="2A509B5D" w14:textId="77F1F59C"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Uztura rekomendācijas</w:t>
            </w:r>
            <w:r w:rsidR="00D841CE" w:rsidRPr="00301378">
              <w:rPr>
                <w:rFonts w:ascii="Times New Roman" w:hAnsi="Times New Roman" w:cs="Times New Roman"/>
                <w:sz w:val="24"/>
                <w:szCs w:val="24"/>
              </w:rPr>
              <w:t xml:space="preserve"> atbilstoši šajā vadlīnijās rekomendētam;</w:t>
            </w:r>
          </w:p>
          <w:p w14:paraId="18D5DA45" w14:textId="77777777" w:rsidR="00C1107A" w:rsidRPr="00301378" w:rsidRDefault="00C1107A"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Fizisko aktivitāšu rekomendācijas, kas vērstas uz mazkustīga dzīvesveida izskaušanu (tiks izstrādātas 2016.gadā);</w:t>
            </w:r>
          </w:p>
          <w:p w14:paraId="4BF9B811" w14:textId="5F234BD3"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Mikroelementu </w:t>
            </w:r>
            <w:r w:rsidR="008C6768" w:rsidRPr="00301378">
              <w:rPr>
                <w:rFonts w:ascii="Times New Roman" w:hAnsi="Times New Roman" w:cs="Times New Roman"/>
                <w:sz w:val="24"/>
                <w:szCs w:val="24"/>
              </w:rPr>
              <w:t>nepietieka</w:t>
            </w:r>
            <w:r w:rsidRPr="00301378">
              <w:rPr>
                <w:rFonts w:ascii="Times New Roman" w:hAnsi="Times New Roman" w:cs="Times New Roman"/>
                <w:sz w:val="24"/>
                <w:szCs w:val="24"/>
              </w:rPr>
              <w:t>mības noteikšana</w:t>
            </w:r>
            <w:r w:rsidR="00D841CE" w:rsidRPr="00301378">
              <w:rPr>
                <w:rFonts w:ascii="Times New Roman" w:hAnsi="Times New Roman" w:cs="Times New Roman"/>
                <w:sz w:val="24"/>
                <w:szCs w:val="24"/>
              </w:rPr>
              <w:t xml:space="preserve"> izvērtējot uztura īpatnības/gadalaiku/vajadzības</w:t>
            </w:r>
          </w:p>
          <w:p w14:paraId="46174F19" w14:textId="77777777"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Atbilstošs svara pieaugums grūtniecības laikā</w:t>
            </w:r>
          </w:p>
          <w:p w14:paraId="074253A4" w14:textId="7B64E8C9"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Mērķtiecīga vecāku izglītošana antenatālajās klasēs</w:t>
            </w:r>
          </w:p>
        </w:tc>
      </w:tr>
    </w:tbl>
    <w:p w14:paraId="1A57FFE9" w14:textId="69436040" w:rsidR="00AE6483" w:rsidRPr="00301378" w:rsidRDefault="00BE4E0E" w:rsidP="00962597">
      <w:pPr>
        <w:spacing w:after="0" w:line="360" w:lineRule="auto"/>
        <w:rPr>
          <w:rFonts w:ascii="Times New Roman" w:hAnsi="Times New Roman" w:cs="Times New Roman"/>
          <w:sz w:val="24"/>
          <w:szCs w:val="24"/>
        </w:rPr>
      </w:pPr>
      <w:r w:rsidRPr="00301378">
        <w:rPr>
          <w:rFonts w:ascii="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0398DA5D" wp14:editId="58D07368">
                <wp:simplePos x="0" y="0"/>
                <wp:positionH relativeFrom="column">
                  <wp:posOffset>2193290</wp:posOffset>
                </wp:positionH>
                <wp:positionV relativeFrom="paragraph">
                  <wp:posOffset>94615</wp:posOffset>
                </wp:positionV>
                <wp:extent cx="429895" cy="299720"/>
                <wp:effectExtent l="38100" t="0" r="8255" b="43180"/>
                <wp:wrapNone/>
                <wp:docPr id="7" name="Down Arrow 7"/>
                <wp:cNvGraphicFramePr/>
                <a:graphic xmlns:a="http://schemas.openxmlformats.org/drawingml/2006/main">
                  <a:graphicData uri="http://schemas.microsoft.com/office/word/2010/wordprocessingShape">
                    <wps:wsp>
                      <wps:cNvSpPr/>
                      <wps:spPr>
                        <a:xfrm>
                          <a:off x="0" y="0"/>
                          <a:ext cx="429895" cy="299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E34E" id="Down Arrow 7" o:spid="_x0000_s1026" type="#_x0000_t67" style="position:absolute;margin-left:172.7pt;margin-top:7.45pt;width:33.8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" adj="10800" fillcolor="#4f81bd" strokecolor="#385d8a" strokeweight="2pt"/>
            </w:pict>
          </mc:Fallback>
        </mc:AlternateContent>
      </w:r>
    </w:p>
    <w:p w14:paraId="62BCA373" w14:textId="77777777" w:rsidR="00BE4E0E" w:rsidRPr="00301378" w:rsidRDefault="00BE4E0E" w:rsidP="00962597">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22"/>
      </w:tblGrid>
      <w:tr w:rsidR="00AE6483" w:rsidRPr="00301378" w14:paraId="7836E560" w14:textId="77777777" w:rsidTr="00AE6483">
        <w:tc>
          <w:tcPr>
            <w:tcW w:w="8522" w:type="dxa"/>
          </w:tcPr>
          <w:p w14:paraId="3D015C18" w14:textId="77777777" w:rsidR="00AE6483" w:rsidRPr="00301378" w:rsidRDefault="00AE6483" w:rsidP="00962597">
            <w:pPr>
              <w:spacing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t>Pēcdzemdību periods</w:t>
            </w:r>
          </w:p>
        </w:tc>
      </w:tr>
      <w:tr w:rsidR="00AE6483" w:rsidRPr="00301378" w14:paraId="5C9B69D6" w14:textId="77777777" w:rsidTr="00AE6483">
        <w:tc>
          <w:tcPr>
            <w:tcW w:w="8522" w:type="dxa"/>
          </w:tcPr>
          <w:p w14:paraId="6D0A79DA" w14:textId="77777777" w:rsidR="00AE6483" w:rsidRPr="00301378" w:rsidRDefault="00AE6483" w:rsidP="00962597">
            <w:pPr>
              <w:pStyle w:val="ListParagraph"/>
              <w:numPr>
                <w:ilvl w:val="0"/>
                <w:numId w:val="4"/>
              </w:numPr>
              <w:spacing w:line="360" w:lineRule="auto"/>
              <w:rPr>
                <w:rFonts w:ascii="Times New Roman" w:hAnsi="Times New Roman" w:cs="Times New Roman"/>
                <w:sz w:val="24"/>
                <w:szCs w:val="24"/>
              </w:rPr>
            </w:pPr>
            <w:r w:rsidRPr="00301378">
              <w:rPr>
                <w:rFonts w:ascii="Times New Roman" w:hAnsi="Times New Roman" w:cs="Times New Roman"/>
                <w:sz w:val="24"/>
                <w:szCs w:val="24"/>
              </w:rPr>
              <w:t>Uztura rekomendācijas</w:t>
            </w:r>
          </w:p>
          <w:p w14:paraId="4F0316B5" w14:textId="77777777" w:rsidR="00C1107A" w:rsidRPr="00301378" w:rsidRDefault="00C1107A" w:rsidP="00962597">
            <w:pPr>
              <w:pStyle w:val="ListParagraph"/>
              <w:numPr>
                <w:ilvl w:val="0"/>
                <w:numId w:val="4"/>
              </w:numPr>
              <w:spacing w:line="360" w:lineRule="auto"/>
              <w:rPr>
                <w:rFonts w:ascii="Times New Roman" w:hAnsi="Times New Roman" w:cs="Times New Roman"/>
                <w:sz w:val="24"/>
                <w:szCs w:val="24"/>
              </w:rPr>
            </w:pPr>
            <w:r w:rsidRPr="00301378">
              <w:rPr>
                <w:rFonts w:ascii="Times New Roman" w:hAnsi="Times New Roman" w:cs="Times New Roman"/>
                <w:sz w:val="24"/>
                <w:szCs w:val="24"/>
              </w:rPr>
              <w:t>Fizisko aktivitāšu rekomendācijas, kas vērstas uz mazkustīga dzīvesveida izskaušanu (tiks izstrādātas 2016.gadā);</w:t>
            </w:r>
          </w:p>
          <w:p w14:paraId="5D1FAECA" w14:textId="448AEBAE" w:rsidR="00AE6483" w:rsidRPr="00301378" w:rsidRDefault="00AE6483" w:rsidP="00962597">
            <w:pPr>
              <w:pStyle w:val="ListParagraph"/>
              <w:numPr>
                <w:ilvl w:val="0"/>
                <w:numId w:val="4"/>
              </w:numPr>
              <w:spacing w:line="360" w:lineRule="auto"/>
              <w:rPr>
                <w:rFonts w:ascii="Times New Roman" w:hAnsi="Times New Roman" w:cs="Times New Roman"/>
                <w:sz w:val="24"/>
                <w:szCs w:val="24"/>
              </w:rPr>
            </w:pPr>
            <w:r w:rsidRPr="00301378">
              <w:rPr>
                <w:rFonts w:ascii="Times New Roman" w:hAnsi="Times New Roman" w:cs="Times New Roman"/>
                <w:sz w:val="24"/>
                <w:szCs w:val="24"/>
              </w:rPr>
              <w:t>Svara optimizācija, ja ĶMI ≤18,5 vai ≥25,0 kg/m</w:t>
            </w:r>
            <w:r w:rsidRPr="00301378">
              <w:rPr>
                <w:rFonts w:ascii="Times New Roman" w:hAnsi="Times New Roman" w:cs="Times New Roman"/>
                <w:sz w:val="24"/>
                <w:szCs w:val="24"/>
                <w:vertAlign w:val="superscript"/>
              </w:rPr>
              <w:t>2</w:t>
            </w:r>
          </w:p>
          <w:p w14:paraId="238162C9" w14:textId="77777777" w:rsidR="00AE6483" w:rsidRPr="00301378" w:rsidRDefault="00AE6483" w:rsidP="00962597">
            <w:pPr>
              <w:pStyle w:val="ListParagraph"/>
              <w:numPr>
                <w:ilvl w:val="0"/>
                <w:numId w:val="4"/>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Mikroelementu līmeņa noteikšana </w:t>
            </w:r>
          </w:p>
          <w:p w14:paraId="35B785F9" w14:textId="2528127A" w:rsidR="00AE6483" w:rsidRPr="00301378" w:rsidRDefault="00AE6483" w:rsidP="00962597">
            <w:pPr>
              <w:pStyle w:val="ListParagraph"/>
              <w:numPr>
                <w:ilvl w:val="0"/>
                <w:numId w:val="4"/>
              </w:numPr>
              <w:spacing w:line="360" w:lineRule="auto"/>
              <w:rPr>
                <w:rFonts w:ascii="Times New Roman" w:hAnsi="Times New Roman" w:cs="Times New Roman"/>
                <w:sz w:val="24"/>
                <w:szCs w:val="24"/>
              </w:rPr>
            </w:pPr>
            <w:r w:rsidRPr="00301378">
              <w:rPr>
                <w:rFonts w:ascii="Times New Roman" w:hAnsi="Times New Roman" w:cs="Times New Roman"/>
                <w:sz w:val="24"/>
                <w:szCs w:val="24"/>
              </w:rPr>
              <w:t>Ekskluzīvas krūts barošanas atbalsts bērnam pirmo 6 mēnešu laikā</w:t>
            </w:r>
          </w:p>
        </w:tc>
      </w:tr>
    </w:tbl>
    <w:p w14:paraId="5138226A" w14:textId="0D599E73" w:rsidR="00AE6483" w:rsidRPr="00301378" w:rsidRDefault="00BE4E0E" w:rsidP="00962597">
      <w:pPr>
        <w:spacing w:after="0" w:line="360" w:lineRule="auto"/>
        <w:rPr>
          <w:rFonts w:ascii="Times New Roman" w:hAnsi="Times New Roman" w:cs="Times New Roman"/>
          <w:sz w:val="24"/>
          <w:szCs w:val="24"/>
        </w:rPr>
      </w:pPr>
      <w:r w:rsidRPr="00301378">
        <w:rPr>
          <w:rFonts w:ascii="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3A7AF68C" wp14:editId="42206A3C">
                <wp:simplePos x="0" y="0"/>
                <wp:positionH relativeFrom="column">
                  <wp:posOffset>2117725</wp:posOffset>
                </wp:positionH>
                <wp:positionV relativeFrom="paragraph">
                  <wp:posOffset>194310</wp:posOffset>
                </wp:positionV>
                <wp:extent cx="429895" cy="299720"/>
                <wp:effectExtent l="38100" t="0" r="8255" b="43180"/>
                <wp:wrapNone/>
                <wp:docPr id="6" name="Down Arrow 6"/>
                <wp:cNvGraphicFramePr/>
                <a:graphic xmlns:a="http://schemas.openxmlformats.org/drawingml/2006/main">
                  <a:graphicData uri="http://schemas.microsoft.com/office/word/2010/wordprocessingShape">
                    <wps:wsp>
                      <wps:cNvSpPr/>
                      <wps:spPr>
                        <a:xfrm>
                          <a:off x="0" y="0"/>
                          <a:ext cx="429895" cy="299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9170AE" id="Down Arrow 6" o:spid="_x0000_s1026" type="#_x0000_t67" style="position:absolute;margin-left:166.75pt;margin-top:15.3pt;width:33.85pt;height:2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" adj="10800" fillcolor="#4f81bd" strokecolor="#385d8a" strokeweight="2pt"/>
            </w:pict>
          </mc:Fallback>
        </mc:AlternateContent>
      </w:r>
    </w:p>
    <w:p w14:paraId="4FE835CC" w14:textId="77777777" w:rsidR="00BE4E0E" w:rsidRPr="00301378" w:rsidRDefault="00BE4E0E" w:rsidP="00962597">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522"/>
      </w:tblGrid>
      <w:tr w:rsidR="00AE6483" w:rsidRPr="00301378" w14:paraId="4CB904D7" w14:textId="77777777" w:rsidTr="00AE6483">
        <w:tc>
          <w:tcPr>
            <w:tcW w:w="8522" w:type="dxa"/>
          </w:tcPr>
          <w:p w14:paraId="718D1705" w14:textId="77777777" w:rsidR="00AE6483" w:rsidRPr="00301378" w:rsidRDefault="00AE6483" w:rsidP="00962597">
            <w:pPr>
              <w:spacing w:line="360" w:lineRule="auto"/>
              <w:rPr>
                <w:rFonts w:ascii="Times New Roman" w:hAnsi="Times New Roman" w:cs="Times New Roman"/>
                <w:sz w:val="24"/>
                <w:szCs w:val="24"/>
              </w:rPr>
            </w:pPr>
            <w:r w:rsidRPr="00301378">
              <w:rPr>
                <w:rFonts w:ascii="Times New Roman" w:hAnsi="Times New Roman" w:cs="Times New Roman"/>
                <w:sz w:val="24"/>
                <w:szCs w:val="24"/>
              </w:rPr>
              <w:t>Jaundzimušajam, bērnam</w:t>
            </w:r>
          </w:p>
        </w:tc>
      </w:tr>
      <w:tr w:rsidR="00AE6483" w:rsidRPr="00301378" w14:paraId="709E244C" w14:textId="77777777" w:rsidTr="00AE6483">
        <w:tc>
          <w:tcPr>
            <w:tcW w:w="8522" w:type="dxa"/>
          </w:tcPr>
          <w:p w14:paraId="70FB86D7" w14:textId="77777777"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Neklemmēt nabassaiti pirms nav beigusies tās pulsācija, tādējādi nodrošinot pietiekošas dzelzs rezerves jaundzimušajam</w:t>
            </w:r>
          </w:p>
          <w:p w14:paraId="7C70E508" w14:textId="77777777"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Agrīna krūts barošanas uzsākšana pirmās stundas laikā pēc piedzimšanas</w:t>
            </w:r>
          </w:p>
          <w:p w14:paraId="120F58B9" w14:textId="77777777"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Krūts barošana pēc pieprasījuma dzemdību nodaļā un pēc izrakstīšanas no tās</w:t>
            </w:r>
          </w:p>
          <w:p w14:paraId="71CB6B93" w14:textId="77777777"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Ekskluzīva krūts barošana pirmajos 6 mēnešos pēc piedzimšanas</w:t>
            </w:r>
          </w:p>
          <w:p w14:paraId="23EAD35A" w14:textId="77777777"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Apsverama krūts barošana līdz 2 gadu vecumam </w:t>
            </w:r>
          </w:p>
          <w:p w14:paraId="02BADB5F" w14:textId="025A7DAC" w:rsidR="00AE6483" w:rsidRPr="00301378" w:rsidRDefault="00AE6483" w:rsidP="00962597">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Laicīga un kvalitatīva piebarojuma nodrošināšana pēc 6 mēnešiem</w:t>
            </w:r>
            <w:r w:rsidR="00174DE6" w:rsidRPr="00301378">
              <w:rPr>
                <w:rFonts w:ascii="Times New Roman" w:hAnsi="Times New Roman" w:cs="Times New Roman"/>
                <w:sz w:val="24"/>
                <w:szCs w:val="24"/>
              </w:rPr>
              <w:t>, ierobežojot produktus, kas satur daudz culura un sāls</w:t>
            </w:r>
          </w:p>
          <w:p w14:paraId="557E7D6A" w14:textId="7285CB7D" w:rsidR="00AE6483" w:rsidRPr="00301378" w:rsidRDefault="00AE6483" w:rsidP="00174DE6">
            <w:pPr>
              <w:pStyle w:val="ListParagraph"/>
              <w:numPr>
                <w:ilvl w:val="0"/>
                <w:numId w:val="3"/>
              </w:numPr>
              <w:spacing w:line="360" w:lineRule="auto"/>
              <w:rPr>
                <w:rFonts w:ascii="Times New Roman" w:hAnsi="Times New Roman" w:cs="Times New Roman"/>
                <w:sz w:val="24"/>
                <w:szCs w:val="24"/>
              </w:rPr>
            </w:pPr>
            <w:r w:rsidRPr="00301378">
              <w:rPr>
                <w:rFonts w:ascii="Times New Roman" w:hAnsi="Times New Roman" w:cs="Times New Roman"/>
                <w:sz w:val="24"/>
                <w:szCs w:val="24"/>
              </w:rPr>
              <w:t xml:space="preserve">Mikroelementu </w:t>
            </w:r>
            <w:r w:rsidR="00174DE6" w:rsidRPr="00301378">
              <w:rPr>
                <w:rFonts w:ascii="Times New Roman" w:hAnsi="Times New Roman" w:cs="Times New Roman"/>
                <w:sz w:val="24"/>
                <w:szCs w:val="24"/>
              </w:rPr>
              <w:t>stāvokļa</w:t>
            </w:r>
            <w:r w:rsidRPr="00301378">
              <w:rPr>
                <w:rFonts w:ascii="Times New Roman" w:hAnsi="Times New Roman" w:cs="Times New Roman"/>
                <w:sz w:val="24"/>
                <w:szCs w:val="24"/>
              </w:rPr>
              <w:t xml:space="preserve"> </w:t>
            </w:r>
            <w:r w:rsidR="00174DE6" w:rsidRPr="00301378">
              <w:rPr>
                <w:rFonts w:ascii="Times New Roman" w:hAnsi="Times New Roman" w:cs="Times New Roman"/>
                <w:sz w:val="24"/>
                <w:szCs w:val="24"/>
              </w:rPr>
              <w:t>izvērtēšana</w:t>
            </w:r>
          </w:p>
        </w:tc>
      </w:tr>
    </w:tbl>
    <w:p w14:paraId="70984C12" w14:textId="77777777" w:rsidR="00BE4E0E" w:rsidRPr="00301378" w:rsidRDefault="00BE4E0E" w:rsidP="00BE4E0E">
      <w:pPr>
        <w:spacing w:after="0" w:line="360" w:lineRule="auto"/>
        <w:rPr>
          <w:rFonts w:ascii="Times New Roman" w:hAnsi="Times New Roman" w:cs="Times New Roman"/>
          <w:b/>
          <w:sz w:val="24"/>
          <w:szCs w:val="24"/>
        </w:rPr>
      </w:pPr>
    </w:p>
    <w:p w14:paraId="1DAB4B4C" w14:textId="77777777" w:rsidR="00BE4E0E" w:rsidRPr="00301378" w:rsidRDefault="00BE4E0E" w:rsidP="00BE4E0E">
      <w:pPr>
        <w:spacing w:after="0" w:line="360" w:lineRule="auto"/>
        <w:ind w:left="360"/>
        <w:rPr>
          <w:rFonts w:ascii="Times New Roman" w:hAnsi="Times New Roman" w:cs="Times New Roman"/>
          <w:b/>
          <w:sz w:val="24"/>
          <w:szCs w:val="24"/>
        </w:rPr>
      </w:pPr>
    </w:p>
    <w:p w14:paraId="2274C163" w14:textId="723384EB" w:rsidR="00D841CE" w:rsidRPr="00301378" w:rsidRDefault="00D841CE"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lastRenderedPageBreak/>
        <w:t>Pacienta informēšana</w:t>
      </w:r>
    </w:p>
    <w:p w14:paraId="7DE371D0" w14:textId="5DD39711" w:rsidR="00AE6483" w:rsidRPr="00301378" w:rsidRDefault="00376FC8"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Pirms grūtniecības iestāšanās un grūtniecības laikā sievietēm un viņu partneriem ir nepieciešama skaidra informācija par veselīga</w:t>
      </w:r>
      <w:r w:rsidR="00174DE6" w:rsidRPr="00301378">
        <w:rPr>
          <w:rFonts w:ascii="Times New Roman" w:hAnsi="Times New Roman" w:cs="Times New Roman"/>
          <w:sz w:val="24"/>
          <w:szCs w:val="24"/>
        </w:rPr>
        <w:t>s uzvedības</w:t>
      </w:r>
      <w:r w:rsidRPr="00301378">
        <w:rPr>
          <w:rFonts w:ascii="Times New Roman" w:hAnsi="Times New Roman" w:cs="Times New Roman"/>
          <w:sz w:val="24"/>
          <w:szCs w:val="24"/>
        </w:rPr>
        <w:t xml:space="preserve"> nozīmi sievietes un bērna veselības uzturēšanā ilgtermiņā. Visiem veselības aprūpes profesionāļiem, kas sniedz pakalpojumus un konsultācijas topošajiem vecākiem ir jāsniedz vienveidīga un harmonizēta informācija par uzturu grūtniecības laikā. </w:t>
      </w:r>
    </w:p>
    <w:p w14:paraId="199242A8" w14:textId="77777777" w:rsidR="00930893" w:rsidRPr="00301378" w:rsidRDefault="00930893"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 xml:space="preserve">Īpaša uzmanība un individualizētas </w:t>
      </w:r>
      <w:r w:rsidR="00F05638" w:rsidRPr="00301378">
        <w:rPr>
          <w:rFonts w:ascii="Times New Roman" w:hAnsi="Times New Roman" w:cs="Times New Roman"/>
          <w:b/>
          <w:sz w:val="24"/>
          <w:szCs w:val="24"/>
        </w:rPr>
        <w:t xml:space="preserve">uztura </w:t>
      </w:r>
      <w:r w:rsidRPr="00301378">
        <w:rPr>
          <w:rFonts w:ascii="Times New Roman" w:hAnsi="Times New Roman" w:cs="Times New Roman"/>
          <w:b/>
          <w:sz w:val="24"/>
          <w:szCs w:val="24"/>
        </w:rPr>
        <w:t>rekomendācijas</w:t>
      </w:r>
      <w:r w:rsidRPr="00301378">
        <w:rPr>
          <w:rFonts w:ascii="Times New Roman" w:hAnsi="Times New Roman" w:cs="Times New Roman"/>
          <w:sz w:val="24"/>
          <w:szCs w:val="24"/>
        </w:rPr>
        <w:t xml:space="preserve"> jāsniedz grūtniecēm </w:t>
      </w:r>
      <w:r w:rsidR="00F05638" w:rsidRPr="00301378">
        <w:rPr>
          <w:rFonts w:ascii="Times New Roman" w:hAnsi="Times New Roman" w:cs="Times New Roman"/>
          <w:sz w:val="24"/>
          <w:szCs w:val="24"/>
        </w:rPr>
        <w:t>sekojošās situācijās:</w:t>
      </w:r>
    </w:p>
    <w:p w14:paraId="68194C33" w14:textId="77777777" w:rsidR="00E21499" w:rsidRPr="00301378" w:rsidRDefault="00096E71"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Aptau</w:t>
      </w:r>
      <w:r w:rsidR="00585F76" w:rsidRPr="00301378">
        <w:rPr>
          <w:rFonts w:ascii="Times New Roman" w:hAnsi="Times New Roman" w:cs="Times New Roman"/>
          <w:b/>
          <w:sz w:val="24"/>
          <w:szCs w:val="24"/>
        </w:rPr>
        <w:t>košanās mātei (ĶMI &gt; 30 kg/m²)</w:t>
      </w:r>
      <w:r w:rsidR="00585F76" w:rsidRPr="00301378">
        <w:rPr>
          <w:rFonts w:ascii="Times New Roman" w:hAnsi="Times New Roman" w:cs="Times New Roman"/>
          <w:sz w:val="24"/>
          <w:szCs w:val="24"/>
        </w:rPr>
        <w:t xml:space="preserve"> </w:t>
      </w:r>
      <w:r w:rsidRPr="00301378">
        <w:rPr>
          <w:rFonts w:ascii="Times New Roman" w:hAnsi="Times New Roman" w:cs="Times New Roman"/>
          <w:sz w:val="24"/>
          <w:szCs w:val="24"/>
        </w:rPr>
        <w:t>- mātei pieaug spontānu abortu, priekšlaicīgu dzemdību, gestācijas diabēta, arteriālās hipertensijas risks, jaundzimušam pieaug palielinātās ķermeņa masas, sirdskaišu un NCD risks.</w:t>
      </w:r>
    </w:p>
    <w:p w14:paraId="2D8D3C16" w14:textId="77777777" w:rsidR="00096E71" w:rsidRPr="00301378" w:rsidRDefault="00096E71"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Māte </w:t>
      </w:r>
      <w:r w:rsidRPr="00301378">
        <w:rPr>
          <w:rFonts w:ascii="Times New Roman" w:hAnsi="Times New Roman" w:cs="Times New Roman"/>
          <w:b/>
          <w:sz w:val="24"/>
          <w:szCs w:val="24"/>
        </w:rPr>
        <w:t>pēc kuņģa-zarnu trakta, īpaši bariatriskām operācijām</w:t>
      </w:r>
      <w:r w:rsidR="009231B5" w:rsidRPr="00301378">
        <w:rPr>
          <w:rFonts w:ascii="Times New Roman" w:hAnsi="Times New Roman" w:cs="Times New Roman"/>
          <w:sz w:val="24"/>
          <w:szCs w:val="24"/>
        </w:rPr>
        <w:t xml:space="preserve"> –draud daudzu vitamīnu un minerālvielu deficīt</w:t>
      </w:r>
      <w:r w:rsidR="0001085B" w:rsidRPr="00301378">
        <w:rPr>
          <w:rFonts w:ascii="Times New Roman" w:hAnsi="Times New Roman" w:cs="Times New Roman"/>
          <w:sz w:val="24"/>
          <w:szCs w:val="24"/>
        </w:rPr>
        <w:t>s</w:t>
      </w:r>
      <w:r w:rsidR="009231B5" w:rsidRPr="00301378">
        <w:rPr>
          <w:rFonts w:ascii="Times New Roman" w:hAnsi="Times New Roman" w:cs="Times New Roman"/>
          <w:sz w:val="24"/>
          <w:szCs w:val="24"/>
        </w:rPr>
        <w:t>, kā rezultātā mātēm bieži sastopama anēmija un auglim –fetālas komplikācijas;</w:t>
      </w:r>
    </w:p>
    <w:p w14:paraId="1E46DFA0" w14:textId="77777777" w:rsidR="009231B5" w:rsidRPr="00301378" w:rsidRDefault="009231B5"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Grūtnieces pusaudzes</w:t>
      </w:r>
      <w:r w:rsidRPr="00301378">
        <w:rPr>
          <w:rFonts w:ascii="Times New Roman" w:hAnsi="Times New Roman" w:cs="Times New Roman"/>
          <w:sz w:val="24"/>
          <w:szCs w:val="24"/>
        </w:rPr>
        <w:t xml:space="preserve"> – bieži nepilnvērtīgs uzturs, alkohola lietošana, smēķēšana, kas rada daudzus papildu riskus mātes un bērna veselībai;</w:t>
      </w:r>
    </w:p>
    <w:p w14:paraId="1FFDC97B" w14:textId="77777777" w:rsidR="009231B5" w:rsidRPr="00301378" w:rsidRDefault="009231B5"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Daudzaugļu grūtniecība</w:t>
      </w:r>
      <w:r w:rsidRPr="00301378">
        <w:rPr>
          <w:rFonts w:ascii="Times New Roman" w:hAnsi="Times New Roman" w:cs="Times New Roman"/>
          <w:sz w:val="24"/>
          <w:szCs w:val="24"/>
        </w:rPr>
        <w:t xml:space="preserve"> – stingri jāseko, lai tiktu nodrošinātas uztura vajadzības;</w:t>
      </w:r>
    </w:p>
    <w:p w14:paraId="66272AAE" w14:textId="23A26753" w:rsidR="009231B5" w:rsidRPr="00301378" w:rsidRDefault="009231B5"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Maznodrošinātas</w:t>
      </w:r>
      <w:r w:rsidR="00D841CE" w:rsidRPr="00301378">
        <w:rPr>
          <w:rFonts w:ascii="Times New Roman" w:hAnsi="Times New Roman" w:cs="Times New Roman"/>
          <w:b/>
          <w:sz w:val="24"/>
          <w:szCs w:val="24"/>
        </w:rPr>
        <w:t xml:space="preserve"> </w:t>
      </w:r>
      <w:r w:rsidRPr="00301378">
        <w:rPr>
          <w:rFonts w:ascii="Times New Roman" w:hAnsi="Times New Roman" w:cs="Times New Roman"/>
          <w:b/>
          <w:sz w:val="24"/>
          <w:szCs w:val="24"/>
        </w:rPr>
        <w:t>grūtnieces</w:t>
      </w:r>
      <w:r w:rsidR="00174DE6" w:rsidRPr="00301378">
        <w:rPr>
          <w:rFonts w:ascii="Times New Roman" w:hAnsi="Times New Roman" w:cs="Times New Roman"/>
          <w:sz w:val="24"/>
          <w:szCs w:val="24"/>
        </w:rPr>
        <w:t xml:space="preserve"> – biežāk nepilnvērtīgs un</w:t>
      </w:r>
      <w:r w:rsidRPr="00301378">
        <w:rPr>
          <w:rFonts w:ascii="Times New Roman" w:hAnsi="Times New Roman" w:cs="Times New Roman"/>
          <w:sz w:val="24"/>
          <w:szCs w:val="24"/>
        </w:rPr>
        <w:t xml:space="preserve"> nesabalansēts uzturs;</w:t>
      </w:r>
    </w:p>
    <w:p w14:paraId="079D3B7E" w14:textId="77777777" w:rsidR="009231B5" w:rsidRPr="00301378" w:rsidRDefault="009231B5"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Grūtnieces </w:t>
      </w:r>
      <w:r w:rsidRPr="00301378">
        <w:rPr>
          <w:rFonts w:ascii="Times New Roman" w:hAnsi="Times New Roman" w:cs="Times New Roman"/>
          <w:b/>
          <w:sz w:val="24"/>
          <w:szCs w:val="24"/>
        </w:rPr>
        <w:t>vegānes, frutiānes,</w:t>
      </w:r>
      <w:r w:rsidR="008C6768" w:rsidRPr="00301378">
        <w:rPr>
          <w:rFonts w:ascii="Times New Roman" w:hAnsi="Times New Roman" w:cs="Times New Roman"/>
          <w:b/>
          <w:sz w:val="24"/>
          <w:szCs w:val="24"/>
        </w:rPr>
        <w:t xml:space="preserve"> </w:t>
      </w:r>
      <w:r w:rsidRPr="00301378">
        <w:rPr>
          <w:rFonts w:ascii="Times New Roman" w:hAnsi="Times New Roman" w:cs="Times New Roman"/>
          <w:b/>
          <w:sz w:val="24"/>
          <w:szCs w:val="24"/>
        </w:rPr>
        <w:t>makrobiotiskā</w:t>
      </w:r>
      <w:r w:rsidRPr="00301378">
        <w:rPr>
          <w:rFonts w:ascii="Times New Roman" w:hAnsi="Times New Roman" w:cs="Times New Roman"/>
          <w:sz w:val="24"/>
          <w:szCs w:val="24"/>
        </w:rPr>
        <w:t xml:space="preserve">s vai citas diētas piekritējas – draud </w:t>
      </w:r>
      <w:r w:rsidR="00C90FE4" w:rsidRPr="00301378">
        <w:rPr>
          <w:rFonts w:ascii="Times New Roman" w:hAnsi="Times New Roman" w:cs="Times New Roman"/>
          <w:sz w:val="24"/>
          <w:szCs w:val="24"/>
        </w:rPr>
        <w:t>olbal</w:t>
      </w:r>
      <w:r w:rsidRPr="00301378">
        <w:rPr>
          <w:rFonts w:ascii="Times New Roman" w:hAnsi="Times New Roman" w:cs="Times New Roman"/>
          <w:sz w:val="24"/>
          <w:szCs w:val="24"/>
        </w:rPr>
        <w:t>tumvielu, daudzu vitamīnu un minerālvielu deficīts;</w:t>
      </w:r>
    </w:p>
    <w:p w14:paraId="360001ED" w14:textId="1B91465D" w:rsidR="00C90FE4" w:rsidRPr="00301378" w:rsidRDefault="00C90FE4"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Kuņģa zarnu trakta slimības</w:t>
      </w:r>
      <w:r w:rsidRPr="00301378">
        <w:rPr>
          <w:rFonts w:ascii="Times New Roman" w:hAnsi="Times New Roman" w:cs="Times New Roman"/>
          <w:sz w:val="24"/>
          <w:szCs w:val="24"/>
        </w:rPr>
        <w:t xml:space="preserve">, kad bieži </w:t>
      </w:r>
      <w:r w:rsidR="00174DE6" w:rsidRPr="00301378">
        <w:rPr>
          <w:rFonts w:ascii="Times New Roman" w:hAnsi="Times New Roman" w:cs="Times New Roman"/>
          <w:sz w:val="24"/>
          <w:szCs w:val="24"/>
        </w:rPr>
        <w:t>novēro uzsūkšanās traucējumus un samazinātu bio pieejamību</w:t>
      </w:r>
      <w:r w:rsidRPr="00301378">
        <w:rPr>
          <w:rFonts w:ascii="Times New Roman" w:hAnsi="Times New Roman" w:cs="Times New Roman"/>
          <w:sz w:val="24"/>
          <w:szCs w:val="24"/>
        </w:rPr>
        <w:t>;</w:t>
      </w:r>
    </w:p>
    <w:p w14:paraId="50345083" w14:textId="7AB2710D" w:rsidR="00C90FE4" w:rsidRPr="00301378" w:rsidRDefault="00C90FE4" w:rsidP="0010516E">
      <w:pPr>
        <w:pStyle w:val="ListParagraph"/>
        <w:numPr>
          <w:ilvl w:val="0"/>
          <w:numId w:val="1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Psihiskās slimības</w:t>
      </w:r>
      <w:r w:rsidRPr="00301378">
        <w:rPr>
          <w:rFonts w:ascii="Times New Roman" w:hAnsi="Times New Roman" w:cs="Times New Roman"/>
          <w:sz w:val="24"/>
          <w:szCs w:val="24"/>
        </w:rPr>
        <w:t>.</w:t>
      </w:r>
    </w:p>
    <w:p w14:paraId="02019A92" w14:textId="1A0A742B" w:rsidR="00376FC8" w:rsidRPr="00301378" w:rsidRDefault="00376FC8" w:rsidP="0010516E">
      <w:pPr>
        <w:pStyle w:val="Heading2"/>
        <w:numPr>
          <w:ilvl w:val="1"/>
          <w:numId w:val="27"/>
        </w:numPr>
        <w:spacing w:before="0" w:after="0" w:line="360" w:lineRule="auto"/>
        <w:jc w:val="both"/>
        <w:rPr>
          <w:rFonts w:ascii="Times New Roman" w:hAnsi="Times New Roman"/>
          <w:sz w:val="24"/>
          <w:szCs w:val="24"/>
          <w:lang w:val="lv-LV"/>
        </w:rPr>
      </w:pPr>
      <w:r w:rsidRPr="00301378">
        <w:rPr>
          <w:rFonts w:ascii="Times New Roman" w:hAnsi="Times New Roman"/>
          <w:sz w:val="24"/>
          <w:szCs w:val="24"/>
          <w:lang w:val="lv-LV"/>
        </w:rPr>
        <w:t>Fiziskās aktivitātes</w:t>
      </w:r>
    </w:p>
    <w:p w14:paraId="12937283" w14:textId="77777777" w:rsidR="00AD61C2" w:rsidRPr="00301378" w:rsidRDefault="00376FC8" w:rsidP="0010516E">
      <w:pPr>
        <w:shd w:val="clear" w:color="auto" w:fill="FFFFFF"/>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Lai </w:t>
      </w:r>
      <w:r w:rsidR="007B7BBD" w:rsidRPr="00301378">
        <w:rPr>
          <w:rFonts w:ascii="Times New Roman" w:hAnsi="Times New Roman" w:cs="Times New Roman"/>
          <w:sz w:val="24"/>
          <w:szCs w:val="24"/>
        </w:rPr>
        <w:t>saglabātu enerģijas līdzsvaru</w:t>
      </w:r>
      <w:r w:rsidRPr="00301378">
        <w:rPr>
          <w:rFonts w:ascii="Times New Roman" w:hAnsi="Times New Roman" w:cs="Times New Roman"/>
          <w:sz w:val="24"/>
          <w:szCs w:val="24"/>
        </w:rPr>
        <w:t xml:space="preserve"> un nodrošinātu normālu svaru, kā arī iegūtu labumu veselībai, nepieciešams regulāri un pietiekamā apmērā nodarboti</w:t>
      </w:r>
      <w:r w:rsidR="00F64A99" w:rsidRPr="00301378">
        <w:rPr>
          <w:rFonts w:ascii="Times New Roman" w:hAnsi="Times New Roman" w:cs="Times New Roman"/>
          <w:sz w:val="24"/>
          <w:szCs w:val="24"/>
        </w:rPr>
        <w:t>es ar fiziskām aktivitātēm</w:t>
      </w:r>
      <w:r w:rsidRPr="00301378">
        <w:rPr>
          <w:rFonts w:ascii="Times New Roman" w:hAnsi="Times New Roman" w:cs="Times New Roman"/>
          <w:sz w:val="24"/>
          <w:szCs w:val="24"/>
        </w:rPr>
        <w:t xml:space="preserve">. Jebkuras ķermeņa kustības, ko izpilda balsta-kustību aparāts, tiek uzskatītas par fiziskām aktivitātēm, tostarp </w:t>
      </w:r>
      <w:r w:rsidR="000C6F25" w:rsidRPr="00301378">
        <w:rPr>
          <w:rFonts w:ascii="Times New Roman" w:hAnsi="Times New Roman" w:cs="Times New Roman"/>
          <w:sz w:val="24"/>
          <w:szCs w:val="24"/>
        </w:rPr>
        <w:t>pastaigas</w:t>
      </w:r>
      <w:r w:rsidRPr="00301378">
        <w:rPr>
          <w:rFonts w:ascii="Times New Roman" w:hAnsi="Times New Roman" w:cs="Times New Roman"/>
          <w:sz w:val="24"/>
          <w:szCs w:val="24"/>
        </w:rPr>
        <w:t xml:space="preserve">, darbi mājsaimniecībā, fizisks darbs ar rokām un sports. Cilvēkam jānodarbojas ar fiziskām aktivitātēm visu mūžu, jo fiziskās aktivitātes ir viens no </w:t>
      </w:r>
      <w:r w:rsidR="000C6F25" w:rsidRPr="00301378">
        <w:rPr>
          <w:rFonts w:ascii="Times New Roman" w:hAnsi="Times New Roman" w:cs="Times New Roman"/>
          <w:sz w:val="24"/>
          <w:szCs w:val="24"/>
        </w:rPr>
        <w:t>ietekm</w:t>
      </w:r>
      <w:r w:rsidR="00ED1DB5" w:rsidRPr="00301378">
        <w:rPr>
          <w:rFonts w:ascii="Times New Roman" w:hAnsi="Times New Roman" w:cs="Times New Roman"/>
          <w:sz w:val="24"/>
          <w:szCs w:val="24"/>
        </w:rPr>
        <w:t>ējamiem</w:t>
      </w:r>
      <w:r w:rsidR="000C6F25" w:rsidRPr="00301378">
        <w:rPr>
          <w:rFonts w:ascii="Times New Roman" w:hAnsi="Times New Roman" w:cs="Times New Roman"/>
          <w:sz w:val="24"/>
          <w:szCs w:val="24"/>
        </w:rPr>
        <w:t xml:space="preserve"> </w:t>
      </w:r>
      <w:r w:rsidR="00E920E9" w:rsidRPr="00301378">
        <w:rPr>
          <w:rFonts w:ascii="Times New Roman" w:hAnsi="Times New Roman" w:cs="Times New Roman"/>
          <w:sz w:val="24"/>
          <w:szCs w:val="24"/>
        </w:rPr>
        <w:t xml:space="preserve">slimību (tostarp neinfekciju slimību un aptaukošanās) un priekšlaicīgas mirstības riska faktoriem. </w:t>
      </w:r>
      <w:r w:rsidR="00A53D99" w:rsidRPr="00301378">
        <w:rPr>
          <w:rFonts w:ascii="Times New Roman" w:eastAsia="Times New Roman" w:hAnsi="Times New Roman" w:cs="Times New Roman"/>
          <w:color w:val="000000"/>
          <w:sz w:val="24"/>
          <w:szCs w:val="24"/>
          <w:lang w:eastAsia="lv-LV"/>
        </w:rPr>
        <w:t xml:space="preserve">Grūtniecēm ir piemērota vidējas intensitātes fiziskā slodze, nekāpinot izturību un vingrinājumu spēku. Ja runā </w:t>
      </w:r>
      <w:r w:rsidR="00A53D99" w:rsidRPr="00301378">
        <w:rPr>
          <w:rFonts w:ascii="Times New Roman" w:eastAsia="Times New Roman" w:hAnsi="Times New Roman" w:cs="Times New Roman"/>
          <w:color w:val="000000"/>
          <w:sz w:val="24"/>
          <w:szCs w:val="24"/>
          <w:lang w:eastAsia="lv-LV"/>
        </w:rPr>
        <w:lastRenderedPageBreak/>
        <w:t xml:space="preserve">par treniņiem, to intensitāte drīkst būt tāda, ka fiziskās slodzes laikā grūtniece ir spējīga </w:t>
      </w:r>
      <w:r w:rsidR="00E920E9" w:rsidRPr="00301378">
        <w:rPr>
          <w:rFonts w:ascii="Times New Roman" w:eastAsia="Times New Roman" w:hAnsi="Times New Roman" w:cs="Times New Roman"/>
          <w:color w:val="000000"/>
          <w:sz w:val="24"/>
          <w:szCs w:val="24"/>
          <w:lang w:eastAsia="lv-LV"/>
        </w:rPr>
        <w:t xml:space="preserve">brīvi </w:t>
      </w:r>
      <w:r w:rsidR="00A53D99" w:rsidRPr="00301378">
        <w:rPr>
          <w:rFonts w:ascii="Times New Roman" w:eastAsia="Times New Roman" w:hAnsi="Times New Roman" w:cs="Times New Roman"/>
          <w:color w:val="000000"/>
          <w:sz w:val="24"/>
          <w:szCs w:val="24"/>
          <w:lang w:eastAsia="lv-LV"/>
        </w:rPr>
        <w:t xml:space="preserve">sarunāties. </w:t>
      </w:r>
      <w:r w:rsidR="00AD61C2" w:rsidRPr="00301378">
        <w:rPr>
          <w:rFonts w:ascii="Times New Roman" w:hAnsi="Times New Roman" w:cs="Times New Roman"/>
          <w:sz w:val="24"/>
          <w:szCs w:val="24"/>
        </w:rPr>
        <w:t xml:space="preserve"> </w:t>
      </w:r>
    </w:p>
    <w:p w14:paraId="3D9CCA28" w14:textId="754E9602" w:rsidR="00AD61C2" w:rsidRPr="00301378" w:rsidRDefault="00AD61C2" w:rsidP="0010516E">
      <w:pPr>
        <w:shd w:val="clear" w:color="auto" w:fill="FFFFFF"/>
        <w:spacing w:after="0" w:line="360" w:lineRule="auto"/>
        <w:jc w:val="both"/>
        <w:rPr>
          <w:rFonts w:ascii="Times New Roman" w:eastAsia="Times New Roman" w:hAnsi="Times New Roman" w:cs="Times New Roman"/>
          <w:color w:val="000000"/>
          <w:sz w:val="24"/>
          <w:szCs w:val="24"/>
          <w:lang w:eastAsia="lv-LV"/>
        </w:rPr>
      </w:pPr>
      <w:r w:rsidRPr="00301378">
        <w:rPr>
          <w:rFonts w:ascii="Times New Roman" w:hAnsi="Times New Roman" w:cs="Times New Roman"/>
          <w:sz w:val="24"/>
          <w:szCs w:val="24"/>
        </w:rPr>
        <w:t>Fiziskās aktivitātes grūtniecības laikā pozitīvi ietekmē kā mātes tā bērna veselību</w:t>
      </w:r>
      <w:r w:rsidR="00A53D99" w:rsidRPr="00301378">
        <w:rPr>
          <w:rFonts w:ascii="Times New Roman" w:hAnsi="Times New Roman" w:cs="Times New Roman"/>
          <w:sz w:val="24"/>
          <w:szCs w:val="24"/>
        </w:rPr>
        <w:t>: pazemina GD risku, preeklampsijas risku, palīdz regulēt pieņemšanos svarā</w:t>
      </w:r>
      <w:r w:rsidRPr="00301378">
        <w:rPr>
          <w:rFonts w:ascii="Times New Roman" w:hAnsi="Times New Roman" w:cs="Times New Roman"/>
          <w:sz w:val="24"/>
          <w:szCs w:val="24"/>
        </w:rPr>
        <w:t>. Grūtniecei jābūt aktīvai katru dienu un tas ietver kā rutīnas ikdienas aktivitātes tā mērķtiecīgus treniņus</w:t>
      </w:r>
      <w:r w:rsidR="00A53D99" w:rsidRPr="00301378">
        <w:rPr>
          <w:rFonts w:ascii="Times New Roman" w:hAnsi="Times New Roman" w:cs="Times New Roman"/>
          <w:sz w:val="24"/>
          <w:szCs w:val="24"/>
        </w:rPr>
        <w:t xml:space="preserve"> ciktāl tam </w:t>
      </w:r>
      <w:r w:rsidR="00E920E9" w:rsidRPr="00301378">
        <w:rPr>
          <w:rFonts w:ascii="Times New Roman" w:hAnsi="Times New Roman" w:cs="Times New Roman"/>
          <w:sz w:val="24"/>
          <w:szCs w:val="24"/>
        </w:rPr>
        <w:t xml:space="preserve">nav </w:t>
      </w:r>
      <w:r w:rsidR="00A53D99" w:rsidRPr="00301378">
        <w:rPr>
          <w:rFonts w:ascii="Times New Roman" w:hAnsi="Times New Roman" w:cs="Times New Roman"/>
          <w:sz w:val="24"/>
          <w:szCs w:val="24"/>
        </w:rPr>
        <w:t>medicīniskas kontrindikācijas</w:t>
      </w:r>
      <w:r w:rsidRPr="00301378">
        <w:rPr>
          <w:rFonts w:ascii="Times New Roman" w:eastAsia="Times New Roman" w:hAnsi="Times New Roman" w:cs="Times New Roman"/>
          <w:color w:val="000000"/>
          <w:sz w:val="24"/>
          <w:szCs w:val="24"/>
          <w:lang w:eastAsia="lv-LV"/>
        </w:rPr>
        <w:t xml:space="preserve">. </w:t>
      </w:r>
      <w:r w:rsidR="00A53D99" w:rsidRPr="00301378">
        <w:rPr>
          <w:rFonts w:ascii="Times New Roman" w:eastAsia="Times New Roman" w:hAnsi="Times New Roman" w:cs="Times New Roman"/>
          <w:color w:val="000000"/>
          <w:sz w:val="24"/>
          <w:szCs w:val="24"/>
          <w:lang w:eastAsia="lv-LV"/>
        </w:rPr>
        <w:t xml:space="preserve">Grūtniecei nav jāsāk nodarboties ar jauna </w:t>
      </w:r>
      <w:r w:rsidR="00174DE6" w:rsidRPr="00301378">
        <w:rPr>
          <w:rFonts w:ascii="Times New Roman" w:eastAsia="Times New Roman" w:hAnsi="Times New Roman" w:cs="Times New Roman"/>
          <w:color w:val="000000"/>
          <w:sz w:val="24"/>
          <w:szCs w:val="24"/>
          <w:lang w:eastAsia="lv-LV"/>
        </w:rPr>
        <w:t>veida</w:t>
      </w:r>
      <w:r w:rsidR="00A53D99" w:rsidRPr="00301378">
        <w:rPr>
          <w:rFonts w:ascii="Times New Roman" w:eastAsia="Times New Roman" w:hAnsi="Times New Roman" w:cs="Times New Roman"/>
          <w:color w:val="000000"/>
          <w:sz w:val="24"/>
          <w:szCs w:val="24"/>
          <w:lang w:eastAsia="lv-LV"/>
        </w:rPr>
        <w:t xml:space="preserve"> fiziskām aktivitātēm – citādām, kā viņa nodarbojusies iepriekš. Nav ieteicami sporta veidi, kur iespējamas traumas vai kritieni (komandas spēles, cīņu sports, niršana, lēkšana). Savukārt ieteicami ir sporta veidi, kuru laikā tiek nodarbinātas daudzveidīgu muskuļu grupas: riteņbraukšana, peldēšana, ūdens aerobika, pārgājieni, pastaigas, nūjošana. Regulāras nodarbības ārā palīdz nodrošināt arī adekvātu D vitamīna līmeni.</w:t>
      </w:r>
      <w:r w:rsidR="00174DE6" w:rsidRPr="00301378">
        <w:rPr>
          <w:rFonts w:ascii="Times New Roman" w:hAnsi="Times New Roman" w:cs="Times New Roman"/>
          <w:sz w:val="24"/>
          <w:szCs w:val="24"/>
        </w:rPr>
        <w:t xml:space="preserve"> Fizisko aktivitāšu rekomendācijas grūtniecēm tiks izstrādātas 2016.gadā.</w:t>
      </w:r>
    </w:p>
    <w:p w14:paraId="430444B6" w14:textId="025B67B8" w:rsidR="00376FC8" w:rsidRPr="00301378" w:rsidRDefault="00376FC8" w:rsidP="0010516E">
      <w:pPr>
        <w:pStyle w:val="ListParagraph"/>
        <w:numPr>
          <w:ilvl w:val="0"/>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Uzturs grūtniecības laikā</w:t>
      </w:r>
    </w:p>
    <w:p w14:paraId="15CCCE57" w14:textId="29605268" w:rsidR="0067635D" w:rsidRPr="00301378" w:rsidRDefault="0067635D"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Svara pieaugums grūtniecības laikā</w:t>
      </w:r>
    </w:p>
    <w:p w14:paraId="1BD6888E" w14:textId="77777777" w:rsidR="00301378" w:rsidRPr="00301378" w:rsidRDefault="00C70C3A" w:rsidP="0010516E">
      <w:pPr>
        <w:pStyle w:val="Caption"/>
        <w:jc w:val="both"/>
      </w:pPr>
      <w:r w:rsidRPr="00301378">
        <w:rPr>
          <w:i w:val="0"/>
        </w:rPr>
        <w:t xml:space="preserve">Grūtniecības laikā </w:t>
      </w:r>
      <w:r w:rsidR="00237272" w:rsidRPr="00301378">
        <w:rPr>
          <w:i w:val="0"/>
        </w:rPr>
        <w:t>nepieciešamās ener</w:t>
      </w:r>
      <w:r w:rsidR="0067635D" w:rsidRPr="00301378">
        <w:rPr>
          <w:i w:val="0"/>
        </w:rPr>
        <w:t>ģētiskās vajadzības</w:t>
      </w:r>
      <w:r w:rsidRPr="00301378">
        <w:rPr>
          <w:i w:val="0"/>
        </w:rPr>
        <w:t xml:space="preserve"> pieaug</w:t>
      </w:r>
      <w:r w:rsidR="0067635D" w:rsidRPr="00301378">
        <w:rPr>
          <w:i w:val="0"/>
        </w:rPr>
        <w:t xml:space="preserve"> pavisam nedaudz</w:t>
      </w:r>
      <w:r w:rsidR="00174DE6" w:rsidRPr="00301378">
        <w:rPr>
          <w:i w:val="0"/>
        </w:rPr>
        <w:t xml:space="preserve"> (tabula Nr </w:t>
      </w:r>
      <w:r w:rsidR="00301378" w:rsidRPr="00301378">
        <w:rPr>
          <w:i w:val="0"/>
        </w:rPr>
        <w:t>1</w:t>
      </w:r>
      <w:r w:rsidR="00174DE6" w:rsidRPr="00301378">
        <w:rPr>
          <w:i w:val="0"/>
        </w:rPr>
        <w:t>)</w:t>
      </w:r>
      <w:r w:rsidR="0067635D" w:rsidRPr="00301378">
        <w:rPr>
          <w:i w:val="0"/>
        </w:rPr>
        <w:t>. Grūtniecības laikā jāuzņem par 10-15% vairāk kcal nekā pirms grūtniecības</w:t>
      </w:r>
      <w:r w:rsidRPr="00301378">
        <w:rPr>
          <w:i w:val="0"/>
        </w:rPr>
        <w:t>.</w:t>
      </w:r>
      <w:r w:rsidR="0067635D" w:rsidRPr="00301378">
        <w:rPr>
          <w:i w:val="0"/>
        </w:rPr>
        <w:t xml:space="preserve"> Papildus kcal nepieciešamas visvairāk tieši grūtniecības pēdējos mēnešos.</w:t>
      </w:r>
      <w:r w:rsidRPr="00301378">
        <w:rPr>
          <w:i w:val="0"/>
        </w:rPr>
        <w:t xml:space="preserve"> Šādu enerģijas </w:t>
      </w:r>
      <w:r w:rsidR="0067635D" w:rsidRPr="00301378">
        <w:rPr>
          <w:i w:val="0"/>
        </w:rPr>
        <w:t xml:space="preserve">daudzumu nodrošina </w:t>
      </w:r>
      <w:r w:rsidRPr="00301378">
        <w:rPr>
          <w:i w:val="0"/>
        </w:rPr>
        <w:t xml:space="preserve">pavisam </w:t>
      </w:r>
      <w:r w:rsidR="0067635D" w:rsidRPr="00301378">
        <w:rPr>
          <w:i w:val="0"/>
        </w:rPr>
        <w:t xml:space="preserve">neliels </w:t>
      </w:r>
      <w:r w:rsidRPr="00301378">
        <w:rPr>
          <w:i w:val="0"/>
        </w:rPr>
        <w:t xml:space="preserve">pārtikas </w:t>
      </w:r>
      <w:r w:rsidR="0067635D" w:rsidRPr="00301378">
        <w:rPr>
          <w:i w:val="0"/>
        </w:rPr>
        <w:t>daudzums</w:t>
      </w:r>
      <w:r w:rsidRPr="00301378">
        <w:rPr>
          <w:i w:val="0"/>
        </w:rPr>
        <w:t>.</w:t>
      </w:r>
      <w:r w:rsidR="00DB4AF2" w:rsidRPr="00301378">
        <w:rPr>
          <w:i w:val="0"/>
        </w:rPr>
        <w:t xml:space="preserve"> </w:t>
      </w:r>
      <w:r w:rsidR="0067635D" w:rsidRPr="00301378">
        <w:rPr>
          <w:i w:val="0"/>
        </w:rPr>
        <w:t>Grūtnieces bieži pārvērtē savu papildus enerģijas nepieciešamību</w:t>
      </w:r>
      <w:r w:rsidR="0067635D" w:rsidRPr="00301378">
        <w:t xml:space="preserve">. </w:t>
      </w:r>
    </w:p>
    <w:p w14:paraId="6D14995F" w14:textId="3842C5D2" w:rsidR="00C70C3A" w:rsidRPr="00301378" w:rsidRDefault="00301378" w:rsidP="00301378">
      <w:pPr>
        <w:pStyle w:val="Caption"/>
      </w:pPr>
      <w:r w:rsidRPr="00301378">
        <w:t>Tabula Nr 1 Papildus enerģijas nepieciešamība grūtniecības trimestros</w:t>
      </w:r>
    </w:p>
    <w:tbl>
      <w:tblPr>
        <w:tblW w:w="0" w:type="auto"/>
        <w:tblInd w:w="-45" w:type="dxa"/>
        <w:tblLayout w:type="fixed"/>
        <w:tblLook w:val="0000" w:firstRow="0" w:lastRow="0" w:firstColumn="0" w:lastColumn="0" w:noHBand="0" w:noVBand="0"/>
      </w:tblPr>
      <w:tblGrid>
        <w:gridCol w:w="4406"/>
        <w:gridCol w:w="3685"/>
      </w:tblGrid>
      <w:tr w:rsidR="00C70C3A" w:rsidRPr="00301378" w14:paraId="55DB93C8" w14:textId="77777777" w:rsidTr="00301378">
        <w:tc>
          <w:tcPr>
            <w:tcW w:w="4406" w:type="dxa"/>
            <w:tcBorders>
              <w:top w:val="single" w:sz="4" w:space="0" w:color="000000"/>
              <w:left w:val="single" w:sz="4" w:space="0" w:color="000000"/>
              <w:bottom w:val="single" w:sz="4" w:space="0" w:color="000000"/>
            </w:tcBorders>
            <w:shd w:val="clear" w:color="auto" w:fill="auto"/>
          </w:tcPr>
          <w:p w14:paraId="4A4CD370" w14:textId="77777777" w:rsidR="00C70C3A" w:rsidRPr="00301378" w:rsidRDefault="00C70C3A" w:rsidP="00962597">
            <w:pPr>
              <w:spacing w:after="0" w:line="360" w:lineRule="auto"/>
              <w:jc w:val="center"/>
              <w:rPr>
                <w:rFonts w:ascii="Times New Roman" w:hAnsi="Times New Roman" w:cs="Times New Roman"/>
                <w:b/>
                <w:sz w:val="24"/>
                <w:szCs w:val="24"/>
              </w:rPr>
            </w:pPr>
            <w:r w:rsidRPr="00301378">
              <w:rPr>
                <w:rFonts w:ascii="Times New Roman" w:hAnsi="Times New Roman" w:cs="Times New Roman"/>
                <w:b/>
                <w:sz w:val="24"/>
                <w:szCs w:val="24"/>
              </w:rPr>
              <w:t>Grūtniecības laiks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0584855" w14:textId="77777777" w:rsidR="00C70C3A" w:rsidRPr="00301378" w:rsidRDefault="00557A4F" w:rsidP="00962597">
            <w:pPr>
              <w:spacing w:after="0" w:line="360" w:lineRule="auto"/>
              <w:jc w:val="center"/>
              <w:rPr>
                <w:rFonts w:ascii="Times New Roman" w:hAnsi="Times New Roman" w:cs="Times New Roman"/>
                <w:sz w:val="24"/>
                <w:szCs w:val="24"/>
              </w:rPr>
            </w:pPr>
            <w:r w:rsidRPr="00301378">
              <w:rPr>
                <w:rFonts w:ascii="Times New Roman" w:hAnsi="Times New Roman" w:cs="Times New Roman"/>
                <w:b/>
                <w:sz w:val="24"/>
                <w:szCs w:val="24"/>
              </w:rPr>
              <w:t>U</w:t>
            </w:r>
            <w:r w:rsidR="00C70C3A" w:rsidRPr="00301378">
              <w:rPr>
                <w:rFonts w:ascii="Times New Roman" w:hAnsi="Times New Roman" w:cs="Times New Roman"/>
                <w:b/>
                <w:sz w:val="24"/>
                <w:szCs w:val="24"/>
              </w:rPr>
              <w:t xml:space="preserve">zņemtās enerģijas </w:t>
            </w:r>
            <w:r w:rsidRPr="00301378">
              <w:rPr>
                <w:rFonts w:ascii="Times New Roman" w:hAnsi="Times New Roman" w:cs="Times New Roman"/>
                <w:b/>
                <w:sz w:val="24"/>
                <w:szCs w:val="24"/>
              </w:rPr>
              <w:t xml:space="preserve">daudzums </w:t>
            </w:r>
            <w:r w:rsidR="00C70C3A" w:rsidRPr="00301378">
              <w:rPr>
                <w:rFonts w:ascii="Times New Roman" w:hAnsi="Times New Roman" w:cs="Times New Roman"/>
                <w:b/>
                <w:sz w:val="24"/>
                <w:szCs w:val="24"/>
              </w:rPr>
              <w:t>dienā</w:t>
            </w:r>
            <w:r w:rsidRPr="00301378">
              <w:rPr>
                <w:rFonts w:ascii="Times New Roman" w:hAnsi="Times New Roman" w:cs="Times New Roman"/>
                <w:b/>
                <w:sz w:val="24"/>
                <w:szCs w:val="24"/>
              </w:rPr>
              <w:t xml:space="preserve"> jāpalielina</w:t>
            </w:r>
            <w:r w:rsidR="00C70C3A" w:rsidRPr="00301378">
              <w:rPr>
                <w:rFonts w:ascii="Times New Roman" w:hAnsi="Times New Roman" w:cs="Times New Roman"/>
                <w:b/>
                <w:sz w:val="24"/>
                <w:szCs w:val="24"/>
              </w:rPr>
              <w:t xml:space="preserve"> par</w:t>
            </w:r>
          </w:p>
        </w:tc>
      </w:tr>
      <w:tr w:rsidR="00C70C3A" w:rsidRPr="00301378" w14:paraId="2278182E" w14:textId="77777777" w:rsidTr="00301378">
        <w:trPr>
          <w:trHeight w:val="601"/>
        </w:trPr>
        <w:tc>
          <w:tcPr>
            <w:tcW w:w="4406" w:type="dxa"/>
            <w:tcBorders>
              <w:top w:val="single" w:sz="4" w:space="0" w:color="000000"/>
              <w:left w:val="single" w:sz="4" w:space="0" w:color="000000"/>
              <w:bottom w:val="single" w:sz="4" w:space="0" w:color="000000"/>
            </w:tcBorders>
            <w:shd w:val="clear" w:color="auto" w:fill="auto"/>
          </w:tcPr>
          <w:p w14:paraId="63C1549E" w14:textId="77777777" w:rsidR="00C70C3A" w:rsidRPr="00301378" w:rsidRDefault="00C70C3A" w:rsidP="00962597">
            <w:pPr>
              <w:spacing w:after="0" w:line="360" w:lineRule="auto"/>
              <w:rPr>
                <w:rFonts w:ascii="Times New Roman" w:hAnsi="Times New Roman" w:cs="Times New Roman"/>
                <w:sz w:val="24"/>
                <w:szCs w:val="24"/>
              </w:rPr>
            </w:pPr>
            <w:r w:rsidRPr="00301378">
              <w:rPr>
                <w:rFonts w:ascii="Times New Roman" w:hAnsi="Times New Roman" w:cs="Times New Roman"/>
                <w:sz w:val="24"/>
                <w:szCs w:val="24"/>
              </w:rPr>
              <w:t>Pirmajā trimestrī (pirmajos trīs mēnešos)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AD82E62" w14:textId="77777777" w:rsidR="00C70C3A" w:rsidRPr="00301378" w:rsidRDefault="00C70C3A" w:rsidP="00962597">
            <w:pPr>
              <w:spacing w:after="0" w:line="360" w:lineRule="auto"/>
              <w:jc w:val="center"/>
              <w:rPr>
                <w:rFonts w:ascii="Times New Roman" w:hAnsi="Times New Roman" w:cs="Times New Roman"/>
                <w:sz w:val="24"/>
                <w:szCs w:val="24"/>
              </w:rPr>
            </w:pPr>
            <w:r w:rsidRPr="00301378">
              <w:rPr>
                <w:rFonts w:ascii="Times New Roman" w:hAnsi="Times New Roman" w:cs="Times New Roman"/>
                <w:sz w:val="24"/>
                <w:szCs w:val="24"/>
              </w:rPr>
              <w:t>100 kcal</w:t>
            </w:r>
          </w:p>
        </w:tc>
      </w:tr>
      <w:tr w:rsidR="00C70C3A" w:rsidRPr="00301378" w14:paraId="4A0596A2" w14:textId="77777777" w:rsidTr="00301378">
        <w:tc>
          <w:tcPr>
            <w:tcW w:w="4406" w:type="dxa"/>
            <w:tcBorders>
              <w:top w:val="single" w:sz="4" w:space="0" w:color="000000"/>
              <w:left w:val="single" w:sz="4" w:space="0" w:color="000000"/>
              <w:bottom w:val="single" w:sz="4" w:space="0" w:color="000000"/>
            </w:tcBorders>
            <w:shd w:val="clear" w:color="auto" w:fill="auto"/>
          </w:tcPr>
          <w:p w14:paraId="7444677D" w14:textId="77777777" w:rsidR="00C70C3A" w:rsidRPr="00301378" w:rsidRDefault="00C70C3A" w:rsidP="00962597">
            <w:pPr>
              <w:spacing w:after="0" w:line="360" w:lineRule="auto"/>
              <w:rPr>
                <w:rFonts w:ascii="Times New Roman" w:hAnsi="Times New Roman" w:cs="Times New Roman"/>
                <w:sz w:val="24"/>
                <w:szCs w:val="24"/>
              </w:rPr>
            </w:pPr>
            <w:r w:rsidRPr="00301378">
              <w:rPr>
                <w:rFonts w:ascii="Times New Roman" w:hAnsi="Times New Roman" w:cs="Times New Roman"/>
                <w:sz w:val="24"/>
                <w:szCs w:val="24"/>
              </w:rPr>
              <w:t>Otrajā trimestrī (otrajos trīs mēnešos)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F430AE3" w14:textId="77777777" w:rsidR="00C70C3A" w:rsidRPr="00301378" w:rsidRDefault="00C70C3A" w:rsidP="00962597">
            <w:pPr>
              <w:spacing w:after="0" w:line="360" w:lineRule="auto"/>
              <w:jc w:val="center"/>
              <w:rPr>
                <w:rFonts w:ascii="Times New Roman" w:hAnsi="Times New Roman" w:cs="Times New Roman"/>
                <w:sz w:val="24"/>
                <w:szCs w:val="24"/>
              </w:rPr>
            </w:pPr>
            <w:r w:rsidRPr="00301378">
              <w:rPr>
                <w:rFonts w:ascii="Times New Roman" w:hAnsi="Times New Roman" w:cs="Times New Roman"/>
                <w:sz w:val="24"/>
                <w:szCs w:val="24"/>
              </w:rPr>
              <w:t>300 kcal</w:t>
            </w:r>
          </w:p>
        </w:tc>
      </w:tr>
      <w:tr w:rsidR="00C70C3A" w:rsidRPr="00301378" w14:paraId="41EB7370" w14:textId="77777777" w:rsidTr="00301378">
        <w:tc>
          <w:tcPr>
            <w:tcW w:w="4406" w:type="dxa"/>
            <w:tcBorders>
              <w:top w:val="single" w:sz="4" w:space="0" w:color="000000"/>
              <w:left w:val="single" w:sz="4" w:space="0" w:color="000000"/>
              <w:bottom w:val="single" w:sz="4" w:space="0" w:color="000000"/>
            </w:tcBorders>
            <w:shd w:val="clear" w:color="auto" w:fill="auto"/>
          </w:tcPr>
          <w:p w14:paraId="53709B8B" w14:textId="77777777" w:rsidR="00C70C3A" w:rsidRPr="00301378" w:rsidRDefault="00C70C3A" w:rsidP="00962597">
            <w:pPr>
              <w:spacing w:after="0" w:line="360" w:lineRule="auto"/>
              <w:rPr>
                <w:rFonts w:ascii="Times New Roman" w:hAnsi="Times New Roman" w:cs="Times New Roman"/>
                <w:sz w:val="24"/>
                <w:szCs w:val="24"/>
              </w:rPr>
            </w:pPr>
            <w:r w:rsidRPr="00301378">
              <w:rPr>
                <w:rFonts w:ascii="Times New Roman" w:hAnsi="Times New Roman" w:cs="Times New Roman"/>
                <w:sz w:val="24"/>
                <w:szCs w:val="24"/>
              </w:rPr>
              <w:t>Trešajā trimestrī (trešajos trīs mēnešos)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20C0368" w14:textId="77777777" w:rsidR="00C70C3A" w:rsidRPr="00301378" w:rsidRDefault="00C70C3A" w:rsidP="00962597">
            <w:pPr>
              <w:spacing w:after="0" w:line="360" w:lineRule="auto"/>
              <w:jc w:val="center"/>
              <w:rPr>
                <w:rFonts w:ascii="Times New Roman" w:hAnsi="Times New Roman" w:cs="Times New Roman"/>
                <w:sz w:val="24"/>
                <w:szCs w:val="24"/>
              </w:rPr>
            </w:pPr>
            <w:r w:rsidRPr="00301378">
              <w:rPr>
                <w:rFonts w:ascii="Times New Roman" w:hAnsi="Times New Roman" w:cs="Times New Roman"/>
                <w:sz w:val="24"/>
                <w:szCs w:val="24"/>
              </w:rPr>
              <w:t>300 kcal</w:t>
            </w:r>
          </w:p>
        </w:tc>
      </w:tr>
    </w:tbl>
    <w:p w14:paraId="4229CF0B" w14:textId="77777777" w:rsidR="00301378" w:rsidRPr="00301378" w:rsidRDefault="00301378" w:rsidP="00301378">
      <w:pPr>
        <w:pStyle w:val="Caption"/>
      </w:pPr>
    </w:p>
    <w:p w14:paraId="3F5BBEB4" w14:textId="77777777" w:rsidR="00DB4AF2" w:rsidRPr="00301378" w:rsidRDefault="00DB4AF2" w:rsidP="0010516E">
      <w:pPr>
        <w:pStyle w:val="Caption"/>
        <w:jc w:val="both"/>
        <w:rPr>
          <w:i w:val="0"/>
        </w:rPr>
      </w:pPr>
      <w:r w:rsidRPr="00301378">
        <w:rPr>
          <w:i w:val="0"/>
        </w:rPr>
        <w:t>Tomēr jāuzsver, ka ieteicamais kcal daudzums variē atkarībā no pamatvielmaiņas, dzīves veida un fiziskās aktivitātes.</w:t>
      </w:r>
      <w:r w:rsidR="00E43F3C" w:rsidRPr="00301378">
        <w:rPr>
          <w:i w:val="0"/>
        </w:rPr>
        <w:t xml:space="preserve"> Galvenais rādītājs ir grūtnieces ķermeņa masas pieaugums, kam jāiekļaujas vēlamajās robežās.</w:t>
      </w:r>
    </w:p>
    <w:p w14:paraId="3DAFE0CD" w14:textId="77777777" w:rsidR="00C70C3A" w:rsidRPr="00301378" w:rsidRDefault="00C70C3A" w:rsidP="0010516E">
      <w:pPr>
        <w:pStyle w:val="Caption"/>
        <w:jc w:val="both"/>
        <w:rPr>
          <w:b/>
          <w:i w:val="0"/>
        </w:rPr>
      </w:pPr>
      <w:r w:rsidRPr="00301378">
        <w:rPr>
          <w:i w:val="0"/>
        </w:rPr>
        <w:t xml:space="preserve">Rekomendējamais svara pieaugums grūtniecības laikā </w:t>
      </w:r>
      <w:r w:rsidR="0067635D" w:rsidRPr="00301378">
        <w:rPr>
          <w:i w:val="0"/>
        </w:rPr>
        <w:t xml:space="preserve">sievietei ar normālu svaru ir robežās no 10 līdz 16 kg. </w:t>
      </w:r>
    </w:p>
    <w:tbl>
      <w:tblPr>
        <w:tblW w:w="5828" w:type="dxa"/>
        <w:jc w:val="center"/>
        <w:tblBorders>
          <w:top w:val="single" w:sz="12" w:space="0" w:color="008000"/>
          <w:bottom w:val="single" w:sz="12" w:space="0" w:color="008000"/>
        </w:tblBorders>
        <w:tblLook w:val="00A0" w:firstRow="1" w:lastRow="0" w:firstColumn="1" w:lastColumn="0" w:noHBand="0" w:noVBand="0"/>
      </w:tblPr>
      <w:tblGrid>
        <w:gridCol w:w="2069"/>
        <w:gridCol w:w="1276"/>
        <w:gridCol w:w="2483"/>
      </w:tblGrid>
      <w:tr w:rsidR="00C70C3A" w:rsidRPr="00301378" w14:paraId="203C4C29" w14:textId="77777777" w:rsidTr="00F37077">
        <w:trPr>
          <w:trHeight w:val="500"/>
          <w:jc w:val="center"/>
        </w:trPr>
        <w:tc>
          <w:tcPr>
            <w:tcW w:w="2069" w:type="dxa"/>
            <w:tcBorders>
              <w:top w:val="single" w:sz="12" w:space="0" w:color="auto"/>
            </w:tcBorders>
          </w:tcPr>
          <w:p w14:paraId="1F4FDC83"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Svara kategorija</w:t>
            </w:r>
          </w:p>
        </w:tc>
        <w:tc>
          <w:tcPr>
            <w:tcW w:w="1276" w:type="dxa"/>
            <w:tcBorders>
              <w:top w:val="single" w:sz="12" w:space="0" w:color="auto"/>
            </w:tcBorders>
          </w:tcPr>
          <w:p w14:paraId="55CB3E5E"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ĶMI  (kg/m</w:t>
            </w:r>
            <w:r w:rsidRPr="00301378">
              <w:rPr>
                <w:rFonts w:ascii="Times New Roman" w:hAnsi="Times New Roman" w:cs="Times New Roman"/>
                <w:b/>
                <w:sz w:val="24"/>
                <w:szCs w:val="24"/>
                <w:vertAlign w:val="superscript"/>
              </w:rPr>
              <w:t>2</w:t>
            </w:r>
            <w:r w:rsidRPr="00301378">
              <w:rPr>
                <w:rFonts w:ascii="Times New Roman" w:hAnsi="Times New Roman" w:cs="Times New Roman"/>
                <w:b/>
                <w:sz w:val="24"/>
                <w:szCs w:val="24"/>
              </w:rPr>
              <w:t>)</w:t>
            </w:r>
          </w:p>
        </w:tc>
        <w:tc>
          <w:tcPr>
            <w:tcW w:w="2483" w:type="dxa"/>
            <w:tcBorders>
              <w:top w:val="single" w:sz="12" w:space="0" w:color="auto"/>
            </w:tcBorders>
          </w:tcPr>
          <w:p w14:paraId="71247F80"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Svara pieaugums grūtniecības dēļ, diapazons (kg)</w:t>
            </w:r>
          </w:p>
        </w:tc>
      </w:tr>
      <w:tr w:rsidR="00C70C3A" w:rsidRPr="00301378" w14:paraId="3FC07D8C" w14:textId="77777777" w:rsidTr="00F37077">
        <w:trPr>
          <w:jc w:val="center"/>
        </w:trPr>
        <w:tc>
          <w:tcPr>
            <w:tcW w:w="2069" w:type="dxa"/>
            <w:tcBorders>
              <w:top w:val="single" w:sz="4" w:space="0" w:color="auto"/>
            </w:tcBorders>
          </w:tcPr>
          <w:p w14:paraId="444281B5"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Pazemināts svars</w:t>
            </w:r>
          </w:p>
        </w:tc>
        <w:tc>
          <w:tcPr>
            <w:tcW w:w="1276" w:type="dxa"/>
            <w:tcBorders>
              <w:top w:val="single" w:sz="4" w:space="0" w:color="auto"/>
            </w:tcBorders>
          </w:tcPr>
          <w:p w14:paraId="4676DB2A" w14:textId="77777777" w:rsidR="00C70C3A" w:rsidRPr="00301378" w:rsidRDefault="00C70C3A" w:rsidP="00962597">
            <w:pPr>
              <w:widowControl w:val="0"/>
              <w:tabs>
                <w:tab w:val="center" w:pos="805"/>
              </w:tabs>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&lt;18,50</w:t>
            </w:r>
          </w:p>
        </w:tc>
        <w:tc>
          <w:tcPr>
            <w:tcW w:w="2483" w:type="dxa"/>
            <w:tcBorders>
              <w:top w:val="single" w:sz="4" w:space="0" w:color="auto"/>
            </w:tcBorders>
          </w:tcPr>
          <w:p w14:paraId="58C2AF00"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13-18</w:t>
            </w:r>
          </w:p>
        </w:tc>
      </w:tr>
      <w:tr w:rsidR="00C70C3A" w:rsidRPr="00301378" w14:paraId="0CB34697" w14:textId="77777777" w:rsidTr="00F37077">
        <w:trPr>
          <w:jc w:val="center"/>
        </w:trPr>
        <w:tc>
          <w:tcPr>
            <w:tcW w:w="2069" w:type="dxa"/>
          </w:tcPr>
          <w:p w14:paraId="569D48F0"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Normāls svars</w:t>
            </w:r>
          </w:p>
        </w:tc>
        <w:tc>
          <w:tcPr>
            <w:tcW w:w="1276" w:type="dxa"/>
          </w:tcPr>
          <w:p w14:paraId="6B03FA4C"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18,50-24,99</w:t>
            </w:r>
          </w:p>
        </w:tc>
        <w:tc>
          <w:tcPr>
            <w:tcW w:w="2483" w:type="dxa"/>
          </w:tcPr>
          <w:p w14:paraId="12A63105" w14:textId="128B89EA" w:rsidR="00C70C3A" w:rsidRPr="00301378" w:rsidRDefault="00AE6483" w:rsidP="00962597">
            <w:pPr>
              <w:widowControl w:val="0"/>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10-16</w:t>
            </w:r>
            <w:r w:rsidR="0067635D" w:rsidRPr="00301378">
              <w:rPr>
                <w:rFonts w:ascii="Times New Roman" w:hAnsi="Times New Roman" w:cs="Times New Roman"/>
                <w:sz w:val="24"/>
                <w:szCs w:val="24"/>
              </w:rPr>
              <w:t xml:space="preserve"> </w:t>
            </w:r>
            <w:r w:rsidR="00174DE6" w:rsidRPr="00301378">
              <w:rPr>
                <w:rFonts w:ascii="Times New Roman" w:hAnsi="Times New Roman" w:cs="Times New Roman"/>
                <w:sz w:val="24"/>
                <w:szCs w:val="24"/>
              </w:rPr>
              <w:t>(biežā</w:t>
            </w:r>
            <w:r w:rsidR="00BE4E0E" w:rsidRPr="00301378">
              <w:rPr>
                <w:rFonts w:ascii="Times New Roman" w:hAnsi="Times New Roman" w:cs="Times New Roman"/>
                <w:sz w:val="24"/>
                <w:szCs w:val="24"/>
              </w:rPr>
              <w:t>k</w:t>
            </w:r>
            <w:r w:rsidR="00174DE6" w:rsidRPr="00301378">
              <w:rPr>
                <w:rFonts w:ascii="Times New Roman" w:hAnsi="Times New Roman" w:cs="Times New Roman"/>
                <w:sz w:val="24"/>
                <w:szCs w:val="24"/>
              </w:rPr>
              <w:t xml:space="preserve"> 10-12)</w:t>
            </w:r>
          </w:p>
        </w:tc>
      </w:tr>
      <w:tr w:rsidR="00C70C3A" w:rsidRPr="00301378" w14:paraId="0130A3EE" w14:textId="77777777" w:rsidTr="00F37077">
        <w:trPr>
          <w:jc w:val="center"/>
        </w:trPr>
        <w:tc>
          <w:tcPr>
            <w:tcW w:w="2069" w:type="dxa"/>
          </w:tcPr>
          <w:p w14:paraId="54A7C40E"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Palielināts svars</w:t>
            </w:r>
          </w:p>
        </w:tc>
        <w:tc>
          <w:tcPr>
            <w:tcW w:w="1276" w:type="dxa"/>
          </w:tcPr>
          <w:p w14:paraId="43192594"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 25,00</w:t>
            </w:r>
          </w:p>
        </w:tc>
        <w:tc>
          <w:tcPr>
            <w:tcW w:w="2483" w:type="dxa"/>
          </w:tcPr>
          <w:p w14:paraId="36C36619" w14:textId="548C2D7C" w:rsidR="00C70C3A" w:rsidRPr="00301378" w:rsidRDefault="00174DE6" w:rsidP="00962597">
            <w:pPr>
              <w:widowControl w:val="0"/>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7-11</w:t>
            </w:r>
          </w:p>
        </w:tc>
      </w:tr>
      <w:tr w:rsidR="00C70C3A" w:rsidRPr="00301378" w14:paraId="184BAED3" w14:textId="77777777" w:rsidTr="00F37077">
        <w:trPr>
          <w:trHeight w:val="73"/>
          <w:jc w:val="center"/>
        </w:trPr>
        <w:tc>
          <w:tcPr>
            <w:tcW w:w="2069" w:type="dxa"/>
            <w:tcBorders>
              <w:bottom w:val="single" w:sz="12" w:space="0" w:color="auto"/>
            </w:tcBorders>
          </w:tcPr>
          <w:p w14:paraId="420D8294"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t>Aptaukošanās</w:t>
            </w:r>
          </w:p>
        </w:tc>
        <w:tc>
          <w:tcPr>
            <w:tcW w:w="1276" w:type="dxa"/>
            <w:tcBorders>
              <w:bottom w:val="single" w:sz="12" w:space="0" w:color="auto"/>
            </w:tcBorders>
          </w:tcPr>
          <w:p w14:paraId="1B574C8C" w14:textId="77777777" w:rsidR="00C70C3A" w:rsidRPr="00301378" w:rsidRDefault="00C70C3A" w:rsidP="00962597">
            <w:pPr>
              <w:widowControl w:val="0"/>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 30,00</w:t>
            </w:r>
          </w:p>
        </w:tc>
        <w:tc>
          <w:tcPr>
            <w:tcW w:w="2483" w:type="dxa"/>
            <w:tcBorders>
              <w:bottom w:val="single" w:sz="12" w:space="0" w:color="auto"/>
            </w:tcBorders>
          </w:tcPr>
          <w:p w14:paraId="7F20618F" w14:textId="1247605D" w:rsidR="00C70C3A" w:rsidRPr="00301378" w:rsidRDefault="00174DE6" w:rsidP="00962597">
            <w:pPr>
              <w:keepNext/>
              <w:widowControl w:val="0"/>
              <w:autoSpaceDE w:val="0"/>
              <w:autoSpaceDN w:val="0"/>
              <w:adjustRightInd w:val="0"/>
              <w:spacing w:after="0" w:line="360" w:lineRule="auto"/>
              <w:rPr>
                <w:rFonts w:ascii="Times New Roman" w:hAnsi="Times New Roman" w:cs="Times New Roman"/>
                <w:sz w:val="24"/>
                <w:szCs w:val="24"/>
              </w:rPr>
            </w:pPr>
            <w:r w:rsidRPr="00301378">
              <w:rPr>
                <w:rFonts w:ascii="Times New Roman" w:hAnsi="Times New Roman" w:cs="Times New Roman"/>
                <w:sz w:val="24"/>
                <w:szCs w:val="24"/>
              </w:rPr>
              <w:t>5</w:t>
            </w:r>
            <w:r w:rsidR="00C70C3A" w:rsidRPr="00301378">
              <w:rPr>
                <w:rFonts w:ascii="Times New Roman" w:hAnsi="Times New Roman" w:cs="Times New Roman"/>
                <w:sz w:val="24"/>
                <w:szCs w:val="24"/>
              </w:rPr>
              <w:t xml:space="preserve">-9 </w:t>
            </w:r>
          </w:p>
        </w:tc>
      </w:tr>
    </w:tbl>
    <w:p w14:paraId="5CB304DF" w14:textId="30C255FC" w:rsidR="000352CF" w:rsidRPr="00301378" w:rsidRDefault="000352CF" w:rsidP="00301378">
      <w:pPr>
        <w:pStyle w:val="Caption"/>
      </w:pPr>
      <w:r w:rsidRPr="00301378">
        <w:t xml:space="preserve">Tabula Nr </w:t>
      </w:r>
      <w:r w:rsidR="00D424B4" w:rsidRPr="00301378">
        <w:t>2</w:t>
      </w:r>
      <w:r w:rsidRPr="00301378">
        <w:t xml:space="preserve"> Rekomendējamais svara pieaugums grūtniecības laikā</w:t>
      </w:r>
    </w:p>
    <w:p w14:paraId="10A14BB3" w14:textId="77777777" w:rsidR="00D424B4" w:rsidRPr="00301378" w:rsidRDefault="00D424B4" w:rsidP="00D424B4">
      <w:pPr>
        <w:spacing w:after="0" w:line="360" w:lineRule="auto"/>
        <w:rPr>
          <w:rFonts w:ascii="Times New Roman" w:hAnsi="Times New Roman" w:cs="Times New Roman"/>
          <w:sz w:val="24"/>
          <w:szCs w:val="24"/>
        </w:rPr>
      </w:pPr>
    </w:p>
    <w:p w14:paraId="2A7EA281" w14:textId="7F7ED8E4" w:rsidR="00C70C3A" w:rsidRPr="00301378" w:rsidRDefault="00D424B4"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Vēlamais svara pieaugums norādīts, ņemot vērā Vācijas (</w:t>
      </w:r>
      <w:r w:rsidRPr="00301378">
        <w:rPr>
          <w:rFonts w:ascii="Times New Roman" w:hAnsi="Times New Roman" w:cs="Times New Roman"/>
          <w:i/>
          <w:iCs/>
          <w:sz w:val="24"/>
          <w:szCs w:val="24"/>
        </w:rPr>
        <w:t>German national consensus</w:t>
      </w:r>
      <w:r w:rsidRPr="00301378">
        <w:rPr>
          <w:rFonts w:ascii="Times New Roman" w:hAnsi="Times New Roman" w:cs="Times New Roman"/>
          <w:sz w:val="24"/>
          <w:szCs w:val="24"/>
        </w:rPr>
        <w:t>), Ziemeļvalstu (</w:t>
      </w:r>
      <w:r w:rsidRPr="00301378">
        <w:rPr>
          <w:rFonts w:ascii="Times New Roman" w:hAnsi="Times New Roman" w:cs="Times New Roman"/>
          <w:i/>
          <w:iCs/>
          <w:sz w:val="24"/>
          <w:szCs w:val="24"/>
        </w:rPr>
        <w:t>Nordic Nutrition recommendations</w:t>
      </w:r>
      <w:r w:rsidRPr="00301378">
        <w:rPr>
          <w:rFonts w:ascii="Times New Roman" w:hAnsi="Times New Roman" w:cs="Times New Roman"/>
          <w:sz w:val="24"/>
          <w:szCs w:val="24"/>
        </w:rPr>
        <w:t>), ASV (</w:t>
      </w:r>
      <w:r w:rsidRPr="00301378">
        <w:rPr>
          <w:rFonts w:ascii="Times New Roman" w:hAnsi="Times New Roman" w:cs="Times New Roman"/>
          <w:i/>
          <w:iCs/>
          <w:sz w:val="24"/>
          <w:szCs w:val="24"/>
        </w:rPr>
        <w:t>Institute of Medicine</w:t>
      </w:r>
      <w:r w:rsidRPr="00301378">
        <w:rPr>
          <w:rFonts w:ascii="Times New Roman" w:hAnsi="Times New Roman" w:cs="Times New Roman"/>
          <w:sz w:val="24"/>
          <w:szCs w:val="24"/>
        </w:rPr>
        <w:t xml:space="preserve">) un citu valstu  rekomendācijas. Jāuzsver, ka rekomendējamais svara pieaugums dažādu valstu profesionālo asociāciju un institūciju rekomendācijās tiešām variē plašās robežās. Autorēm nebija iespējas izanalizēt Latvijas situāciju (svara pieaugumu grūtniecības laikā, grūtnieču prevalenci ar virssvaru un aptaukošanos, tā radītos veselības riskus), jo šādi dati nav pieejami. Rekomendējamais svara pieauguma diapazons balstīts pārsvarā uz Eiropas valstu ieteikumiem, ņemot vērā ASV pieeju - vēlamais svara pieaugums atkarīgs no ĶMI pirms grūtniecības iestāšanās. </w:t>
      </w:r>
    </w:p>
    <w:p w14:paraId="572CFE23" w14:textId="77777777" w:rsidR="00C44CDA" w:rsidRPr="00301378" w:rsidRDefault="00C44CDA"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Bū</w:t>
      </w:r>
      <w:r w:rsidR="00497582" w:rsidRPr="00301378">
        <w:rPr>
          <w:rFonts w:ascii="Times New Roman" w:hAnsi="Times New Roman" w:cs="Times New Roman"/>
          <w:sz w:val="24"/>
          <w:szCs w:val="24"/>
        </w:rPr>
        <w:t>tisks ir izglītojošais darbs, lai sasniegtu situāciju, kad sievietei ir normāls svars jau pirms grūtniecības iestāšanās, jo tam ir milzīga nozīme gan fertilitātei, gan sekmīgai grūtniecības un dzemdību norisei, gan bērna veselībai.</w:t>
      </w:r>
    </w:p>
    <w:p w14:paraId="741E654B" w14:textId="5549FB34" w:rsidR="00C44CDA" w:rsidRPr="00301378" w:rsidRDefault="00F460BF"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Olbaltumvielas</w:t>
      </w:r>
    </w:p>
    <w:p w14:paraId="4D20F39E" w14:textId="4C523E11" w:rsidR="00E207D2" w:rsidRPr="00301378" w:rsidRDefault="00E207D2"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Grūtniecības laikā ir ļoti būtiski uzņemt nepieciešamo olbaltumvielu daudzumu, kas nepieciešamas kā pamatviela mātes un augļa audiem. Pirmajā grūtniecības pusē nepieciešamais olbaltumvielu daudzums ir tāds pats kā citām sievietēm 0,8-1,0 </w:t>
      </w:r>
      <w:r w:rsidRPr="00301378">
        <w:rPr>
          <w:rFonts w:ascii="Times New Roman" w:hAnsi="Times New Roman" w:cs="Times New Roman"/>
          <w:sz w:val="24"/>
          <w:szCs w:val="24"/>
        </w:rPr>
        <w:lastRenderedPageBreak/>
        <w:t>g/kg</w:t>
      </w:r>
      <w:r w:rsidR="00DA4DE5" w:rsidRPr="00301378">
        <w:rPr>
          <w:rFonts w:ascii="Times New Roman" w:hAnsi="Times New Roman" w:cs="Times New Roman"/>
          <w:sz w:val="24"/>
          <w:szCs w:val="24"/>
        </w:rPr>
        <w:t>/d</w:t>
      </w:r>
      <w:r w:rsidRPr="00301378">
        <w:rPr>
          <w:rFonts w:ascii="Times New Roman" w:hAnsi="Times New Roman" w:cs="Times New Roman"/>
          <w:sz w:val="24"/>
          <w:szCs w:val="24"/>
        </w:rPr>
        <w:t>. Otrajā grūtniecības pusē nepieciešams uzņemt 1,1 g/kg. Šāds daudzums atbilst parastam rietumu puslodes cilvēku uzturam. Īpaši jāpievērš uzmanība grūtniecēm pusaudzēm, kam nepieciešams uzņemt olbaltumvielas 1,5 g/kg.</w:t>
      </w:r>
      <w:r w:rsidR="00640119" w:rsidRPr="00301378">
        <w:rPr>
          <w:rFonts w:ascii="Times New Roman" w:hAnsi="Times New Roman" w:cs="Times New Roman"/>
          <w:sz w:val="24"/>
          <w:szCs w:val="24"/>
        </w:rPr>
        <w:t xml:space="preserve"> Ieteicamie olbaltumvielu avoti uzturā ir piena produkti ar samazinātu tauku daudzumu, zivis un liesa gaļa</w:t>
      </w:r>
      <w:r w:rsidR="00D424B4" w:rsidRPr="00301378">
        <w:rPr>
          <w:rFonts w:ascii="Times New Roman" w:hAnsi="Times New Roman" w:cs="Times New Roman"/>
          <w:sz w:val="24"/>
          <w:szCs w:val="24"/>
        </w:rPr>
        <w:t>. Augu valsts izcelsmes olbaltumvielām (pākšaugi, rieksti un sēklas) arī ir nozīme, lai gan to kvalitāte ir zemāka nekā dzīvnieku izcelsmes produktiem</w:t>
      </w:r>
      <w:r w:rsidR="00640119" w:rsidRPr="00301378">
        <w:rPr>
          <w:rFonts w:ascii="Times New Roman" w:hAnsi="Times New Roman" w:cs="Times New Roman"/>
          <w:sz w:val="24"/>
          <w:szCs w:val="24"/>
        </w:rPr>
        <w:t xml:space="preserve">. </w:t>
      </w:r>
    </w:p>
    <w:p w14:paraId="042EDA88" w14:textId="1ED5B95D" w:rsidR="00E207D2" w:rsidRPr="00301378" w:rsidRDefault="00E207D2"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Ogļhidrāti</w:t>
      </w:r>
    </w:p>
    <w:p w14:paraId="148236A0" w14:textId="77777777" w:rsidR="00F460BF" w:rsidRPr="00301378" w:rsidRDefault="00E207D2"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Ogļhidrāti nepieciešami kā enerģijas avots gan mātei, gan auglim. Ogļhidrātu vajadzības neatšķiras no rekomendējamiem daudzumiem populācijā. Atbilstošs ogļhidrātu daudzums un izvēle palīdz kontrolēt glikozes koncentrāciju asinīs, kā arī pasargā no ketozes. </w:t>
      </w:r>
      <w:r w:rsidR="00640119" w:rsidRPr="00301378">
        <w:rPr>
          <w:rFonts w:ascii="Times New Roman" w:hAnsi="Times New Roman" w:cs="Times New Roman"/>
          <w:sz w:val="24"/>
          <w:szCs w:val="24"/>
        </w:rPr>
        <w:t xml:space="preserve">Ieteicamie ogļhidrātu avoti uzturā ir pilngraudu produkti un kartupeļi (tikai ne cepti). </w:t>
      </w:r>
      <w:r w:rsidRPr="00301378">
        <w:rPr>
          <w:rFonts w:ascii="Times New Roman" w:hAnsi="Times New Roman" w:cs="Times New Roman"/>
          <w:sz w:val="24"/>
          <w:szCs w:val="24"/>
        </w:rPr>
        <w:t>Grūtniecības laikā</w:t>
      </w:r>
      <w:r w:rsidR="00640119" w:rsidRPr="00301378">
        <w:rPr>
          <w:rFonts w:ascii="Times New Roman" w:hAnsi="Times New Roman" w:cs="Times New Roman"/>
          <w:sz w:val="24"/>
          <w:szCs w:val="24"/>
        </w:rPr>
        <w:t xml:space="preserve"> jāizvairās</w:t>
      </w:r>
      <w:r w:rsidRPr="00301378">
        <w:rPr>
          <w:rFonts w:ascii="Times New Roman" w:hAnsi="Times New Roman" w:cs="Times New Roman"/>
          <w:sz w:val="24"/>
          <w:szCs w:val="24"/>
        </w:rPr>
        <w:t xml:space="preserve"> lieto</w:t>
      </w:r>
      <w:r w:rsidR="00640119" w:rsidRPr="00301378">
        <w:rPr>
          <w:rFonts w:ascii="Times New Roman" w:hAnsi="Times New Roman" w:cs="Times New Roman"/>
          <w:sz w:val="24"/>
          <w:szCs w:val="24"/>
        </w:rPr>
        <w:t>t</w:t>
      </w:r>
      <w:r w:rsidRPr="00301378">
        <w:rPr>
          <w:rFonts w:ascii="Times New Roman" w:hAnsi="Times New Roman" w:cs="Times New Roman"/>
          <w:sz w:val="24"/>
          <w:szCs w:val="24"/>
        </w:rPr>
        <w:t xml:space="preserve"> saldinātās limonādes un dzērienus, </w:t>
      </w:r>
      <w:r w:rsidR="00640119" w:rsidRPr="00301378">
        <w:rPr>
          <w:rFonts w:ascii="Times New Roman" w:hAnsi="Times New Roman" w:cs="Times New Roman"/>
          <w:sz w:val="24"/>
          <w:szCs w:val="24"/>
        </w:rPr>
        <w:t>jo  tas palielina</w:t>
      </w:r>
      <w:r w:rsidRPr="00301378">
        <w:rPr>
          <w:rFonts w:ascii="Times New Roman" w:hAnsi="Times New Roman" w:cs="Times New Roman"/>
          <w:sz w:val="24"/>
          <w:szCs w:val="24"/>
        </w:rPr>
        <w:t xml:space="preserve"> preeklamsijas un priekšlaicīgu dzemdību risk</w:t>
      </w:r>
      <w:r w:rsidR="00640119" w:rsidRPr="00301378">
        <w:rPr>
          <w:rFonts w:ascii="Times New Roman" w:hAnsi="Times New Roman" w:cs="Times New Roman"/>
          <w:sz w:val="24"/>
          <w:szCs w:val="24"/>
        </w:rPr>
        <w:t>u</w:t>
      </w:r>
      <w:r w:rsidRPr="00301378">
        <w:rPr>
          <w:rFonts w:ascii="Times New Roman" w:hAnsi="Times New Roman" w:cs="Times New Roman"/>
          <w:sz w:val="24"/>
          <w:szCs w:val="24"/>
        </w:rPr>
        <w:t>.</w:t>
      </w:r>
    </w:p>
    <w:p w14:paraId="627659D6" w14:textId="571766E5" w:rsidR="00E207D2" w:rsidRPr="00301378" w:rsidRDefault="00E207D2"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Tauki</w:t>
      </w:r>
    </w:p>
    <w:p w14:paraId="71614C0B" w14:textId="228BBCAD" w:rsidR="00E207D2" w:rsidRPr="00301378" w:rsidRDefault="00E207D2"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Tauki ir neatņemama uztura sastāvdaļa, kas ir gan enerģijas avots, gan arī nepieciešami neskaitāmos vielmaiņas procesos. Grūtniecēm nav nepieciešams mainīt tauku daudzumu uzturā. Nepieciešamais tauku daudzums saistīts ar kopējo uzņemto enerģijas daudzumu (ieteicamais tauku daudzums 30% no kopējā enerģijas daudzuma). Svarīga ir tauku izvēle. ώ-3 taukskābes eikozapentaēnskābe (EPA) un it īpaši dokozaheksaēnskābe (DHA) ir nepieciešamas augļa  galvas smadzeņu un tīklenes attīstībai, tās mazina priekšlaicīgu dzemdību risku, kā arī mazina nākotnē bērnam sirds –asinsvadu slimību  un mātei perinatālās depresijas risku. ώ -3 taukskābes uzturā ir īpaši svarīgas otrajā un trešajā trimestrī.  DHA ieteicamais daudzums ir </w:t>
      </w:r>
      <w:r w:rsidR="00E47A16" w:rsidRPr="00301378">
        <w:rPr>
          <w:rFonts w:ascii="Times New Roman" w:hAnsi="Times New Roman" w:cs="Times New Roman"/>
          <w:sz w:val="24"/>
          <w:szCs w:val="24"/>
        </w:rPr>
        <w:t>200-</w:t>
      </w:r>
      <w:r w:rsidRPr="00301378">
        <w:rPr>
          <w:rFonts w:ascii="Times New Roman" w:hAnsi="Times New Roman" w:cs="Times New Roman"/>
          <w:sz w:val="24"/>
          <w:szCs w:val="24"/>
        </w:rPr>
        <w:t>300</w:t>
      </w:r>
      <w:r w:rsidR="00E47A16" w:rsidRPr="00301378">
        <w:rPr>
          <w:rFonts w:ascii="Times New Roman" w:hAnsi="Times New Roman" w:cs="Times New Roman"/>
          <w:sz w:val="24"/>
          <w:szCs w:val="24"/>
        </w:rPr>
        <w:t xml:space="preserve"> mg/d. To var nodrošināt </w:t>
      </w:r>
      <w:r w:rsidRPr="00301378">
        <w:rPr>
          <w:rFonts w:ascii="Times New Roman" w:hAnsi="Times New Roman" w:cs="Times New Roman"/>
          <w:sz w:val="24"/>
          <w:szCs w:val="24"/>
        </w:rPr>
        <w:t>2 reizes nedēļā ēdot zivis</w:t>
      </w:r>
      <w:r w:rsidR="00E47A16" w:rsidRPr="00301378">
        <w:rPr>
          <w:rFonts w:ascii="Times New Roman" w:hAnsi="Times New Roman" w:cs="Times New Roman"/>
          <w:sz w:val="24"/>
          <w:szCs w:val="24"/>
        </w:rPr>
        <w:t>, no kurām vienā reizē jālieto trekna zivs (piemēr</w:t>
      </w:r>
      <w:r w:rsidR="007252E7" w:rsidRPr="00301378">
        <w:rPr>
          <w:rFonts w:ascii="Times New Roman" w:hAnsi="Times New Roman" w:cs="Times New Roman"/>
          <w:sz w:val="24"/>
          <w:szCs w:val="24"/>
        </w:rPr>
        <w:t>a</w:t>
      </w:r>
      <w:r w:rsidR="00E47A16" w:rsidRPr="00301378">
        <w:rPr>
          <w:rFonts w:ascii="Times New Roman" w:hAnsi="Times New Roman" w:cs="Times New Roman"/>
          <w:sz w:val="24"/>
          <w:szCs w:val="24"/>
        </w:rPr>
        <w:t>m, siļķe</w:t>
      </w:r>
      <w:r w:rsidR="007252E7" w:rsidRPr="00301378">
        <w:rPr>
          <w:rFonts w:ascii="Times New Roman" w:hAnsi="Times New Roman" w:cs="Times New Roman"/>
          <w:sz w:val="24"/>
          <w:szCs w:val="24"/>
        </w:rPr>
        <w:t xml:space="preserve"> vai</w:t>
      </w:r>
      <w:r w:rsidR="00E47A16" w:rsidRPr="00301378">
        <w:rPr>
          <w:rFonts w:ascii="Times New Roman" w:hAnsi="Times New Roman" w:cs="Times New Roman"/>
          <w:sz w:val="24"/>
          <w:szCs w:val="24"/>
        </w:rPr>
        <w:t xml:space="preserve"> lasis</w:t>
      </w:r>
      <w:r w:rsidR="007252E7" w:rsidRPr="00301378">
        <w:rPr>
          <w:rFonts w:ascii="Times New Roman" w:hAnsi="Times New Roman" w:cs="Times New Roman"/>
          <w:sz w:val="24"/>
          <w:szCs w:val="24"/>
        </w:rPr>
        <w:t>)</w:t>
      </w:r>
      <w:r w:rsidRPr="00301378">
        <w:rPr>
          <w:rFonts w:ascii="Times New Roman" w:hAnsi="Times New Roman" w:cs="Times New Roman"/>
          <w:sz w:val="24"/>
          <w:szCs w:val="24"/>
        </w:rPr>
        <w:t xml:space="preserve">. </w:t>
      </w:r>
      <w:r w:rsidR="007252E7" w:rsidRPr="00301378">
        <w:rPr>
          <w:rFonts w:ascii="Times New Roman" w:hAnsi="Times New Roman" w:cs="Times New Roman"/>
          <w:sz w:val="24"/>
          <w:szCs w:val="24"/>
        </w:rPr>
        <w:t>Ja</w:t>
      </w:r>
      <w:r w:rsidR="00D424B4" w:rsidRPr="00301378">
        <w:rPr>
          <w:rFonts w:ascii="Times New Roman" w:hAnsi="Times New Roman" w:cs="Times New Roman"/>
          <w:sz w:val="24"/>
          <w:szCs w:val="24"/>
        </w:rPr>
        <w:t xml:space="preserve"> </w:t>
      </w:r>
      <w:r w:rsidRPr="00301378">
        <w:rPr>
          <w:rFonts w:ascii="Times New Roman" w:hAnsi="Times New Roman" w:cs="Times New Roman"/>
          <w:sz w:val="24"/>
          <w:szCs w:val="24"/>
        </w:rPr>
        <w:t xml:space="preserve">zivis lieto ļoti lielās devās, var uzņemt pārāk daudz dzīvsudraba, kas rada bērna nervu sistēmas bojājumus. </w:t>
      </w:r>
      <w:r w:rsidR="00D424B4" w:rsidRPr="00301378">
        <w:rPr>
          <w:rFonts w:ascii="Times New Roman" w:hAnsi="Times New Roman" w:cs="Times New Roman"/>
          <w:sz w:val="24"/>
          <w:szCs w:val="24"/>
        </w:rPr>
        <w:t xml:space="preserve">Dzīvsudraba daudzums zivīs atkarīgs no zivs veida (vairāk satur lielās okeānu zivis) un ģeogrāfiskā reģiona. </w:t>
      </w:r>
      <w:r w:rsidRPr="00301378">
        <w:rPr>
          <w:rFonts w:ascii="Times New Roman" w:hAnsi="Times New Roman" w:cs="Times New Roman"/>
          <w:sz w:val="24"/>
          <w:szCs w:val="24"/>
        </w:rPr>
        <w:t>Ja sieviete neēd zivis, ieteicams lietot augu  valsts ώ-3 taukskābi  α – linolēnskabi (ALA), ko satur linsēklas, kaņepes u.c. produkti. Jāatzīmē, ka cilvēka organismā ALA tikai daļēji konvertējas EPA un DHA, tāpēc šīm grūtniecēm papildu</w:t>
      </w:r>
      <w:r w:rsidR="007252E7" w:rsidRPr="00301378">
        <w:rPr>
          <w:rFonts w:ascii="Times New Roman" w:hAnsi="Times New Roman" w:cs="Times New Roman"/>
          <w:sz w:val="24"/>
          <w:szCs w:val="24"/>
        </w:rPr>
        <w:t>s jāuzņem</w:t>
      </w:r>
      <w:r w:rsidRPr="00301378">
        <w:rPr>
          <w:rFonts w:ascii="Times New Roman" w:hAnsi="Times New Roman" w:cs="Times New Roman"/>
          <w:sz w:val="24"/>
          <w:szCs w:val="24"/>
        </w:rPr>
        <w:t xml:space="preserve"> DHA un EPA preparātu veidā. Zivju eļļas preparāti nav ieteicami, jo satur daudz A vitamīna. Ieteicami arī funkcionāli produkti, kas satur ώ -3 taukskābes (piem., olas, piens).</w:t>
      </w:r>
      <w:r w:rsidR="00BF7BEF" w:rsidRPr="00301378">
        <w:rPr>
          <w:rFonts w:ascii="Times New Roman" w:hAnsi="Times New Roman" w:cs="Times New Roman"/>
          <w:sz w:val="24"/>
          <w:szCs w:val="24"/>
        </w:rPr>
        <w:t xml:space="preserve"> Jāierobežo piesātināto tauku daudzums uzturā (sviests, krējums, trekna gaļa, palmu tauki) un jāizslēdz trans – taukskābes (ko bieži </w:t>
      </w:r>
      <w:r w:rsidR="00BF7BEF" w:rsidRPr="00301378">
        <w:rPr>
          <w:rFonts w:ascii="Times New Roman" w:hAnsi="Times New Roman" w:cs="Times New Roman"/>
          <w:sz w:val="24"/>
          <w:szCs w:val="24"/>
        </w:rPr>
        <w:lastRenderedPageBreak/>
        <w:t>satur daļēji hidrogenēti augu tauki, kas visbiežāk ir piena izstrādājumu un konditorejas produktu sastāvā).</w:t>
      </w:r>
    </w:p>
    <w:p w14:paraId="3CAF3204" w14:textId="0F42D3CC" w:rsidR="00BF7BEF" w:rsidRPr="00301378" w:rsidRDefault="00BF7BEF"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Šķiedrvielas</w:t>
      </w:r>
    </w:p>
    <w:p w14:paraId="41158DD9" w14:textId="54C1705C" w:rsidR="00F14F37" w:rsidRPr="00301378" w:rsidRDefault="00BF7BEF" w:rsidP="0010516E">
      <w:pPr>
        <w:pStyle w:val="CommentText"/>
        <w:jc w:val="both"/>
        <w:rPr>
          <w:rFonts w:ascii="Times New Roman" w:hAnsi="Times New Roman" w:cs="Times New Roman"/>
          <w:sz w:val="24"/>
          <w:szCs w:val="24"/>
        </w:rPr>
      </w:pPr>
      <w:r w:rsidRPr="00301378">
        <w:rPr>
          <w:rFonts w:ascii="Times New Roman" w:hAnsi="Times New Roman" w:cs="Times New Roman"/>
          <w:sz w:val="24"/>
          <w:szCs w:val="24"/>
        </w:rPr>
        <w:t>Uzturā nepieciešams  uzņemt  nepieciešamo šķiedrvielu daudzumu</w:t>
      </w:r>
      <w:r w:rsidR="00B04A9D" w:rsidRPr="00301378">
        <w:rPr>
          <w:rFonts w:ascii="Times New Roman" w:hAnsi="Times New Roman" w:cs="Times New Roman"/>
          <w:sz w:val="24"/>
          <w:szCs w:val="24"/>
        </w:rPr>
        <w:t>, kas Latvijā ir 35g</w:t>
      </w:r>
      <w:r w:rsidR="00F14F37" w:rsidRPr="00301378">
        <w:rPr>
          <w:rFonts w:ascii="Times New Roman" w:hAnsi="Times New Roman" w:cs="Times New Roman"/>
          <w:sz w:val="24"/>
          <w:szCs w:val="24"/>
        </w:rPr>
        <w:t xml:space="preserve"> (</w:t>
      </w:r>
      <w:hyperlink r:id="rId13" w:history="1">
        <w:r w:rsidR="00F14F37" w:rsidRPr="00301378">
          <w:rPr>
            <w:rStyle w:val="Hyperlink"/>
            <w:rFonts w:ascii="Times New Roman" w:hAnsi="Times New Roman" w:cs="Times New Roman"/>
            <w:sz w:val="24"/>
            <w:szCs w:val="24"/>
          </w:rPr>
          <w:t>http://www.vm.gov.lv/images/userfiles/uztura_ieteikumi_pieaugusajiem.pdf</w:t>
        </w:r>
      </w:hyperlink>
      <w:r w:rsidR="00F14F37" w:rsidRPr="00301378">
        <w:rPr>
          <w:rStyle w:val="Hyperlink"/>
          <w:rFonts w:ascii="Times New Roman" w:hAnsi="Times New Roman" w:cs="Times New Roman"/>
          <w:sz w:val="24"/>
          <w:szCs w:val="24"/>
        </w:rPr>
        <w:t>).</w:t>
      </w:r>
    </w:p>
    <w:p w14:paraId="281E8C36" w14:textId="42D0174A" w:rsidR="00BF7BEF" w:rsidRPr="00301378" w:rsidRDefault="00B04A9D"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Šķiedrvielas</w:t>
      </w:r>
      <w:r w:rsidR="00BF7BEF" w:rsidRPr="00301378">
        <w:rPr>
          <w:rFonts w:ascii="Times New Roman" w:hAnsi="Times New Roman" w:cs="Times New Roman"/>
          <w:sz w:val="24"/>
          <w:szCs w:val="24"/>
        </w:rPr>
        <w:t xml:space="preserve"> nepieciešamas aizcietējumu profilaksei</w:t>
      </w:r>
      <w:r w:rsidR="00BD4988" w:rsidRPr="00301378">
        <w:rPr>
          <w:rFonts w:ascii="Times New Roman" w:hAnsi="Times New Roman" w:cs="Times New Roman"/>
          <w:sz w:val="24"/>
          <w:szCs w:val="24"/>
        </w:rPr>
        <w:t xml:space="preserve"> un tādējādi hemoroidālo vēnu slimības riska mazināšanai</w:t>
      </w:r>
      <w:r w:rsidR="00BF7BEF" w:rsidRPr="00301378">
        <w:rPr>
          <w:rFonts w:ascii="Times New Roman" w:hAnsi="Times New Roman" w:cs="Times New Roman"/>
          <w:sz w:val="24"/>
          <w:szCs w:val="24"/>
        </w:rPr>
        <w:t xml:space="preserve">, samazina gestācijas diabēta un preeklamsijas risku, turklāt ar šķiedrvielām bagātiem produktiem tiek uzņemtas minerālvielas, vitamīni u.c. bioloģiski aktīvas vielas. Galvenie šķiedrvielu avoti ir pilngraudu produkti, pākšaugi, žāvēti un svaigi augļi, dārzeņi, rieksti un sēklas. Latvijā nozīmīgākais šķiedrvielu avots ir </w:t>
      </w:r>
      <w:r w:rsidR="003D70D9" w:rsidRPr="00301378">
        <w:rPr>
          <w:rFonts w:ascii="Times New Roman" w:hAnsi="Times New Roman" w:cs="Times New Roman"/>
          <w:sz w:val="24"/>
          <w:szCs w:val="24"/>
        </w:rPr>
        <w:t>graudaugi</w:t>
      </w:r>
      <w:r w:rsidR="00BF7BEF" w:rsidRPr="00301378">
        <w:rPr>
          <w:rFonts w:ascii="Times New Roman" w:hAnsi="Times New Roman" w:cs="Times New Roman"/>
          <w:sz w:val="24"/>
          <w:szCs w:val="24"/>
        </w:rPr>
        <w:t>, no kur</w:t>
      </w:r>
      <w:r w:rsidR="003D70D9" w:rsidRPr="00301378">
        <w:rPr>
          <w:rFonts w:ascii="Times New Roman" w:hAnsi="Times New Roman" w:cs="Times New Roman"/>
          <w:sz w:val="24"/>
          <w:szCs w:val="24"/>
        </w:rPr>
        <w:t>iem nozīmīgākais -  rudzu maize.</w:t>
      </w:r>
    </w:p>
    <w:p w14:paraId="36F5B568" w14:textId="0F7652CE" w:rsidR="00C70C3A" w:rsidRPr="00301378" w:rsidRDefault="00C70C3A"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Vitamīni un minerālvielas</w:t>
      </w:r>
    </w:p>
    <w:p w14:paraId="0B3D1CB1" w14:textId="77777777" w:rsidR="00C70C3A" w:rsidRPr="00301378" w:rsidRDefault="00C70C3A"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Salīdzinot ar enerģijas patēriņu, vajadzība pēc atsevišķiem vitamīniem un minerālvielām pieaug ievērojami vairāk, tāpēc īpaša uzmanība grūtniecēm ir jāpievērš </w:t>
      </w:r>
      <w:r w:rsidR="00A62E5B" w:rsidRPr="00301378">
        <w:rPr>
          <w:rFonts w:ascii="Times New Roman" w:hAnsi="Times New Roman" w:cs="Times New Roman"/>
          <w:sz w:val="24"/>
          <w:szCs w:val="24"/>
        </w:rPr>
        <w:t xml:space="preserve">uztura </w:t>
      </w:r>
      <w:r w:rsidRPr="00301378">
        <w:rPr>
          <w:rFonts w:ascii="Times New Roman" w:hAnsi="Times New Roman" w:cs="Times New Roman"/>
          <w:sz w:val="24"/>
          <w:szCs w:val="24"/>
        </w:rPr>
        <w:t xml:space="preserve">kvalitātei, </w:t>
      </w:r>
      <w:r w:rsidR="00A62E5B" w:rsidRPr="00301378">
        <w:rPr>
          <w:rFonts w:ascii="Times New Roman" w:hAnsi="Times New Roman" w:cs="Times New Roman"/>
          <w:sz w:val="24"/>
          <w:szCs w:val="24"/>
        </w:rPr>
        <w:t>sabalansētam uzturam</w:t>
      </w:r>
      <w:r w:rsidRPr="00301378">
        <w:rPr>
          <w:rFonts w:ascii="Times New Roman" w:hAnsi="Times New Roman" w:cs="Times New Roman"/>
          <w:sz w:val="24"/>
          <w:szCs w:val="24"/>
        </w:rPr>
        <w:t>. Lielākajai daļai sieviešu nepieciešamība pēc papildus uzturvielām pieaug tikai pēc 4.</w:t>
      </w:r>
      <w:r w:rsidR="0005403A" w:rsidRPr="00301378">
        <w:rPr>
          <w:rFonts w:ascii="Times New Roman" w:hAnsi="Times New Roman" w:cs="Times New Roman"/>
          <w:sz w:val="24"/>
          <w:szCs w:val="24"/>
        </w:rPr>
        <w:t xml:space="preserve"> </w:t>
      </w:r>
      <w:r w:rsidRPr="00301378">
        <w:rPr>
          <w:rFonts w:ascii="Times New Roman" w:hAnsi="Times New Roman" w:cs="Times New Roman"/>
          <w:sz w:val="24"/>
          <w:szCs w:val="24"/>
        </w:rPr>
        <w:t>grūtniecības mēneša, taču atsevišķu mikroelementu papildus nodrošināšana ir būtiska jau pirms grūtniecības iestāšanās un agrīnos grūtniecības laikos (folijskābe, jods un dzelzs).</w:t>
      </w:r>
    </w:p>
    <w:p w14:paraId="428277D6" w14:textId="7B400184" w:rsidR="00C70C3A" w:rsidRPr="00301378" w:rsidRDefault="00C70C3A"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Ieteicamais mikroelementu daudzums dienā grūtniecēm un sievietēm, kas baro bērnu ar krūti, kas jāuzņem ar uzturu un/vai pārtikas piedevām</w:t>
      </w:r>
      <w:r w:rsidR="00301378" w:rsidRPr="00301378">
        <w:rPr>
          <w:rFonts w:ascii="Times New Roman" w:hAnsi="Times New Roman" w:cs="Times New Roman"/>
          <w:sz w:val="24"/>
          <w:szCs w:val="24"/>
        </w:rPr>
        <w:t xml:space="preserve"> attēlots tabulā Nr 3. </w:t>
      </w:r>
      <w:r w:rsidR="00DA4DE5" w:rsidRPr="00301378">
        <w:rPr>
          <w:rFonts w:ascii="Times New Roman" w:hAnsi="Times New Roman" w:cs="Times New Roman"/>
          <w:sz w:val="24"/>
          <w:szCs w:val="24"/>
        </w:rPr>
        <w:t xml:space="preserve">PVO rekomendācijas </w:t>
      </w:r>
      <w:r w:rsidR="00301378" w:rsidRPr="00301378">
        <w:rPr>
          <w:rFonts w:ascii="Times New Roman" w:hAnsi="Times New Roman" w:cs="Times New Roman"/>
          <w:sz w:val="24"/>
          <w:szCs w:val="24"/>
        </w:rPr>
        <w:t xml:space="preserve">tiek </w:t>
      </w:r>
      <w:r w:rsidR="00DA4DE5" w:rsidRPr="00301378">
        <w:rPr>
          <w:rFonts w:ascii="Times New Roman" w:hAnsi="Times New Roman" w:cs="Times New Roman"/>
          <w:sz w:val="24"/>
          <w:szCs w:val="24"/>
        </w:rPr>
        <w:t>pielāgo</w:t>
      </w:r>
      <w:r w:rsidR="00015547" w:rsidRPr="00301378">
        <w:rPr>
          <w:rFonts w:ascii="Times New Roman" w:hAnsi="Times New Roman" w:cs="Times New Roman"/>
          <w:sz w:val="24"/>
          <w:szCs w:val="24"/>
        </w:rPr>
        <w:t>t</w:t>
      </w:r>
      <w:r w:rsidR="00DA4DE5" w:rsidRPr="00301378">
        <w:rPr>
          <w:rFonts w:ascii="Times New Roman" w:hAnsi="Times New Roman" w:cs="Times New Roman"/>
          <w:sz w:val="24"/>
          <w:szCs w:val="24"/>
        </w:rPr>
        <w:t>as konkrētā valstī, ja ir veikti pētījumi, kas pamato citas devas</w:t>
      </w:r>
      <w:r w:rsidR="00AE0D9F" w:rsidRPr="00301378">
        <w:rPr>
          <w:rFonts w:ascii="Times New Roman" w:hAnsi="Times New Roman" w:cs="Times New Roman"/>
          <w:sz w:val="24"/>
          <w:szCs w:val="24"/>
        </w:rPr>
        <w:t>,</w:t>
      </w:r>
      <w:r w:rsidR="00301378" w:rsidRPr="00301378">
        <w:rPr>
          <w:rFonts w:ascii="Times New Roman" w:hAnsi="Times New Roman" w:cs="Times New Roman"/>
          <w:sz w:val="24"/>
          <w:szCs w:val="24"/>
        </w:rPr>
        <w:t xml:space="preserve"> taču</w:t>
      </w:r>
      <w:r w:rsidR="00AE0D9F" w:rsidRPr="00301378">
        <w:rPr>
          <w:rFonts w:ascii="Times New Roman" w:hAnsi="Times New Roman" w:cs="Times New Roman"/>
          <w:sz w:val="24"/>
          <w:szCs w:val="24"/>
        </w:rPr>
        <w:t xml:space="preserve"> Latvijā pētījumi </w:t>
      </w:r>
      <w:r w:rsidR="00015547" w:rsidRPr="00301378">
        <w:rPr>
          <w:rFonts w:ascii="Times New Roman" w:hAnsi="Times New Roman" w:cs="Times New Roman"/>
          <w:sz w:val="24"/>
          <w:szCs w:val="24"/>
        </w:rPr>
        <w:t xml:space="preserve">par </w:t>
      </w:r>
      <w:r w:rsidR="00AE0D9F" w:rsidRPr="00301378">
        <w:rPr>
          <w:rFonts w:ascii="Times New Roman" w:hAnsi="Times New Roman" w:cs="Times New Roman"/>
          <w:sz w:val="24"/>
          <w:szCs w:val="24"/>
        </w:rPr>
        <w:t xml:space="preserve">grūtniecēm </w:t>
      </w:r>
      <w:r w:rsidR="00015547" w:rsidRPr="00301378">
        <w:rPr>
          <w:rFonts w:ascii="Times New Roman" w:hAnsi="Times New Roman" w:cs="Times New Roman"/>
          <w:sz w:val="24"/>
          <w:szCs w:val="24"/>
        </w:rPr>
        <w:t xml:space="preserve">optimālo devu </w:t>
      </w:r>
      <w:r w:rsidR="00AE0D9F" w:rsidRPr="00301378">
        <w:rPr>
          <w:rFonts w:ascii="Times New Roman" w:hAnsi="Times New Roman" w:cs="Times New Roman"/>
          <w:sz w:val="24"/>
          <w:szCs w:val="24"/>
        </w:rPr>
        <w:t>nav veikti</w:t>
      </w:r>
      <w:r w:rsidR="00301378" w:rsidRPr="00301378">
        <w:rPr>
          <w:rFonts w:ascii="Times New Roman" w:hAnsi="Times New Roman" w:cs="Times New Roman"/>
          <w:sz w:val="24"/>
          <w:szCs w:val="24"/>
        </w:rPr>
        <w:t>.</w:t>
      </w:r>
    </w:p>
    <w:p w14:paraId="74ABDB1C" w14:textId="77777777" w:rsidR="00301378" w:rsidRPr="00301378" w:rsidRDefault="00301378" w:rsidP="0010516E">
      <w:pPr>
        <w:spacing w:after="0" w:line="360" w:lineRule="auto"/>
        <w:jc w:val="both"/>
        <w:rPr>
          <w:rFonts w:ascii="Times New Roman" w:hAnsi="Times New Roman" w:cs="Times New Roman"/>
          <w:sz w:val="24"/>
          <w:szCs w:val="24"/>
        </w:rPr>
      </w:pPr>
    </w:p>
    <w:p w14:paraId="4419FCFD" w14:textId="77777777" w:rsidR="00301378" w:rsidRPr="00301378" w:rsidRDefault="00301378">
      <w:pPr>
        <w:rPr>
          <w:rFonts w:ascii="Times New Roman" w:hAnsi="Times New Roman" w:cs="Times New Roman"/>
          <w:sz w:val="24"/>
          <w:szCs w:val="24"/>
        </w:rPr>
      </w:pPr>
      <w:r w:rsidRPr="00301378">
        <w:rPr>
          <w:rFonts w:ascii="Times New Roman" w:hAnsi="Times New Roman" w:cs="Times New Roman"/>
          <w:sz w:val="24"/>
          <w:szCs w:val="24"/>
        </w:rPr>
        <w:br w:type="page"/>
      </w:r>
    </w:p>
    <w:p w14:paraId="0001A881" w14:textId="0CBCDA93" w:rsidR="00301378" w:rsidRPr="00301378" w:rsidRDefault="00301378" w:rsidP="00962597">
      <w:pPr>
        <w:spacing w:after="0" w:line="360" w:lineRule="auto"/>
        <w:rPr>
          <w:rFonts w:ascii="Times New Roman" w:hAnsi="Times New Roman" w:cs="Times New Roman"/>
          <w:i/>
          <w:sz w:val="24"/>
          <w:szCs w:val="24"/>
        </w:rPr>
      </w:pPr>
      <w:r w:rsidRPr="00301378">
        <w:rPr>
          <w:rFonts w:ascii="Times New Roman" w:hAnsi="Times New Roman" w:cs="Times New Roman"/>
          <w:i/>
          <w:sz w:val="24"/>
          <w:szCs w:val="24"/>
        </w:rPr>
        <w:lastRenderedPageBreak/>
        <w:t>Tabula Nr 3 Ieteicamais mikroelementu un daudzums dienā grūtniecības un laktācijas periodā</w:t>
      </w:r>
    </w:p>
    <w:tbl>
      <w:tblPr>
        <w:tblW w:w="0" w:type="auto"/>
        <w:jc w:val="center"/>
        <w:tblBorders>
          <w:top w:val="single" w:sz="4" w:space="0" w:color="auto"/>
          <w:bottom w:val="single" w:sz="4" w:space="0" w:color="auto"/>
        </w:tblBorders>
        <w:tblLook w:val="00A0" w:firstRow="1" w:lastRow="0" w:firstColumn="1" w:lastColumn="0" w:noHBand="0" w:noVBand="0"/>
      </w:tblPr>
      <w:tblGrid>
        <w:gridCol w:w="2718"/>
        <w:gridCol w:w="1560"/>
        <w:gridCol w:w="1867"/>
      </w:tblGrid>
      <w:tr w:rsidR="00E32C78" w:rsidRPr="00301378" w14:paraId="0F5C2E90" w14:textId="77777777" w:rsidTr="00E34CF4">
        <w:trPr>
          <w:jc w:val="center"/>
        </w:trPr>
        <w:tc>
          <w:tcPr>
            <w:tcW w:w="2718" w:type="dxa"/>
            <w:tcBorders>
              <w:top w:val="single" w:sz="4" w:space="0" w:color="auto"/>
            </w:tcBorders>
          </w:tcPr>
          <w:p w14:paraId="223C15CD"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Mikroelementi</w:t>
            </w:r>
          </w:p>
        </w:tc>
        <w:tc>
          <w:tcPr>
            <w:tcW w:w="1560" w:type="dxa"/>
            <w:tcBorders>
              <w:top w:val="single" w:sz="4" w:space="0" w:color="auto"/>
            </w:tcBorders>
          </w:tcPr>
          <w:p w14:paraId="761D10C4"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 xml:space="preserve">PVO </w:t>
            </w:r>
            <w:r w:rsidRPr="00301378">
              <w:rPr>
                <w:rFonts w:ascii="Times New Roman" w:hAnsi="Times New Roman" w:cs="Times New Roman"/>
                <w:b/>
                <w:sz w:val="24"/>
                <w:szCs w:val="24"/>
              </w:rPr>
              <w:br/>
            </w:r>
          </w:p>
        </w:tc>
        <w:tc>
          <w:tcPr>
            <w:tcW w:w="1867" w:type="dxa"/>
            <w:tcBorders>
              <w:top w:val="single" w:sz="4" w:space="0" w:color="auto"/>
            </w:tcBorders>
          </w:tcPr>
          <w:p w14:paraId="6587372A" w14:textId="0991316C"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Latvijā šobrīd rekomendētais</w:t>
            </w:r>
            <w:r w:rsidR="00E34CFE" w:rsidRPr="00301378">
              <w:rPr>
                <w:rFonts w:ascii="Times New Roman" w:hAnsi="Times New Roman" w:cs="Times New Roman"/>
                <w:b/>
                <w:sz w:val="24"/>
                <w:szCs w:val="24"/>
              </w:rPr>
              <w:t xml:space="preserve"> (nav balstīts uz pētījumiem Latvijā)</w:t>
            </w:r>
          </w:p>
        </w:tc>
      </w:tr>
      <w:tr w:rsidR="00E32C78" w:rsidRPr="00301378" w14:paraId="7C5158F6" w14:textId="77777777" w:rsidTr="00E34CF4">
        <w:trPr>
          <w:jc w:val="center"/>
        </w:trPr>
        <w:tc>
          <w:tcPr>
            <w:tcW w:w="2718" w:type="dxa"/>
          </w:tcPr>
          <w:p w14:paraId="5E72F7CB"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Vitamīns A, µg</w:t>
            </w:r>
          </w:p>
        </w:tc>
        <w:tc>
          <w:tcPr>
            <w:tcW w:w="1560" w:type="dxa"/>
          </w:tcPr>
          <w:p w14:paraId="7B990A66"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800,0</w:t>
            </w:r>
          </w:p>
        </w:tc>
        <w:tc>
          <w:tcPr>
            <w:tcW w:w="1867" w:type="dxa"/>
          </w:tcPr>
          <w:p w14:paraId="2256F067" w14:textId="77777777" w:rsidR="00E32C78" w:rsidRPr="00301378" w:rsidRDefault="00E32C78" w:rsidP="00E34CF4">
            <w:pPr>
              <w:spacing w:before="40" w:after="40"/>
              <w:rPr>
                <w:rFonts w:ascii="Times New Roman" w:hAnsi="Times New Roman" w:cs="Times New Roman"/>
                <w:sz w:val="24"/>
                <w:szCs w:val="24"/>
              </w:rPr>
            </w:pPr>
          </w:p>
        </w:tc>
      </w:tr>
      <w:tr w:rsidR="00E32C78" w:rsidRPr="00301378" w14:paraId="15D35AA3" w14:textId="77777777" w:rsidTr="00E34CF4">
        <w:trPr>
          <w:jc w:val="center"/>
        </w:trPr>
        <w:tc>
          <w:tcPr>
            <w:tcW w:w="2718" w:type="dxa"/>
          </w:tcPr>
          <w:p w14:paraId="57CEC263"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Tiamīns (vitamīns B1), mg</w:t>
            </w:r>
          </w:p>
        </w:tc>
        <w:tc>
          <w:tcPr>
            <w:tcW w:w="1560" w:type="dxa"/>
          </w:tcPr>
          <w:p w14:paraId="320434E5" w14:textId="77777777" w:rsidR="00E32C78" w:rsidRPr="00301378" w:rsidRDefault="00E32C78" w:rsidP="00E34CF4">
            <w:pPr>
              <w:pStyle w:val="FootnoteText"/>
              <w:spacing w:before="40" w:after="40" w:line="240" w:lineRule="auto"/>
              <w:rPr>
                <w:sz w:val="24"/>
              </w:rPr>
            </w:pPr>
            <w:r w:rsidRPr="00301378">
              <w:rPr>
                <w:sz w:val="24"/>
              </w:rPr>
              <w:t>1,4</w:t>
            </w:r>
          </w:p>
        </w:tc>
        <w:tc>
          <w:tcPr>
            <w:tcW w:w="1867" w:type="dxa"/>
          </w:tcPr>
          <w:p w14:paraId="255DAD70" w14:textId="77777777" w:rsidR="00E32C78" w:rsidRPr="00301378" w:rsidRDefault="00E32C78" w:rsidP="00E34CF4">
            <w:pPr>
              <w:pStyle w:val="FootnoteText"/>
              <w:spacing w:before="40" w:after="40" w:line="240" w:lineRule="auto"/>
              <w:rPr>
                <w:sz w:val="24"/>
              </w:rPr>
            </w:pPr>
          </w:p>
        </w:tc>
      </w:tr>
      <w:tr w:rsidR="00E32C78" w:rsidRPr="00301378" w14:paraId="7641B90E" w14:textId="77777777" w:rsidTr="00E34CF4">
        <w:trPr>
          <w:jc w:val="center"/>
        </w:trPr>
        <w:tc>
          <w:tcPr>
            <w:tcW w:w="2718" w:type="dxa"/>
          </w:tcPr>
          <w:p w14:paraId="6848D47D"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Riboflavīns (vitamīns B2), mg</w:t>
            </w:r>
          </w:p>
        </w:tc>
        <w:tc>
          <w:tcPr>
            <w:tcW w:w="1560" w:type="dxa"/>
          </w:tcPr>
          <w:p w14:paraId="4D0C9EDE" w14:textId="77777777" w:rsidR="00E32C78" w:rsidRPr="00301378" w:rsidRDefault="00E32C78" w:rsidP="00E34CF4">
            <w:pPr>
              <w:pStyle w:val="FootnoteText"/>
              <w:spacing w:before="40" w:after="40" w:line="240" w:lineRule="auto"/>
              <w:rPr>
                <w:sz w:val="24"/>
              </w:rPr>
            </w:pPr>
            <w:r w:rsidRPr="00301378">
              <w:rPr>
                <w:sz w:val="24"/>
              </w:rPr>
              <w:t>1,4</w:t>
            </w:r>
          </w:p>
        </w:tc>
        <w:tc>
          <w:tcPr>
            <w:tcW w:w="1867" w:type="dxa"/>
          </w:tcPr>
          <w:p w14:paraId="073E25ED" w14:textId="77777777" w:rsidR="00E32C78" w:rsidRPr="00301378" w:rsidRDefault="00E32C78" w:rsidP="00E34CF4">
            <w:pPr>
              <w:pStyle w:val="FootnoteText"/>
              <w:spacing w:before="40" w:after="40" w:line="240" w:lineRule="auto"/>
              <w:rPr>
                <w:sz w:val="24"/>
              </w:rPr>
            </w:pPr>
          </w:p>
        </w:tc>
      </w:tr>
      <w:tr w:rsidR="00E32C78" w:rsidRPr="00301378" w14:paraId="355518EB" w14:textId="77777777" w:rsidTr="00E34CF4">
        <w:trPr>
          <w:jc w:val="center"/>
        </w:trPr>
        <w:tc>
          <w:tcPr>
            <w:tcW w:w="2718" w:type="dxa"/>
          </w:tcPr>
          <w:p w14:paraId="5265449F"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Niacīns (vitamīns B3), mg</w:t>
            </w:r>
          </w:p>
        </w:tc>
        <w:tc>
          <w:tcPr>
            <w:tcW w:w="1560" w:type="dxa"/>
          </w:tcPr>
          <w:p w14:paraId="12066F64" w14:textId="77777777" w:rsidR="00E32C78" w:rsidRPr="00301378" w:rsidRDefault="00E32C78" w:rsidP="00E34CF4">
            <w:pPr>
              <w:pStyle w:val="FootnoteText"/>
              <w:spacing w:before="40" w:after="40" w:line="240" w:lineRule="auto"/>
              <w:rPr>
                <w:sz w:val="24"/>
              </w:rPr>
            </w:pPr>
            <w:r w:rsidRPr="00301378">
              <w:rPr>
                <w:sz w:val="24"/>
              </w:rPr>
              <w:t>18,0</w:t>
            </w:r>
          </w:p>
        </w:tc>
        <w:tc>
          <w:tcPr>
            <w:tcW w:w="1867" w:type="dxa"/>
          </w:tcPr>
          <w:p w14:paraId="4967FCAB" w14:textId="77777777" w:rsidR="00E32C78" w:rsidRPr="00301378" w:rsidRDefault="00E32C78" w:rsidP="00E34CF4">
            <w:pPr>
              <w:pStyle w:val="FootnoteText"/>
              <w:spacing w:before="40" w:after="40" w:line="240" w:lineRule="auto"/>
              <w:rPr>
                <w:sz w:val="24"/>
              </w:rPr>
            </w:pPr>
          </w:p>
        </w:tc>
      </w:tr>
      <w:tr w:rsidR="00E32C78" w:rsidRPr="00301378" w14:paraId="3DB74114" w14:textId="77777777" w:rsidTr="00E34CF4">
        <w:trPr>
          <w:jc w:val="center"/>
        </w:trPr>
        <w:tc>
          <w:tcPr>
            <w:tcW w:w="2718" w:type="dxa"/>
          </w:tcPr>
          <w:p w14:paraId="1CA9BF52"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Vitamīns B6, mg</w:t>
            </w:r>
          </w:p>
        </w:tc>
        <w:tc>
          <w:tcPr>
            <w:tcW w:w="1560" w:type="dxa"/>
          </w:tcPr>
          <w:p w14:paraId="371D7F5C" w14:textId="77777777" w:rsidR="00E32C78" w:rsidRPr="00301378" w:rsidRDefault="00E32C78" w:rsidP="00E34CF4">
            <w:pPr>
              <w:pStyle w:val="FootnoteText"/>
              <w:spacing w:before="40" w:after="40" w:line="240" w:lineRule="auto"/>
              <w:rPr>
                <w:sz w:val="24"/>
              </w:rPr>
            </w:pPr>
            <w:r w:rsidRPr="00301378">
              <w:rPr>
                <w:sz w:val="24"/>
              </w:rPr>
              <w:t>1,9</w:t>
            </w:r>
          </w:p>
        </w:tc>
        <w:tc>
          <w:tcPr>
            <w:tcW w:w="1867" w:type="dxa"/>
          </w:tcPr>
          <w:p w14:paraId="36D8FEE4" w14:textId="77777777" w:rsidR="00E32C78" w:rsidRPr="00301378" w:rsidRDefault="00E32C78" w:rsidP="00E34CF4">
            <w:pPr>
              <w:pStyle w:val="FootnoteText"/>
              <w:spacing w:before="40" w:after="40" w:line="240" w:lineRule="auto"/>
              <w:rPr>
                <w:sz w:val="24"/>
              </w:rPr>
            </w:pPr>
          </w:p>
        </w:tc>
      </w:tr>
      <w:tr w:rsidR="00E32C78" w:rsidRPr="00301378" w14:paraId="05DC7B93" w14:textId="77777777" w:rsidTr="00E34CF4">
        <w:trPr>
          <w:jc w:val="center"/>
        </w:trPr>
        <w:tc>
          <w:tcPr>
            <w:tcW w:w="2718" w:type="dxa"/>
          </w:tcPr>
          <w:p w14:paraId="3A487B5A"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Vitamīns B12, µg</w:t>
            </w:r>
          </w:p>
        </w:tc>
        <w:tc>
          <w:tcPr>
            <w:tcW w:w="1560" w:type="dxa"/>
          </w:tcPr>
          <w:p w14:paraId="09B0F26E"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2,6</w:t>
            </w:r>
          </w:p>
        </w:tc>
        <w:tc>
          <w:tcPr>
            <w:tcW w:w="1867" w:type="dxa"/>
          </w:tcPr>
          <w:p w14:paraId="18FB9053" w14:textId="77777777" w:rsidR="00E32C78" w:rsidRPr="00301378" w:rsidRDefault="00E32C78" w:rsidP="00E34CF4">
            <w:pPr>
              <w:pStyle w:val="FootnoteText"/>
              <w:spacing w:before="40" w:after="40" w:line="240" w:lineRule="auto"/>
              <w:rPr>
                <w:sz w:val="24"/>
              </w:rPr>
            </w:pPr>
          </w:p>
        </w:tc>
      </w:tr>
      <w:tr w:rsidR="00E32C78" w:rsidRPr="00301378" w14:paraId="10695B08" w14:textId="77777777" w:rsidTr="00E34CF4">
        <w:trPr>
          <w:jc w:val="center"/>
        </w:trPr>
        <w:tc>
          <w:tcPr>
            <w:tcW w:w="2718" w:type="dxa"/>
          </w:tcPr>
          <w:p w14:paraId="767D6B73"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Vitamīns C, mg</w:t>
            </w:r>
          </w:p>
        </w:tc>
        <w:tc>
          <w:tcPr>
            <w:tcW w:w="1560" w:type="dxa"/>
          </w:tcPr>
          <w:p w14:paraId="44900BB2"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55,0</w:t>
            </w:r>
          </w:p>
        </w:tc>
        <w:tc>
          <w:tcPr>
            <w:tcW w:w="1867" w:type="dxa"/>
          </w:tcPr>
          <w:p w14:paraId="37108920" w14:textId="77777777" w:rsidR="00E32C78" w:rsidRPr="00301378" w:rsidRDefault="00E32C78" w:rsidP="00E34CF4">
            <w:pPr>
              <w:spacing w:before="40" w:after="40"/>
              <w:rPr>
                <w:rFonts w:ascii="Times New Roman" w:hAnsi="Times New Roman" w:cs="Times New Roman"/>
                <w:sz w:val="24"/>
                <w:szCs w:val="24"/>
              </w:rPr>
            </w:pPr>
          </w:p>
        </w:tc>
      </w:tr>
      <w:tr w:rsidR="00E32C78" w:rsidRPr="00301378" w14:paraId="4ABB1272" w14:textId="77777777" w:rsidTr="00E34CF4">
        <w:trPr>
          <w:jc w:val="center"/>
        </w:trPr>
        <w:tc>
          <w:tcPr>
            <w:tcW w:w="2718" w:type="dxa"/>
          </w:tcPr>
          <w:p w14:paraId="34D6038B"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Vitamīns D, µg</w:t>
            </w:r>
          </w:p>
        </w:tc>
        <w:tc>
          <w:tcPr>
            <w:tcW w:w="1560" w:type="dxa"/>
          </w:tcPr>
          <w:p w14:paraId="1152C9D6"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5,0</w:t>
            </w:r>
          </w:p>
        </w:tc>
        <w:tc>
          <w:tcPr>
            <w:tcW w:w="1867" w:type="dxa"/>
          </w:tcPr>
          <w:p w14:paraId="4D2CCCD6"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20,0 ziemas mēnešos</w:t>
            </w:r>
          </w:p>
        </w:tc>
      </w:tr>
      <w:tr w:rsidR="00E32C78" w:rsidRPr="00301378" w14:paraId="64454B61" w14:textId="77777777" w:rsidTr="00E34CF4">
        <w:trPr>
          <w:jc w:val="center"/>
        </w:trPr>
        <w:tc>
          <w:tcPr>
            <w:tcW w:w="2718" w:type="dxa"/>
          </w:tcPr>
          <w:p w14:paraId="05BF7E0D"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Vitamīns E, mg</w:t>
            </w:r>
          </w:p>
        </w:tc>
        <w:tc>
          <w:tcPr>
            <w:tcW w:w="1560" w:type="dxa"/>
          </w:tcPr>
          <w:p w14:paraId="1E537C03"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15,0</w:t>
            </w:r>
          </w:p>
        </w:tc>
        <w:tc>
          <w:tcPr>
            <w:tcW w:w="1867" w:type="dxa"/>
          </w:tcPr>
          <w:p w14:paraId="594C6ED8" w14:textId="77777777" w:rsidR="00E32C78" w:rsidRPr="00301378" w:rsidRDefault="00E32C78" w:rsidP="00E34CF4">
            <w:pPr>
              <w:spacing w:before="40" w:after="40"/>
              <w:rPr>
                <w:rFonts w:ascii="Times New Roman" w:hAnsi="Times New Roman" w:cs="Times New Roman"/>
                <w:sz w:val="24"/>
                <w:szCs w:val="24"/>
              </w:rPr>
            </w:pPr>
          </w:p>
        </w:tc>
      </w:tr>
      <w:tr w:rsidR="00E32C78" w:rsidRPr="00301378" w14:paraId="43193FD7" w14:textId="77777777" w:rsidTr="00E34CF4">
        <w:trPr>
          <w:jc w:val="center"/>
        </w:trPr>
        <w:tc>
          <w:tcPr>
            <w:tcW w:w="2718" w:type="dxa"/>
          </w:tcPr>
          <w:p w14:paraId="5169AC31"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Folijskābe, µg</w:t>
            </w:r>
          </w:p>
        </w:tc>
        <w:tc>
          <w:tcPr>
            <w:tcW w:w="1560" w:type="dxa"/>
          </w:tcPr>
          <w:p w14:paraId="5DFFB97A"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600,0</w:t>
            </w:r>
          </w:p>
        </w:tc>
        <w:tc>
          <w:tcPr>
            <w:tcW w:w="1867" w:type="dxa"/>
          </w:tcPr>
          <w:p w14:paraId="3797515D"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400</w:t>
            </w:r>
          </w:p>
        </w:tc>
      </w:tr>
      <w:tr w:rsidR="00E32C78" w:rsidRPr="00301378" w14:paraId="09B60C92" w14:textId="77777777" w:rsidTr="00E34CF4">
        <w:trPr>
          <w:jc w:val="center"/>
        </w:trPr>
        <w:tc>
          <w:tcPr>
            <w:tcW w:w="2718" w:type="dxa"/>
          </w:tcPr>
          <w:p w14:paraId="3AB2F9E4"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Dzelzs, mg</w:t>
            </w:r>
          </w:p>
        </w:tc>
        <w:tc>
          <w:tcPr>
            <w:tcW w:w="1560" w:type="dxa"/>
          </w:tcPr>
          <w:p w14:paraId="7F29710C"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27,0</w:t>
            </w:r>
          </w:p>
        </w:tc>
        <w:tc>
          <w:tcPr>
            <w:tcW w:w="1867" w:type="dxa"/>
          </w:tcPr>
          <w:p w14:paraId="602BC1C8" w14:textId="77777777" w:rsidR="00E32C78" w:rsidRPr="00301378" w:rsidRDefault="00E32C78" w:rsidP="00E34CF4">
            <w:pPr>
              <w:spacing w:before="40" w:after="40"/>
              <w:rPr>
                <w:rFonts w:ascii="Times New Roman" w:hAnsi="Times New Roman" w:cs="Times New Roman"/>
                <w:sz w:val="24"/>
                <w:szCs w:val="24"/>
              </w:rPr>
            </w:pPr>
          </w:p>
        </w:tc>
      </w:tr>
      <w:tr w:rsidR="00E32C78" w:rsidRPr="00301378" w14:paraId="38FB5948" w14:textId="77777777" w:rsidTr="00E34CF4">
        <w:trPr>
          <w:jc w:val="center"/>
        </w:trPr>
        <w:tc>
          <w:tcPr>
            <w:tcW w:w="2718" w:type="dxa"/>
          </w:tcPr>
          <w:p w14:paraId="280CFAA2"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Cinks, mg</w:t>
            </w:r>
          </w:p>
        </w:tc>
        <w:tc>
          <w:tcPr>
            <w:tcW w:w="1560" w:type="dxa"/>
          </w:tcPr>
          <w:p w14:paraId="14F7D82B"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10,0</w:t>
            </w:r>
          </w:p>
        </w:tc>
        <w:tc>
          <w:tcPr>
            <w:tcW w:w="1867" w:type="dxa"/>
          </w:tcPr>
          <w:p w14:paraId="645F598D" w14:textId="77777777" w:rsidR="00E32C78" w:rsidRPr="00301378" w:rsidRDefault="00E32C78" w:rsidP="00E34CF4">
            <w:pPr>
              <w:spacing w:before="40" w:after="40"/>
              <w:rPr>
                <w:rFonts w:ascii="Times New Roman" w:hAnsi="Times New Roman" w:cs="Times New Roman"/>
                <w:sz w:val="24"/>
                <w:szCs w:val="24"/>
              </w:rPr>
            </w:pPr>
          </w:p>
        </w:tc>
      </w:tr>
      <w:tr w:rsidR="00E32C78" w:rsidRPr="00301378" w14:paraId="63B53F97" w14:textId="77777777" w:rsidTr="00E34CF4">
        <w:trPr>
          <w:jc w:val="center"/>
        </w:trPr>
        <w:tc>
          <w:tcPr>
            <w:tcW w:w="2718" w:type="dxa"/>
          </w:tcPr>
          <w:p w14:paraId="1D9CEE95"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Varš, mg</w:t>
            </w:r>
          </w:p>
        </w:tc>
        <w:tc>
          <w:tcPr>
            <w:tcW w:w="1560" w:type="dxa"/>
          </w:tcPr>
          <w:p w14:paraId="28799249"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1,15</w:t>
            </w:r>
          </w:p>
        </w:tc>
        <w:tc>
          <w:tcPr>
            <w:tcW w:w="1867" w:type="dxa"/>
          </w:tcPr>
          <w:p w14:paraId="7082C465" w14:textId="77777777" w:rsidR="00E32C78" w:rsidRPr="00301378" w:rsidRDefault="00E32C78" w:rsidP="00E34CF4">
            <w:pPr>
              <w:spacing w:before="40" w:after="40"/>
              <w:rPr>
                <w:rFonts w:ascii="Times New Roman" w:hAnsi="Times New Roman" w:cs="Times New Roman"/>
                <w:sz w:val="24"/>
                <w:szCs w:val="24"/>
              </w:rPr>
            </w:pPr>
          </w:p>
        </w:tc>
      </w:tr>
      <w:tr w:rsidR="00E32C78" w:rsidRPr="00301378" w14:paraId="18784B1C" w14:textId="77777777" w:rsidTr="00E34CF4">
        <w:trPr>
          <w:jc w:val="center"/>
        </w:trPr>
        <w:tc>
          <w:tcPr>
            <w:tcW w:w="2718" w:type="dxa"/>
          </w:tcPr>
          <w:p w14:paraId="3B556916"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Selēns, µg</w:t>
            </w:r>
          </w:p>
        </w:tc>
        <w:tc>
          <w:tcPr>
            <w:tcW w:w="1560" w:type="dxa"/>
          </w:tcPr>
          <w:p w14:paraId="56AD33AD"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30,0</w:t>
            </w:r>
          </w:p>
        </w:tc>
        <w:tc>
          <w:tcPr>
            <w:tcW w:w="1867" w:type="dxa"/>
          </w:tcPr>
          <w:p w14:paraId="3710BEE6" w14:textId="77777777" w:rsidR="00E32C78" w:rsidRPr="00301378" w:rsidRDefault="00E32C78" w:rsidP="00E34CF4">
            <w:pPr>
              <w:spacing w:before="40" w:after="40"/>
              <w:rPr>
                <w:rFonts w:ascii="Times New Roman" w:hAnsi="Times New Roman" w:cs="Times New Roman"/>
                <w:sz w:val="24"/>
                <w:szCs w:val="24"/>
              </w:rPr>
            </w:pPr>
          </w:p>
        </w:tc>
      </w:tr>
      <w:tr w:rsidR="00E32C78" w:rsidRPr="00301378" w14:paraId="0F162CEE" w14:textId="77777777" w:rsidTr="00E34CF4">
        <w:trPr>
          <w:jc w:val="center"/>
        </w:trPr>
        <w:tc>
          <w:tcPr>
            <w:tcW w:w="2718" w:type="dxa"/>
          </w:tcPr>
          <w:p w14:paraId="59E62492"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Jods, µg</w:t>
            </w:r>
          </w:p>
        </w:tc>
        <w:tc>
          <w:tcPr>
            <w:tcW w:w="1560" w:type="dxa"/>
          </w:tcPr>
          <w:p w14:paraId="6D15E61A"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250,0</w:t>
            </w:r>
          </w:p>
        </w:tc>
        <w:tc>
          <w:tcPr>
            <w:tcW w:w="1867" w:type="dxa"/>
          </w:tcPr>
          <w:p w14:paraId="5DD352A3"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250</w:t>
            </w:r>
          </w:p>
        </w:tc>
      </w:tr>
      <w:tr w:rsidR="00E32C78" w:rsidRPr="00301378" w14:paraId="636D4029" w14:textId="77777777" w:rsidTr="00E34CF4">
        <w:trPr>
          <w:jc w:val="center"/>
        </w:trPr>
        <w:tc>
          <w:tcPr>
            <w:tcW w:w="2718" w:type="dxa"/>
            <w:tcBorders>
              <w:bottom w:val="single" w:sz="4" w:space="0" w:color="auto"/>
            </w:tcBorders>
          </w:tcPr>
          <w:p w14:paraId="60C667A6" w14:textId="77777777" w:rsidR="00E32C78" w:rsidRPr="00301378" w:rsidRDefault="00E32C78" w:rsidP="00E34CF4">
            <w:pPr>
              <w:spacing w:before="40" w:after="40"/>
              <w:rPr>
                <w:rFonts w:ascii="Times New Roman" w:hAnsi="Times New Roman" w:cs="Times New Roman"/>
                <w:b/>
                <w:sz w:val="24"/>
                <w:szCs w:val="24"/>
              </w:rPr>
            </w:pPr>
            <w:r w:rsidRPr="00301378">
              <w:rPr>
                <w:rFonts w:ascii="Times New Roman" w:hAnsi="Times New Roman" w:cs="Times New Roman"/>
                <w:b/>
                <w:sz w:val="24"/>
                <w:szCs w:val="24"/>
              </w:rPr>
              <w:t>Kalcijs, g</w:t>
            </w:r>
          </w:p>
        </w:tc>
        <w:tc>
          <w:tcPr>
            <w:tcW w:w="1560" w:type="dxa"/>
            <w:tcBorders>
              <w:bottom w:val="single" w:sz="4" w:space="0" w:color="auto"/>
            </w:tcBorders>
          </w:tcPr>
          <w:p w14:paraId="36832632" w14:textId="77777777" w:rsidR="00E32C78" w:rsidRPr="00301378" w:rsidRDefault="00E32C78" w:rsidP="00E34CF4">
            <w:pPr>
              <w:spacing w:before="40" w:after="40"/>
              <w:rPr>
                <w:rFonts w:ascii="Times New Roman" w:hAnsi="Times New Roman" w:cs="Times New Roman"/>
                <w:sz w:val="24"/>
                <w:szCs w:val="24"/>
              </w:rPr>
            </w:pPr>
            <w:r w:rsidRPr="00301378">
              <w:rPr>
                <w:rFonts w:ascii="Times New Roman" w:hAnsi="Times New Roman" w:cs="Times New Roman"/>
                <w:sz w:val="24"/>
                <w:szCs w:val="24"/>
              </w:rPr>
              <w:t>1,5 – 2,0</w:t>
            </w:r>
          </w:p>
        </w:tc>
        <w:tc>
          <w:tcPr>
            <w:tcW w:w="1867" w:type="dxa"/>
            <w:tcBorders>
              <w:bottom w:val="single" w:sz="4" w:space="0" w:color="auto"/>
            </w:tcBorders>
          </w:tcPr>
          <w:p w14:paraId="6CADD264" w14:textId="77777777" w:rsidR="00E32C78" w:rsidRPr="00301378" w:rsidRDefault="00E32C78" w:rsidP="00E34CF4">
            <w:pPr>
              <w:spacing w:before="40" w:after="40"/>
              <w:rPr>
                <w:rFonts w:ascii="Times New Roman" w:hAnsi="Times New Roman" w:cs="Times New Roman"/>
                <w:sz w:val="24"/>
                <w:szCs w:val="24"/>
              </w:rPr>
            </w:pPr>
          </w:p>
        </w:tc>
      </w:tr>
    </w:tbl>
    <w:p w14:paraId="71434C38" w14:textId="77777777" w:rsidR="00C70C3A" w:rsidRPr="00301378" w:rsidRDefault="00C70C3A" w:rsidP="0010516E">
      <w:pPr>
        <w:spacing w:after="0" w:line="360" w:lineRule="auto"/>
        <w:jc w:val="both"/>
        <w:rPr>
          <w:rFonts w:ascii="Times New Roman" w:hAnsi="Times New Roman" w:cs="Times New Roman"/>
          <w:sz w:val="24"/>
          <w:szCs w:val="24"/>
        </w:rPr>
      </w:pPr>
    </w:p>
    <w:p w14:paraId="3DCFECB1" w14:textId="01D93A66" w:rsidR="00DE5FAC" w:rsidRPr="00301378" w:rsidRDefault="00DE5FA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Folskābe</w:t>
      </w:r>
    </w:p>
    <w:p w14:paraId="6CB80EF3" w14:textId="31387DDD" w:rsidR="00D54FF3" w:rsidRPr="00301378" w:rsidRDefault="004B7A06"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Folskābe nepieciešama mātes eritropoēzei, DNS sintēzei, augļa, placentas augšanai, augļa muguras smadzeņu attīstībai tieši grūtniecības pirmajā mēnesī. Jāņem vērā, ka nervu caurules slēgšanās notiek 3-4 grūtniecības nedēļā, kad sievietes vēl bieži nezina par grūtniecību</w:t>
      </w:r>
      <w:r w:rsidR="00E32C78" w:rsidRPr="00301378">
        <w:rPr>
          <w:rFonts w:ascii="Times New Roman" w:hAnsi="Times New Roman" w:cs="Times New Roman"/>
          <w:sz w:val="24"/>
          <w:szCs w:val="24"/>
        </w:rPr>
        <w:t>, bet l</w:t>
      </w:r>
      <w:r w:rsidR="00DF323E" w:rsidRPr="00301378">
        <w:rPr>
          <w:rFonts w:ascii="Times New Roman" w:hAnsi="Times New Roman" w:cs="Times New Roman"/>
          <w:sz w:val="24"/>
          <w:szCs w:val="24"/>
        </w:rPr>
        <w:t>ielākā daļa sieviešu ar uzturu nenodrošina nepieciešam</w:t>
      </w:r>
      <w:r w:rsidR="004E0A2B" w:rsidRPr="00301378">
        <w:rPr>
          <w:rFonts w:ascii="Times New Roman" w:hAnsi="Times New Roman" w:cs="Times New Roman"/>
          <w:sz w:val="24"/>
          <w:szCs w:val="24"/>
        </w:rPr>
        <w:t>o folātu</w:t>
      </w:r>
      <w:r w:rsidR="00DF323E" w:rsidRPr="00301378">
        <w:rPr>
          <w:rFonts w:ascii="Times New Roman" w:hAnsi="Times New Roman" w:cs="Times New Roman"/>
          <w:sz w:val="24"/>
          <w:szCs w:val="24"/>
        </w:rPr>
        <w:t xml:space="preserve"> daudzumu</w:t>
      </w:r>
      <w:r w:rsidR="00204700" w:rsidRPr="00301378">
        <w:rPr>
          <w:rFonts w:ascii="Times New Roman" w:hAnsi="Times New Roman" w:cs="Times New Roman"/>
          <w:sz w:val="24"/>
          <w:szCs w:val="24"/>
        </w:rPr>
        <w:t xml:space="preserve"> (</w:t>
      </w:r>
      <w:r w:rsidR="00AE6205" w:rsidRPr="00301378">
        <w:rPr>
          <w:rFonts w:ascii="Times New Roman" w:hAnsi="Times New Roman" w:cs="Times New Roman"/>
          <w:sz w:val="24"/>
          <w:szCs w:val="24"/>
        </w:rPr>
        <w:t xml:space="preserve">folskābei un folātiem ķīmiskā struktūra ir līdzīga; </w:t>
      </w:r>
      <w:r w:rsidR="00204700" w:rsidRPr="00301378">
        <w:rPr>
          <w:rFonts w:ascii="Times New Roman" w:hAnsi="Times New Roman" w:cs="Times New Roman"/>
          <w:sz w:val="24"/>
          <w:szCs w:val="24"/>
        </w:rPr>
        <w:t>par folskābi runā, ja runā par sintētiskiem preparātiem, savukārt pārtikas produktos ir folāti).</w:t>
      </w:r>
      <w:r w:rsidR="00AE6205" w:rsidRPr="00301378">
        <w:rPr>
          <w:rFonts w:ascii="Times New Roman" w:hAnsi="Times New Roman" w:cs="Times New Roman"/>
          <w:sz w:val="24"/>
          <w:szCs w:val="24"/>
        </w:rPr>
        <w:t xml:space="preserve"> </w:t>
      </w:r>
      <w:r w:rsidRPr="00301378">
        <w:rPr>
          <w:rFonts w:ascii="Times New Roman" w:hAnsi="Times New Roman" w:cs="Times New Roman"/>
          <w:sz w:val="24"/>
          <w:szCs w:val="24"/>
        </w:rPr>
        <w:t xml:space="preserve">Pierādīts, ka folskābes lietošana 400 µg/d </w:t>
      </w:r>
      <w:r w:rsidR="0005403A" w:rsidRPr="00301378">
        <w:rPr>
          <w:rFonts w:ascii="Times New Roman" w:hAnsi="Times New Roman" w:cs="Times New Roman"/>
          <w:sz w:val="24"/>
          <w:szCs w:val="24"/>
        </w:rPr>
        <w:t>samazina nervu caurules defektus.</w:t>
      </w:r>
      <w:r w:rsidR="00DF323E" w:rsidRPr="00301378">
        <w:rPr>
          <w:rFonts w:ascii="Times New Roman" w:hAnsi="Times New Roman" w:cs="Times New Roman"/>
          <w:sz w:val="24"/>
          <w:szCs w:val="24"/>
        </w:rPr>
        <w:t xml:space="preserve"> </w:t>
      </w:r>
      <w:r w:rsidR="00B472F8" w:rsidRPr="00301378">
        <w:rPr>
          <w:rFonts w:ascii="Times New Roman" w:hAnsi="Times New Roman" w:cs="Times New Roman"/>
          <w:sz w:val="24"/>
          <w:szCs w:val="24"/>
        </w:rPr>
        <w:t xml:space="preserve">Reproduktīvās </w:t>
      </w:r>
      <w:r w:rsidR="00B472F8" w:rsidRPr="00301378">
        <w:rPr>
          <w:rFonts w:ascii="Times New Roman" w:hAnsi="Times New Roman" w:cs="Times New Roman"/>
          <w:sz w:val="24"/>
          <w:szCs w:val="24"/>
        </w:rPr>
        <w:lastRenderedPageBreak/>
        <w:t xml:space="preserve">vecuma sievietēm būtu jānodrošina uzņemtās folskābes dienas deva 400 µg/d. </w:t>
      </w:r>
      <w:r w:rsidR="004E0A2B" w:rsidRPr="00301378">
        <w:rPr>
          <w:rFonts w:ascii="Times New Roman" w:hAnsi="Times New Roman" w:cs="Times New Roman"/>
          <w:sz w:val="24"/>
          <w:szCs w:val="24"/>
        </w:rPr>
        <w:t>Fol</w:t>
      </w:r>
      <w:r w:rsidRPr="00301378">
        <w:rPr>
          <w:rFonts w:ascii="Times New Roman" w:hAnsi="Times New Roman" w:cs="Times New Roman"/>
          <w:sz w:val="24"/>
          <w:szCs w:val="24"/>
        </w:rPr>
        <w:t>skābes lietošana, sievietēm, kas plāno grūtniecību</w:t>
      </w:r>
      <w:r w:rsidR="00AE0D9F" w:rsidRPr="00301378">
        <w:rPr>
          <w:rFonts w:ascii="Times New Roman" w:hAnsi="Times New Roman" w:cs="Times New Roman"/>
          <w:sz w:val="24"/>
          <w:szCs w:val="24"/>
        </w:rPr>
        <w:t>,</w:t>
      </w:r>
      <w:r w:rsidRPr="00301378">
        <w:rPr>
          <w:rFonts w:ascii="Times New Roman" w:hAnsi="Times New Roman" w:cs="Times New Roman"/>
          <w:sz w:val="24"/>
          <w:szCs w:val="24"/>
        </w:rPr>
        <w:t xml:space="preserve"> jāuzsāk jau pirms grūtniecības, </w:t>
      </w:r>
      <w:r w:rsidR="0005403A" w:rsidRPr="00301378">
        <w:rPr>
          <w:rFonts w:ascii="Times New Roman" w:hAnsi="Times New Roman" w:cs="Times New Roman"/>
          <w:sz w:val="24"/>
          <w:szCs w:val="24"/>
        </w:rPr>
        <w:t>lai sasniegtu stabilu līmeni vajadzīgajā brīdī, un jāturpina</w:t>
      </w:r>
      <w:r w:rsidR="00D54FF3" w:rsidRPr="00301378">
        <w:rPr>
          <w:rFonts w:ascii="Times New Roman" w:hAnsi="Times New Roman" w:cs="Times New Roman"/>
          <w:sz w:val="24"/>
          <w:szCs w:val="24"/>
        </w:rPr>
        <w:t xml:space="preserve"> vismaz</w:t>
      </w:r>
      <w:r w:rsidR="0005403A" w:rsidRPr="00301378">
        <w:rPr>
          <w:rFonts w:ascii="Times New Roman" w:hAnsi="Times New Roman" w:cs="Times New Roman"/>
          <w:sz w:val="24"/>
          <w:szCs w:val="24"/>
        </w:rPr>
        <w:t xml:space="preserve"> līdz 12 </w:t>
      </w:r>
      <w:r w:rsidR="00B472F8" w:rsidRPr="00301378">
        <w:rPr>
          <w:rFonts w:ascii="Times New Roman" w:hAnsi="Times New Roman" w:cs="Times New Roman"/>
          <w:sz w:val="24"/>
          <w:szCs w:val="24"/>
        </w:rPr>
        <w:t xml:space="preserve">pilnām grūtniecības </w:t>
      </w:r>
      <w:r w:rsidR="0005403A" w:rsidRPr="00301378">
        <w:rPr>
          <w:rFonts w:ascii="Times New Roman" w:hAnsi="Times New Roman" w:cs="Times New Roman"/>
          <w:sz w:val="24"/>
          <w:szCs w:val="24"/>
        </w:rPr>
        <w:t>nedēļām</w:t>
      </w:r>
      <w:r w:rsidR="00D54FF3" w:rsidRPr="00301378">
        <w:rPr>
          <w:rFonts w:ascii="Times New Roman" w:hAnsi="Times New Roman" w:cs="Times New Roman"/>
          <w:sz w:val="24"/>
          <w:szCs w:val="24"/>
        </w:rPr>
        <w:t xml:space="preserve"> </w:t>
      </w:r>
      <w:r w:rsidR="004E0A2B" w:rsidRPr="00301378">
        <w:rPr>
          <w:rFonts w:ascii="Times New Roman" w:hAnsi="Times New Roman" w:cs="Times New Roman"/>
          <w:sz w:val="24"/>
          <w:szCs w:val="24"/>
        </w:rPr>
        <w:t>Sievietē</w:t>
      </w:r>
      <w:r w:rsidR="00D54FF3" w:rsidRPr="00301378">
        <w:rPr>
          <w:rFonts w:ascii="Times New Roman" w:hAnsi="Times New Roman" w:cs="Times New Roman"/>
          <w:sz w:val="24"/>
          <w:szCs w:val="24"/>
        </w:rPr>
        <w:t>m ar paaugstinā</w:t>
      </w:r>
      <w:r w:rsidR="00DF323E" w:rsidRPr="00301378">
        <w:rPr>
          <w:rFonts w:ascii="Times New Roman" w:hAnsi="Times New Roman" w:cs="Times New Roman"/>
          <w:sz w:val="24"/>
          <w:szCs w:val="24"/>
        </w:rPr>
        <w:t>t</w:t>
      </w:r>
      <w:r w:rsidR="00D54FF3" w:rsidRPr="00301378">
        <w:rPr>
          <w:rFonts w:ascii="Times New Roman" w:hAnsi="Times New Roman" w:cs="Times New Roman"/>
          <w:sz w:val="24"/>
          <w:szCs w:val="24"/>
        </w:rPr>
        <w:t xml:space="preserve">u risku (nelabvēlīga </w:t>
      </w:r>
      <w:r w:rsidR="00D54FF3" w:rsidRPr="00301378">
        <w:rPr>
          <w:rFonts w:ascii="Times New Roman" w:hAnsi="Times New Roman" w:cs="Times New Roman"/>
          <w:i/>
          <w:sz w:val="24"/>
          <w:szCs w:val="24"/>
        </w:rPr>
        <w:t>spina bifida</w:t>
      </w:r>
      <w:r w:rsidR="00D54FF3" w:rsidRPr="00301378">
        <w:rPr>
          <w:rFonts w:ascii="Times New Roman" w:hAnsi="Times New Roman" w:cs="Times New Roman"/>
          <w:sz w:val="24"/>
          <w:szCs w:val="24"/>
        </w:rPr>
        <w:t xml:space="preserve"> anamnēze, cukura diabēts, malabsorbcijas sindroms, celiakija, antikonvulsantu lietošana) iesaka lietot folskābi </w:t>
      </w:r>
      <w:r w:rsidR="00DA4DE5" w:rsidRPr="00301378">
        <w:rPr>
          <w:rFonts w:ascii="Times New Roman" w:hAnsi="Times New Roman" w:cs="Times New Roman"/>
          <w:sz w:val="24"/>
          <w:szCs w:val="24"/>
        </w:rPr>
        <w:t xml:space="preserve">4 </w:t>
      </w:r>
      <w:r w:rsidR="00B472F8" w:rsidRPr="00301378">
        <w:rPr>
          <w:rFonts w:ascii="Times New Roman" w:hAnsi="Times New Roman" w:cs="Times New Roman"/>
          <w:sz w:val="24"/>
          <w:szCs w:val="24"/>
        </w:rPr>
        <w:t>mg</w:t>
      </w:r>
      <w:r w:rsidR="00DF323E" w:rsidRPr="00301378">
        <w:rPr>
          <w:rFonts w:ascii="Times New Roman" w:hAnsi="Times New Roman" w:cs="Times New Roman"/>
          <w:sz w:val="24"/>
          <w:szCs w:val="24"/>
        </w:rPr>
        <w:t>/d</w:t>
      </w:r>
      <w:r w:rsidR="00D54FF3" w:rsidRPr="00301378">
        <w:rPr>
          <w:rFonts w:ascii="Times New Roman" w:hAnsi="Times New Roman" w:cs="Times New Roman"/>
          <w:sz w:val="24"/>
          <w:szCs w:val="24"/>
        </w:rPr>
        <w:t xml:space="preserve">. </w:t>
      </w:r>
      <w:r w:rsidR="00DF323E" w:rsidRPr="00301378">
        <w:rPr>
          <w:rFonts w:ascii="Times New Roman" w:hAnsi="Times New Roman" w:cs="Times New Roman"/>
          <w:sz w:val="24"/>
          <w:szCs w:val="24"/>
        </w:rPr>
        <w:t xml:space="preserve"> </w:t>
      </w:r>
      <w:r w:rsidR="00D54FF3" w:rsidRPr="00301378">
        <w:rPr>
          <w:rFonts w:ascii="Times New Roman" w:hAnsi="Times New Roman" w:cs="Times New Roman"/>
          <w:sz w:val="24"/>
          <w:szCs w:val="24"/>
        </w:rPr>
        <w:t>Folskābes nepietiekamības vai deficīta risks lielāks ir arī smēķētājām, alkohol</w:t>
      </w:r>
      <w:r w:rsidR="006646B8" w:rsidRPr="00301378">
        <w:rPr>
          <w:rFonts w:ascii="Times New Roman" w:hAnsi="Times New Roman" w:cs="Times New Roman"/>
          <w:sz w:val="24"/>
          <w:szCs w:val="24"/>
        </w:rPr>
        <w:t>i</w:t>
      </w:r>
      <w:r w:rsidR="00D54FF3" w:rsidRPr="00301378">
        <w:rPr>
          <w:rFonts w:ascii="Times New Roman" w:hAnsi="Times New Roman" w:cs="Times New Roman"/>
          <w:sz w:val="24"/>
          <w:szCs w:val="24"/>
        </w:rPr>
        <w:t>ķēm, kā arī sievietēm, kas regulāri lieto orālos kontracepcijas līdzekļus, urīndzenošos līdzekļus triamterēnu un trimetoprimu.</w:t>
      </w:r>
      <w:r w:rsidR="00DF323E" w:rsidRPr="00301378">
        <w:rPr>
          <w:rFonts w:ascii="Times New Roman" w:hAnsi="Times New Roman" w:cs="Times New Roman"/>
          <w:sz w:val="24"/>
          <w:szCs w:val="24"/>
        </w:rPr>
        <w:t xml:space="preserve"> Ja sieviete lieto multivitamīnu preparātus, tajos jāpārbauda folskābes daudzums.</w:t>
      </w:r>
    </w:p>
    <w:p w14:paraId="6C227982" w14:textId="77777777" w:rsidR="0005403A" w:rsidRPr="00301378" w:rsidRDefault="00FA1660"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U</w:t>
      </w:r>
      <w:r w:rsidR="00D54FF3" w:rsidRPr="00301378">
        <w:rPr>
          <w:rFonts w:ascii="Times New Roman" w:hAnsi="Times New Roman" w:cs="Times New Roman"/>
          <w:sz w:val="24"/>
          <w:szCs w:val="24"/>
        </w:rPr>
        <w:t xml:space="preserve">zturā </w:t>
      </w:r>
      <w:r w:rsidRPr="00301378">
        <w:rPr>
          <w:rFonts w:ascii="Times New Roman" w:hAnsi="Times New Roman" w:cs="Times New Roman"/>
          <w:sz w:val="24"/>
          <w:szCs w:val="24"/>
        </w:rPr>
        <w:t>jālieto produkti</w:t>
      </w:r>
      <w:r w:rsidR="00D54FF3" w:rsidRPr="00301378">
        <w:rPr>
          <w:rFonts w:ascii="Times New Roman" w:hAnsi="Times New Roman" w:cs="Times New Roman"/>
          <w:sz w:val="24"/>
          <w:szCs w:val="24"/>
        </w:rPr>
        <w:t>, kas satur daudz fol</w:t>
      </w:r>
      <w:r w:rsidR="002A3AF2" w:rsidRPr="00301378">
        <w:rPr>
          <w:rFonts w:ascii="Times New Roman" w:hAnsi="Times New Roman" w:cs="Times New Roman"/>
          <w:sz w:val="24"/>
          <w:szCs w:val="24"/>
        </w:rPr>
        <w:t>ātus</w:t>
      </w:r>
      <w:r w:rsidR="00D54FF3" w:rsidRPr="00301378">
        <w:rPr>
          <w:rFonts w:ascii="Times New Roman" w:hAnsi="Times New Roman" w:cs="Times New Roman"/>
          <w:sz w:val="24"/>
          <w:szCs w:val="24"/>
        </w:rPr>
        <w:t xml:space="preserve">. Folskābes galvenie avoti uzturā ir </w:t>
      </w:r>
      <w:r w:rsidR="002670D7" w:rsidRPr="00301378">
        <w:rPr>
          <w:rFonts w:ascii="Times New Roman" w:hAnsi="Times New Roman" w:cs="Times New Roman"/>
          <w:sz w:val="24"/>
          <w:szCs w:val="24"/>
        </w:rPr>
        <w:t xml:space="preserve">zaļie lapu dārzeņi, </w:t>
      </w:r>
      <w:r w:rsidR="00D54FF3" w:rsidRPr="00301378">
        <w:rPr>
          <w:rFonts w:ascii="Times New Roman" w:hAnsi="Times New Roman" w:cs="Times New Roman"/>
          <w:sz w:val="24"/>
          <w:szCs w:val="24"/>
        </w:rPr>
        <w:t>brokoļi, spināti, Briseles kāposti, kacenkāposti, lapu salāti, liellopu aknas, kā arī pākšaugi (l</w:t>
      </w:r>
      <w:r w:rsidR="002670D7" w:rsidRPr="00301378">
        <w:rPr>
          <w:rFonts w:ascii="Times New Roman" w:hAnsi="Times New Roman" w:cs="Times New Roman"/>
          <w:sz w:val="24"/>
          <w:szCs w:val="24"/>
        </w:rPr>
        <w:t>ēcas, pupas un zirņi), bietes,</w:t>
      </w:r>
      <w:r w:rsidR="00D54FF3" w:rsidRPr="00301378">
        <w:rPr>
          <w:rFonts w:ascii="Times New Roman" w:hAnsi="Times New Roman" w:cs="Times New Roman"/>
          <w:sz w:val="24"/>
          <w:szCs w:val="24"/>
        </w:rPr>
        <w:t xml:space="preserve"> apelsīn</w:t>
      </w:r>
      <w:r w:rsidR="002670D7" w:rsidRPr="00301378">
        <w:rPr>
          <w:rFonts w:ascii="Times New Roman" w:hAnsi="Times New Roman" w:cs="Times New Roman"/>
          <w:sz w:val="24"/>
          <w:szCs w:val="24"/>
        </w:rPr>
        <w:t>i un tomāti.</w:t>
      </w:r>
      <w:r w:rsidR="00D54FF3" w:rsidRPr="00301378">
        <w:rPr>
          <w:rFonts w:ascii="Times New Roman" w:hAnsi="Times New Roman" w:cs="Times New Roman"/>
          <w:sz w:val="24"/>
          <w:szCs w:val="24"/>
        </w:rPr>
        <w:t xml:space="preserve"> Svarīgi, lai katru dienu uzturā būtu svaigi, termiski neapstrādāti dārzeņi, jo folskābe ir termiski nestabila.</w:t>
      </w:r>
    </w:p>
    <w:p w14:paraId="019C6C89" w14:textId="38DAAA71" w:rsidR="00B472F8" w:rsidRPr="00301378" w:rsidRDefault="00DE5FA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D vitamīns</w:t>
      </w:r>
    </w:p>
    <w:p w14:paraId="68FC846E" w14:textId="77777777" w:rsidR="000B13E9" w:rsidRPr="00301378" w:rsidRDefault="00D7439B"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D vitamīna</w:t>
      </w:r>
      <w:r w:rsidR="00376FC8" w:rsidRPr="00301378">
        <w:rPr>
          <w:rFonts w:ascii="Times New Roman" w:hAnsi="Times New Roman" w:cs="Times New Roman"/>
          <w:sz w:val="24"/>
          <w:szCs w:val="24"/>
        </w:rPr>
        <w:t xml:space="preserve"> </w:t>
      </w:r>
      <w:r w:rsidRPr="00301378">
        <w:rPr>
          <w:rFonts w:ascii="Times New Roman" w:hAnsi="Times New Roman" w:cs="Times New Roman"/>
          <w:sz w:val="24"/>
          <w:szCs w:val="24"/>
        </w:rPr>
        <w:t>lielākā daļa</w:t>
      </w:r>
      <w:r w:rsidR="00376FC8" w:rsidRPr="00301378">
        <w:rPr>
          <w:rFonts w:ascii="Times New Roman" w:hAnsi="Times New Roman" w:cs="Times New Roman"/>
          <w:sz w:val="24"/>
          <w:szCs w:val="24"/>
        </w:rPr>
        <w:t xml:space="preserve"> veidojas ādā saules starojuma ietekmē</w:t>
      </w:r>
      <w:r w:rsidR="00710AAE" w:rsidRPr="00301378">
        <w:rPr>
          <w:rFonts w:ascii="Times New Roman" w:hAnsi="Times New Roman" w:cs="Times New Roman"/>
          <w:sz w:val="24"/>
          <w:szCs w:val="24"/>
        </w:rPr>
        <w:t>, kā arī tas tiek uzņemts ar uzturu</w:t>
      </w:r>
      <w:r w:rsidR="00376FC8" w:rsidRPr="00301378">
        <w:rPr>
          <w:rFonts w:ascii="Times New Roman" w:hAnsi="Times New Roman" w:cs="Times New Roman"/>
          <w:sz w:val="24"/>
          <w:szCs w:val="24"/>
        </w:rPr>
        <w:t xml:space="preserve">. </w:t>
      </w:r>
      <w:r w:rsidRPr="00301378">
        <w:rPr>
          <w:rFonts w:ascii="Times New Roman" w:hAnsi="Times New Roman" w:cs="Times New Roman"/>
          <w:sz w:val="24"/>
          <w:szCs w:val="24"/>
        </w:rPr>
        <w:t>Lai veidotos D vitamīns, svarīgi uzturēties ārpu</w:t>
      </w:r>
      <w:r w:rsidR="00B472F8" w:rsidRPr="00301378">
        <w:rPr>
          <w:rFonts w:ascii="Times New Roman" w:hAnsi="Times New Roman" w:cs="Times New Roman"/>
          <w:sz w:val="24"/>
          <w:szCs w:val="24"/>
        </w:rPr>
        <w:t>s telpām. Atkarībā no ādas tipa</w:t>
      </w:r>
      <w:r w:rsidRPr="00301378">
        <w:rPr>
          <w:rFonts w:ascii="Times New Roman" w:hAnsi="Times New Roman" w:cs="Times New Roman"/>
          <w:sz w:val="24"/>
          <w:szCs w:val="24"/>
        </w:rPr>
        <w:t>, p</w:t>
      </w:r>
      <w:r w:rsidR="00376FC8" w:rsidRPr="00301378">
        <w:rPr>
          <w:rFonts w:ascii="Times New Roman" w:hAnsi="Times New Roman" w:cs="Times New Roman"/>
          <w:sz w:val="24"/>
          <w:szCs w:val="24"/>
        </w:rPr>
        <w:t xml:space="preserve">ietiekošu D vitamīna devu var saņemt dienas vidū </w:t>
      </w:r>
      <w:r w:rsidRPr="00301378">
        <w:rPr>
          <w:rFonts w:ascii="Times New Roman" w:hAnsi="Times New Roman" w:cs="Times New Roman"/>
          <w:sz w:val="24"/>
          <w:szCs w:val="24"/>
        </w:rPr>
        <w:t>5-</w:t>
      </w:r>
      <w:r w:rsidR="00376FC8" w:rsidRPr="00301378">
        <w:rPr>
          <w:rFonts w:ascii="Times New Roman" w:hAnsi="Times New Roman" w:cs="Times New Roman"/>
          <w:sz w:val="24"/>
          <w:szCs w:val="24"/>
        </w:rPr>
        <w:t>10 minūtes pavadot saulē ar atsegtu seju un rokām</w:t>
      </w:r>
      <w:r w:rsidR="00F64A99" w:rsidRPr="00301378">
        <w:rPr>
          <w:rFonts w:ascii="Times New Roman" w:hAnsi="Times New Roman" w:cs="Times New Roman"/>
          <w:sz w:val="24"/>
          <w:szCs w:val="24"/>
        </w:rPr>
        <w:t>,</w:t>
      </w:r>
      <w:r w:rsidR="00376FC8" w:rsidRPr="00301378">
        <w:rPr>
          <w:rFonts w:ascii="Times New Roman" w:hAnsi="Times New Roman" w:cs="Times New Roman"/>
          <w:sz w:val="24"/>
          <w:szCs w:val="24"/>
        </w:rPr>
        <w:t xml:space="preserve"> nelietojot saules aizsargkrēmu. </w:t>
      </w:r>
      <w:r w:rsidR="005E5D48" w:rsidRPr="00301378">
        <w:rPr>
          <w:rFonts w:ascii="Times New Roman" w:hAnsi="Times New Roman" w:cs="Times New Roman"/>
          <w:sz w:val="24"/>
          <w:szCs w:val="24"/>
        </w:rPr>
        <w:t>Vasaras periodā (aprīlis – septembris) 2 – 3 saules gaismas ekspozīcijas nedēļā 20 – 30 minūšu</w:t>
      </w:r>
      <w:r w:rsidR="00710AAE" w:rsidRPr="00301378">
        <w:rPr>
          <w:rFonts w:ascii="Times New Roman" w:hAnsi="Times New Roman" w:cs="Times New Roman"/>
          <w:i/>
          <w:sz w:val="24"/>
          <w:szCs w:val="24"/>
        </w:rPr>
        <w:t xml:space="preserve"> </w:t>
      </w:r>
      <w:r w:rsidR="005E5D48" w:rsidRPr="00301378">
        <w:rPr>
          <w:rFonts w:ascii="Times New Roman" w:hAnsi="Times New Roman" w:cs="Times New Roman"/>
          <w:sz w:val="24"/>
          <w:szCs w:val="24"/>
        </w:rPr>
        <w:t>garumā nodrošina pietiekošu D vit</w:t>
      </w:r>
      <w:r w:rsidRPr="00301378">
        <w:rPr>
          <w:rFonts w:ascii="Times New Roman" w:hAnsi="Times New Roman" w:cs="Times New Roman"/>
          <w:sz w:val="24"/>
          <w:szCs w:val="24"/>
        </w:rPr>
        <w:t>amīna</w:t>
      </w:r>
      <w:r w:rsidR="005E5D48" w:rsidRPr="00301378">
        <w:rPr>
          <w:rFonts w:ascii="Times New Roman" w:hAnsi="Times New Roman" w:cs="Times New Roman"/>
          <w:sz w:val="24"/>
          <w:szCs w:val="24"/>
        </w:rPr>
        <w:t xml:space="preserve"> līmeni</w:t>
      </w:r>
      <w:r w:rsidR="00107BDD" w:rsidRPr="00301378">
        <w:rPr>
          <w:rFonts w:ascii="Times New Roman" w:hAnsi="Times New Roman" w:cs="Times New Roman"/>
          <w:sz w:val="24"/>
          <w:szCs w:val="24"/>
        </w:rPr>
        <w:t>.</w:t>
      </w:r>
      <w:r w:rsidR="000B13E9" w:rsidRPr="00301378">
        <w:rPr>
          <w:rFonts w:ascii="Times New Roman" w:hAnsi="Times New Roman" w:cs="Times New Roman"/>
          <w:sz w:val="24"/>
          <w:szCs w:val="24"/>
        </w:rPr>
        <w:t xml:space="preserve"> </w:t>
      </w:r>
    </w:p>
    <w:p w14:paraId="3A7166CD" w14:textId="5F4149F8" w:rsidR="00DE5FAC" w:rsidRPr="00301378" w:rsidRDefault="000B13E9" w:rsidP="0010516E">
      <w:pPr>
        <w:spacing w:after="0" w:line="360" w:lineRule="auto"/>
        <w:jc w:val="both"/>
        <w:rPr>
          <w:rFonts w:ascii="Times New Roman" w:hAnsi="Times New Roman" w:cs="Times New Roman"/>
          <w:b/>
          <w:sz w:val="24"/>
          <w:szCs w:val="24"/>
        </w:rPr>
      </w:pPr>
      <w:r w:rsidRPr="00301378">
        <w:rPr>
          <w:rFonts w:ascii="Times New Roman" w:hAnsi="Times New Roman" w:cs="Times New Roman"/>
          <w:sz w:val="24"/>
          <w:szCs w:val="24"/>
        </w:rPr>
        <w:t>Galvenais D vitamīna avots uzturā ir zivis. Ar piena produktiem uzņemtais D vitamīna daudzums ir neliels. Daudz D vitamīnu satur sēnes (īpaši baravikas), bet tās i</w:t>
      </w:r>
      <w:r w:rsidR="00962597" w:rsidRPr="00301378">
        <w:rPr>
          <w:rFonts w:ascii="Times New Roman" w:hAnsi="Times New Roman" w:cs="Times New Roman"/>
          <w:sz w:val="24"/>
          <w:szCs w:val="24"/>
        </w:rPr>
        <w:t>kdienā netiek lietotas regulāri</w:t>
      </w:r>
      <w:r w:rsidR="00BF1B98" w:rsidRPr="00301378">
        <w:rPr>
          <w:rFonts w:ascii="Times New Roman" w:hAnsi="Times New Roman" w:cs="Times New Roman"/>
          <w:i/>
          <w:sz w:val="24"/>
          <w:szCs w:val="24"/>
        </w:rPr>
        <w:t xml:space="preserve">. </w:t>
      </w:r>
      <w:r w:rsidR="00BF1B98" w:rsidRPr="00301378">
        <w:rPr>
          <w:rFonts w:ascii="Times New Roman" w:hAnsi="Times New Roman" w:cs="Times New Roman"/>
          <w:sz w:val="24"/>
          <w:szCs w:val="24"/>
        </w:rPr>
        <w:t xml:space="preserve">Lai </w:t>
      </w:r>
      <w:r w:rsidR="00B472F8" w:rsidRPr="00301378">
        <w:rPr>
          <w:rFonts w:ascii="Times New Roman" w:hAnsi="Times New Roman" w:cs="Times New Roman"/>
          <w:sz w:val="24"/>
          <w:szCs w:val="24"/>
        </w:rPr>
        <w:t xml:space="preserve">precīzi </w:t>
      </w:r>
      <w:r w:rsidR="00BF1B98" w:rsidRPr="00301378">
        <w:rPr>
          <w:rFonts w:ascii="Times New Roman" w:hAnsi="Times New Roman" w:cs="Times New Roman"/>
          <w:sz w:val="24"/>
          <w:szCs w:val="24"/>
        </w:rPr>
        <w:t xml:space="preserve">izvēlētos atbilstošu D vitamīna devu, </w:t>
      </w:r>
      <w:r w:rsidR="00A77B83" w:rsidRPr="00301378">
        <w:rPr>
          <w:rFonts w:ascii="Times New Roman" w:hAnsi="Times New Roman" w:cs="Times New Roman"/>
          <w:sz w:val="24"/>
          <w:szCs w:val="24"/>
        </w:rPr>
        <w:t xml:space="preserve">var </w:t>
      </w:r>
      <w:r w:rsidR="00BF1B98" w:rsidRPr="00301378">
        <w:rPr>
          <w:rFonts w:ascii="Times New Roman" w:hAnsi="Times New Roman" w:cs="Times New Roman"/>
          <w:sz w:val="24"/>
          <w:szCs w:val="24"/>
        </w:rPr>
        <w:t>noteikt</w:t>
      </w:r>
      <w:r w:rsidR="00DD1147" w:rsidRPr="00301378">
        <w:rPr>
          <w:rFonts w:ascii="Times New Roman" w:hAnsi="Times New Roman" w:cs="Times New Roman"/>
          <w:sz w:val="24"/>
          <w:szCs w:val="24"/>
        </w:rPr>
        <w:t xml:space="preserve"> 25(OH)D vit seruma līmeni</w:t>
      </w:r>
      <w:r w:rsidR="00A77B83" w:rsidRPr="00301378">
        <w:rPr>
          <w:rFonts w:ascii="Times New Roman" w:hAnsi="Times New Roman" w:cs="Times New Roman"/>
          <w:sz w:val="24"/>
          <w:szCs w:val="24"/>
        </w:rPr>
        <w:t>, taču rutīnveidā to nerekomendē</w:t>
      </w:r>
      <w:r w:rsidR="00B472F8" w:rsidRPr="00301378">
        <w:rPr>
          <w:rFonts w:ascii="Times New Roman" w:hAnsi="Times New Roman" w:cs="Times New Roman"/>
          <w:sz w:val="24"/>
          <w:szCs w:val="24"/>
        </w:rPr>
        <w:t xml:space="preserve">. </w:t>
      </w:r>
      <w:r w:rsidR="00962597" w:rsidRPr="00301378">
        <w:rPr>
          <w:rFonts w:ascii="Times New Roman" w:hAnsi="Times New Roman" w:cs="Times New Roman"/>
          <w:b/>
          <w:sz w:val="24"/>
          <w:szCs w:val="24"/>
        </w:rPr>
        <w:t xml:space="preserve">Rudens </w:t>
      </w:r>
      <w:r w:rsidR="009E4C42" w:rsidRPr="00301378">
        <w:rPr>
          <w:rFonts w:ascii="Times New Roman" w:hAnsi="Times New Roman" w:cs="Times New Roman"/>
          <w:b/>
          <w:sz w:val="24"/>
          <w:szCs w:val="24"/>
        </w:rPr>
        <w:t xml:space="preserve">ziemas </w:t>
      </w:r>
      <w:r w:rsidR="00962597" w:rsidRPr="00301378">
        <w:rPr>
          <w:rFonts w:ascii="Times New Roman" w:hAnsi="Times New Roman" w:cs="Times New Roman"/>
          <w:b/>
          <w:sz w:val="24"/>
          <w:szCs w:val="24"/>
        </w:rPr>
        <w:t>period</w:t>
      </w:r>
      <w:r w:rsidR="009E4C42" w:rsidRPr="00301378">
        <w:rPr>
          <w:rFonts w:ascii="Times New Roman" w:hAnsi="Times New Roman" w:cs="Times New Roman"/>
          <w:b/>
          <w:sz w:val="24"/>
          <w:szCs w:val="24"/>
        </w:rPr>
        <w:t>ā</w:t>
      </w:r>
      <w:r w:rsidR="00962597" w:rsidRPr="00301378">
        <w:rPr>
          <w:rFonts w:ascii="Times New Roman" w:hAnsi="Times New Roman" w:cs="Times New Roman"/>
          <w:b/>
          <w:sz w:val="24"/>
          <w:szCs w:val="24"/>
        </w:rPr>
        <w:t xml:space="preserve"> </w:t>
      </w:r>
      <w:r w:rsidR="009E4C42" w:rsidRPr="00301378">
        <w:rPr>
          <w:rFonts w:ascii="Times New Roman" w:hAnsi="Times New Roman" w:cs="Times New Roman"/>
          <w:b/>
          <w:sz w:val="24"/>
          <w:szCs w:val="24"/>
        </w:rPr>
        <w:t>(</w:t>
      </w:r>
      <w:r w:rsidR="00962597" w:rsidRPr="00301378">
        <w:rPr>
          <w:rFonts w:ascii="Times New Roman" w:hAnsi="Times New Roman" w:cs="Times New Roman"/>
          <w:b/>
          <w:sz w:val="24"/>
          <w:szCs w:val="24"/>
        </w:rPr>
        <w:t>oktobris – marts</w:t>
      </w:r>
      <w:r w:rsidR="009E4C42" w:rsidRPr="00301378">
        <w:rPr>
          <w:rFonts w:ascii="Times New Roman" w:hAnsi="Times New Roman" w:cs="Times New Roman"/>
          <w:b/>
          <w:sz w:val="24"/>
          <w:szCs w:val="24"/>
        </w:rPr>
        <w:t>)</w:t>
      </w:r>
      <w:r w:rsidR="00962597" w:rsidRPr="00301378">
        <w:rPr>
          <w:rFonts w:ascii="Times New Roman" w:hAnsi="Times New Roman" w:cs="Times New Roman"/>
          <w:b/>
          <w:sz w:val="24"/>
          <w:szCs w:val="24"/>
        </w:rPr>
        <w:t xml:space="preserve"> papildus ir jālieto D vit 800-1000 SV/d. </w:t>
      </w:r>
      <w:r w:rsidR="00B472F8" w:rsidRPr="00301378">
        <w:rPr>
          <w:rFonts w:ascii="Times New Roman" w:hAnsi="Times New Roman" w:cs="Times New Roman"/>
          <w:b/>
          <w:sz w:val="24"/>
          <w:szCs w:val="24"/>
        </w:rPr>
        <w:t>R</w:t>
      </w:r>
      <w:r w:rsidR="00A71ADE" w:rsidRPr="00301378">
        <w:rPr>
          <w:rFonts w:ascii="Times New Roman" w:hAnsi="Times New Roman" w:cs="Times New Roman"/>
          <w:b/>
          <w:sz w:val="24"/>
          <w:szCs w:val="24"/>
        </w:rPr>
        <w:t>iska grupas D vitamīna deficītam ir sievietes, kuras maz laika pavada ārpus telpām, kuras uzturā nelieto zivis, kurām ĶMI ir lielāks par 30kg/m</w:t>
      </w:r>
      <w:r w:rsidR="00A71ADE" w:rsidRPr="00301378">
        <w:rPr>
          <w:rFonts w:ascii="Times New Roman" w:hAnsi="Times New Roman" w:cs="Times New Roman"/>
          <w:b/>
          <w:sz w:val="24"/>
          <w:szCs w:val="24"/>
          <w:vertAlign w:val="superscript"/>
        </w:rPr>
        <w:t>2</w:t>
      </w:r>
      <w:r w:rsidR="00A71ADE" w:rsidRPr="00301378">
        <w:rPr>
          <w:rFonts w:ascii="Times New Roman" w:hAnsi="Times New Roman" w:cs="Times New Roman"/>
          <w:b/>
          <w:sz w:val="24"/>
          <w:szCs w:val="24"/>
        </w:rPr>
        <w:t xml:space="preserve"> un sievietes ar tumšu ādas krāsu. </w:t>
      </w:r>
    </w:p>
    <w:p w14:paraId="2B818890" w14:textId="31A5BF2A" w:rsidR="006F629C" w:rsidRPr="00301378" w:rsidRDefault="00847FF9"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Jods</w:t>
      </w:r>
    </w:p>
    <w:p w14:paraId="2360B7BC" w14:textId="02B79B46" w:rsidR="00403A4B" w:rsidRPr="00301378" w:rsidRDefault="00F31F37"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Jods ir vitāli nepieciešams elements, ko uzņem ar dažādiem pārtikas produktiem un kurš deponējas vairogdziedzerī, kur tas nepieciešams vairogdziedzera hormonu biosintēzei. Periodā pirms grūtniecības iestāšanās, grūtniecības laikā un bērna zīdīšanas periodā nepieciešams uzņemt pietiekamu joda daudzumu, lai nodrošinātu </w:t>
      </w:r>
      <w:r w:rsidRPr="00301378">
        <w:rPr>
          <w:rFonts w:ascii="Times New Roman" w:hAnsi="Times New Roman" w:cs="Times New Roman"/>
          <w:sz w:val="24"/>
          <w:szCs w:val="24"/>
        </w:rPr>
        <w:lastRenderedPageBreak/>
        <w:t>grūtnieces vajadzības un augļa centrālās nervu sistēmas normālu attīstību. J</w:t>
      </w:r>
      <w:r w:rsidR="00FD6977" w:rsidRPr="00301378">
        <w:rPr>
          <w:rFonts w:ascii="Times New Roman" w:hAnsi="Times New Roman" w:cs="Times New Roman"/>
          <w:sz w:val="24"/>
          <w:szCs w:val="24"/>
        </w:rPr>
        <w:t>oda</w:t>
      </w:r>
      <w:r w:rsidRPr="00301378">
        <w:rPr>
          <w:rFonts w:ascii="Times New Roman" w:hAnsi="Times New Roman" w:cs="Times New Roman"/>
          <w:sz w:val="24"/>
          <w:szCs w:val="24"/>
        </w:rPr>
        <w:t xml:space="preserve"> uzņemšana grūtniecības laikā ir nepieciešama mātes vairogdziedzera hormonu sintēzei, kas savukārt ir nepieciešami augļa centrālās nervu sistēmas attīstībai un attiecīgi arī normālai bērna nervu sistēmas attīstībai. Vairogdziedzera hormoni nodrošina augļa un bērna centrālās nervu sistēmas programmētu un koordinētu attīstību, līdz ar to </w:t>
      </w:r>
      <w:r w:rsidRPr="00301378">
        <w:rPr>
          <w:rFonts w:ascii="Times New Roman" w:hAnsi="Times New Roman" w:cs="Times New Roman"/>
          <w:bCs/>
          <w:sz w:val="24"/>
          <w:szCs w:val="24"/>
        </w:rPr>
        <w:t>joda deficīts ir viens no attīstības un mentālo traucējumu novēršamajiem cēloņiem</w:t>
      </w:r>
      <w:r w:rsidRPr="00301378">
        <w:rPr>
          <w:rFonts w:ascii="Times New Roman" w:hAnsi="Times New Roman" w:cs="Times New Roman"/>
          <w:sz w:val="24"/>
          <w:szCs w:val="24"/>
        </w:rPr>
        <w:t>.</w:t>
      </w:r>
      <w:r w:rsidRPr="00301378">
        <w:rPr>
          <w:rFonts w:ascii="Times New Roman" w:eastAsiaTheme="minorEastAsia" w:hAnsi="Times New Roman" w:cs="Times New Roman"/>
          <w:color w:val="000000" w:themeColor="text1"/>
          <w:kern w:val="24"/>
          <w:sz w:val="24"/>
          <w:szCs w:val="24"/>
          <w:lang w:eastAsia="lv-LV"/>
        </w:rPr>
        <w:t xml:space="preserve"> </w:t>
      </w:r>
      <w:r w:rsidRPr="00301378">
        <w:rPr>
          <w:rFonts w:ascii="Times New Roman" w:hAnsi="Times New Roman" w:cs="Times New Roman"/>
          <w:sz w:val="24"/>
          <w:szCs w:val="24"/>
        </w:rPr>
        <w:t xml:space="preserve">Ja grūtniecības laikā šis elements tiek uzņemts devās, kas zemākas par ieteicamo, grūtnieces vairogdziedzeris nesintezē pietiekamu daudzumu vairogdziedzera hormonu un bērnam nenotiek optimāla kognitīvā un/vai biheiviorālā attīstība.  Auglis visjutīgākais pret </w:t>
      </w:r>
      <w:r w:rsidR="006F629C" w:rsidRPr="00301378">
        <w:rPr>
          <w:rFonts w:ascii="Times New Roman" w:hAnsi="Times New Roman" w:cs="Times New Roman"/>
          <w:sz w:val="24"/>
          <w:szCs w:val="24"/>
        </w:rPr>
        <w:t xml:space="preserve">joda </w:t>
      </w:r>
      <w:r w:rsidRPr="00301378">
        <w:rPr>
          <w:rFonts w:ascii="Times New Roman" w:hAnsi="Times New Roman" w:cs="Times New Roman"/>
          <w:sz w:val="24"/>
          <w:szCs w:val="24"/>
        </w:rPr>
        <w:t xml:space="preserve">deficītu ir agrīnā grūtniecības laikā. Ja </w:t>
      </w:r>
      <w:r w:rsidR="006F629C" w:rsidRPr="00301378">
        <w:rPr>
          <w:rFonts w:ascii="Times New Roman" w:hAnsi="Times New Roman" w:cs="Times New Roman"/>
          <w:sz w:val="24"/>
          <w:szCs w:val="24"/>
        </w:rPr>
        <w:t>joda</w:t>
      </w:r>
      <w:r w:rsidR="00403A4B" w:rsidRPr="00301378">
        <w:rPr>
          <w:rFonts w:ascii="Times New Roman" w:hAnsi="Times New Roman" w:cs="Times New Roman"/>
          <w:sz w:val="24"/>
          <w:szCs w:val="24"/>
        </w:rPr>
        <w:t xml:space="preserve"> </w:t>
      </w:r>
      <w:r w:rsidRPr="00301378">
        <w:rPr>
          <w:rFonts w:ascii="Times New Roman" w:hAnsi="Times New Roman" w:cs="Times New Roman"/>
          <w:sz w:val="24"/>
          <w:szCs w:val="24"/>
        </w:rPr>
        <w:t xml:space="preserve">papildināšanu uzsāk tikai pēc 1.antenatālās vizītes (9 ned.), </w:t>
      </w:r>
      <w:r w:rsidR="00403A4B" w:rsidRPr="00301378">
        <w:rPr>
          <w:rFonts w:ascii="Times New Roman" w:hAnsi="Times New Roman" w:cs="Times New Roman"/>
          <w:sz w:val="24"/>
          <w:szCs w:val="24"/>
        </w:rPr>
        <w:t>tas ir novēloti</w:t>
      </w:r>
      <w:r w:rsidR="00FD414F" w:rsidRPr="00301378">
        <w:rPr>
          <w:rFonts w:ascii="Times New Roman" w:hAnsi="Times New Roman" w:cs="Times New Roman"/>
          <w:sz w:val="24"/>
          <w:szCs w:val="24"/>
        </w:rPr>
        <w:t>, lai sasniegtu</w:t>
      </w:r>
      <w:r w:rsidR="00403A4B" w:rsidRPr="00301378" w:rsidDel="00403A4B">
        <w:rPr>
          <w:rFonts w:ascii="Times New Roman" w:hAnsi="Times New Roman" w:cs="Times New Roman"/>
          <w:sz w:val="24"/>
          <w:szCs w:val="24"/>
        </w:rPr>
        <w:t xml:space="preserve"> </w:t>
      </w:r>
      <w:r w:rsidRPr="00301378">
        <w:rPr>
          <w:rFonts w:ascii="Times New Roman" w:hAnsi="Times New Roman" w:cs="Times New Roman"/>
          <w:sz w:val="24"/>
          <w:szCs w:val="24"/>
        </w:rPr>
        <w:t>vislabvēlīgāk</w:t>
      </w:r>
      <w:r w:rsidR="00FD414F" w:rsidRPr="00301378">
        <w:rPr>
          <w:rFonts w:ascii="Times New Roman" w:hAnsi="Times New Roman" w:cs="Times New Roman"/>
          <w:sz w:val="24"/>
          <w:szCs w:val="24"/>
        </w:rPr>
        <w:t>o</w:t>
      </w:r>
      <w:r w:rsidRPr="00301378">
        <w:rPr>
          <w:rFonts w:ascii="Times New Roman" w:hAnsi="Times New Roman" w:cs="Times New Roman"/>
          <w:sz w:val="24"/>
          <w:szCs w:val="24"/>
        </w:rPr>
        <w:t xml:space="preserve"> grūtniecības </w:t>
      </w:r>
      <w:r w:rsidR="00FD414F" w:rsidRPr="00301378">
        <w:rPr>
          <w:rFonts w:ascii="Times New Roman" w:hAnsi="Times New Roman" w:cs="Times New Roman"/>
          <w:sz w:val="24"/>
          <w:szCs w:val="24"/>
        </w:rPr>
        <w:t>iznākumu</w:t>
      </w:r>
      <w:r w:rsidRPr="00301378">
        <w:rPr>
          <w:rFonts w:ascii="Times New Roman" w:hAnsi="Times New Roman" w:cs="Times New Roman"/>
          <w:sz w:val="24"/>
          <w:szCs w:val="24"/>
        </w:rPr>
        <w:t>. J</w:t>
      </w:r>
      <w:r w:rsidR="00403A4B" w:rsidRPr="00301378">
        <w:rPr>
          <w:rFonts w:ascii="Times New Roman" w:hAnsi="Times New Roman" w:cs="Times New Roman"/>
          <w:sz w:val="24"/>
          <w:szCs w:val="24"/>
        </w:rPr>
        <w:t>oda</w:t>
      </w:r>
      <w:r w:rsidRPr="00301378">
        <w:rPr>
          <w:rFonts w:ascii="Times New Roman" w:hAnsi="Times New Roman" w:cs="Times New Roman"/>
          <w:sz w:val="24"/>
          <w:szCs w:val="24"/>
        </w:rPr>
        <w:t xml:space="preserve"> adekvāta uzņemšana pirms grūtniecības iestāšanās ir būtiska, tāpēc </w:t>
      </w:r>
      <w:r w:rsidR="00E34CFE" w:rsidRPr="00301378">
        <w:rPr>
          <w:rFonts w:ascii="Times New Roman" w:hAnsi="Times New Roman" w:cs="Times New Roman"/>
          <w:sz w:val="24"/>
          <w:szCs w:val="24"/>
        </w:rPr>
        <w:t xml:space="preserve">sievietēm reproduktīvā </w:t>
      </w:r>
      <w:r w:rsidR="00EC7759" w:rsidRPr="00301378">
        <w:rPr>
          <w:rFonts w:ascii="Times New Roman" w:hAnsi="Times New Roman" w:cs="Times New Roman"/>
          <w:sz w:val="24"/>
          <w:szCs w:val="24"/>
        </w:rPr>
        <w:t>vecumā ikdienā jāuzņem pietiekams joda daudzums.</w:t>
      </w:r>
    </w:p>
    <w:p w14:paraId="50755C58" w14:textId="77777777" w:rsidR="006650F4" w:rsidRPr="00301378" w:rsidRDefault="005E5D48"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 xml:space="preserve">Sievietēm periodā pirms grūtniecības iestāšanās, grūtniecības laikā un bērna zīdīšanas periodā </w:t>
      </w:r>
      <w:r w:rsidR="00EC7759" w:rsidRPr="00301378">
        <w:rPr>
          <w:rFonts w:ascii="Times New Roman" w:hAnsi="Times New Roman" w:cs="Times New Roman"/>
          <w:b/>
          <w:sz w:val="24"/>
          <w:szCs w:val="24"/>
        </w:rPr>
        <w:t xml:space="preserve">dienā </w:t>
      </w:r>
      <w:r w:rsidRPr="00301378">
        <w:rPr>
          <w:rFonts w:ascii="Times New Roman" w:hAnsi="Times New Roman" w:cs="Times New Roman"/>
          <w:b/>
          <w:sz w:val="24"/>
          <w:szCs w:val="24"/>
        </w:rPr>
        <w:t>jāuzņem no 150 līdz 250 µg</w:t>
      </w:r>
      <w:r w:rsidR="00962597" w:rsidRPr="00301378">
        <w:rPr>
          <w:rFonts w:ascii="Times New Roman" w:hAnsi="Times New Roman" w:cs="Times New Roman"/>
          <w:b/>
          <w:sz w:val="24"/>
          <w:szCs w:val="24"/>
        </w:rPr>
        <w:t xml:space="preserve"> joda</w:t>
      </w:r>
      <w:r w:rsidR="00EC7759" w:rsidRPr="00301378">
        <w:rPr>
          <w:rFonts w:ascii="Times New Roman" w:hAnsi="Times New Roman" w:cs="Times New Roman"/>
          <w:sz w:val="24"/>
          <w:szCs w:val="24"/>
        </w:rPr>
        <w:t>. Jods jāuzņem</w:t>
      </w:r>
      <w:r w:rsidRPr="00301378">
        <w:rPr>
          <w:rFonts w:ascii="Times New Roman" w:hAnsi="Times New Roman" w:cs="Times New Roman"/>
          <w:sz w:val="24"/>
          <w:szCs w:val="24"/>
        </w:rPr>
        <w:t xml:space="preserve"> sākot no perioda pirms grūtniecības iestāšanās, visas grūtniecības laikā un līdz bērna ekskluzīvas zīdīšanas beigām, tādēļ visbiežāk nepieciešams atbilstošās devās nozīmēt vitamīnu preparātus, kas satur aktīvo vi</w:t>
      </w:r>
      <w:r w:rsidR="00847FF9" w:rsidRPr="00301378">
        <w:rPr>
          <w:rFonts w:ascii="Times New Roman" w:hAnsi="Times New Roman" w:cs="Times New Roman"/>
          <w:sz w:val="24"/>
          <w:szCs w:val="24"/>
        </w:rPr>
        <w:t xml:space="preserve">elu - kālija jodīdu. Maksimālā pieļaujamā joda deva grūtniecēm un sievietēm zīdīšanas periodā ir 600 µg/dienā, </w:t>
      </w:r>
      <w:r w:rsidR="00EC7759" w:rsidRPr="00301378">
        <w:rPr>
          <w:rFonts w:ascii="Times New Roman" w:hAnsi="Times New Roman" w:cs="Times New Roman"/>
          <w:sz w:val="24"/>
          <w:szCs w:val="24"/>
        </w:rPr>
        <w:t xml:space="preserve">bīstamā </w:t>
      </w:r>
      <w:r w:rsidR="00847FF9" w:rsidRPr="00301378">
        <w:rPr>
          <w:rFonts w:ascii="Times New Roman" w:hAnsi="Times New Roman" w:cs="Times New Roman"/>
          <w:sz w:val="24"/>
          <w:szCs w:val="24"/>
        </w:rPr>
        <w:t>deva &gt; 1100 µg/dienā</w:t>
      </w:r>
      <w:r w:rsidR="00EC7759" w:rsidRPr="00301378">
        <w:rPr>
          <w:rFonts w:ascii="Times New Roman" w:hAnsi="Times New Roman" w:cs="Times New Roman"/>
          <w:sz w:val="24"/>
          <w:szCs w:val="24"/>
        </w:rPr>
        <w:t>.</w:t>
      </w:r>
      <w:r w:rsidR="00F31F37" w:rsidRPr="00301378">
        <w:rPr>
          <w:rFonts w:ascii="Times New Roman" w:hAnsi="Times New Roman" w:cs="Times New Roman"/>
          <w:sz w:val="24"/>
          <w:szCs w:val="24"/>
        </w:rPr>
        <w:t xml:space="preserve"> </w:t>
      </w:r>
      <w:r w:rsidR="00EC7759" w:rsidRPr="00301378">
        <w:rPr>
          <w:rFonts w:ascii="Times New Roman" w:hAnsi="Times New Roman" w:cs="Times New Roman"/>
          <w:sz w:val="24"/>
          <w:szCs w:val="24"/>
        </w:rPr>
        <w:t>S</w:t>
      </w:r>
      <w:r w:rsidR="00F31F37" w:rsidRPr="00301378">
        <w:rPr>
          <w:rFonts w:ascii="Times New Roman" w:hAnsi="Times New Roman" w:cs="Times New Roman"/>
          <w:sz w:val="24"/>
          <w:szCs w:val="24"/>
        </w:rPr>
        <w:t>ievietēm ar vairogdziedzera patoloģiju</w:t>
      </w:r>
      <w:r w:rsidR="00EC7759" w:rsidRPr="00301378">
        <w:rPr>
          <w:rFonts w:ascii="Times New Roman" w:hAnsi="Times New Roman" w:cs="Times New Roman"/>
          <w:sz w:val="24"/>
          <w:szCs w:val="24"/>
        </w:rPr>
        <w:t xml:space="preserve"> devas ir piemērojama individuāli, konsultējoties ar endokrinologu</w:t>
      </w:r>
      <w:r w:rsidR="00847FF9" w:rsidRPr="00301378">
        <w:rPr>
          <w:rFonts w:ascii="Times New Roman" w:hAnsi="Times New Roman" w:cs="Times New Roman"/>
          <w:sz w:val="24"/>
          <w:szCs w:val="24"/>
        </w:rPr>
        <w:t xml:space="preserve">. </w:t>
      </w:r>
      <w:r w:rsidRPr="00301378">
        <w:rPr>
          <w:rFonts w:ascii="Times New Roman" w:hAnsi="Times New Roman" w:cs="Times New Roman"/>
          <w:sz w:val="24"/>
          <w:szCs w:val="24"/>
        </w:rPr>
        <w:t>Joda uzņemšana ar uzturu ir atkarīga no daudzveidīgiem faktoriem:</w:t>
      </w:r>
    </w:p>
    <w:p w14:paraId="41648CE3" w14:textId="77777777" w:rsidR="006650F4" w:rsidRPr="00301378" w:rsidRDefault="00EC7759" w:rsidP="0010516E">
      <w:pPr>
        <w:numPr>
          <w:ilvl w:val="1"/>
          <w:numId w:val="10"/>
        </w:numPr>
        <w:tabs>
          <w:tab w:val="num" w:pos="1440"/>
        </w:tabs>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joda </w:t>
      </w:r>
      <w:r w:rsidR="005E5D48" w:rsidRPr="00301378">
        <w:rPr>
          <w:rFonts w:ascii="Times New Roman" w:hAnsi="Times New Roman" w:cs="Times New Roman"/>
          <w:sz w:val="24"/>
          <w:szCs w:val="24"/>
        </w:rPr>
        <w:t>koncentrācijas uzturā un augsnē</w:t>
      </w:r>
      <w:r w:rsidRPr="00301378">
        <w:rPr>
          <w:rFonts w:ascii="Times New Roman" w:hAnsi="Times New Roman" w:cs="Times New Roman"/>
          <w:sz w:val="24"/>
          <w:szCs w:val="24"/>
        </w:rPr>
        <w:t>;</w:t>
      </w:r>
    </w:p>
    <w:p w14:paraId="497DB00A" w14:textId="77777777" w:rsidR="006650F4" w:rsidRPr="00301378" w:rsidRDefault="00EC7759" w:rsidP="0010516E">
      <w:pPr>
        <w:numPr>
          <w:ilvl w:val="1"/>
          <w:numId w:val="10"/>
        </w:numPr>
        <w:tabs>
          <w:tab w:val="num" w:pos="1440"/>
        </w:tabs>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joda</w:t>
      </w:r>
      <w:r w:rsidR="005E5D48" w:rsidRPr="00301378">
        <w:rPr>
          <w:rFonts w:ascii="Times New Roman" w:hAnsi="Times New Roman" w:cs="Times New Roman"/>
          <w:sz w:val="24"/>
          <w:szCs w:val="24"/>
        </w:rPr>
        <w:t xml:space="preserve"> saturošu dezinfektantu lietošanas pārtikas industrijā</w:t>
      </w:r>
      <w:r w:rsidRPr="00301378">
        <w:rPr>
          <w:rFonts w:ascii="Times New Roman" w:hAnsi="Times New Roman" w:cs="Times New Roman"/>
          <w:sz w:val="24"/>
          <w:szCs w:val="24"/>
        </w:rPr>
        <w:t>;</w:t>
      </w:r>
    </w:p>
    <w:p w14:paraId="75D745B9" w14:textId="77777777" w:rsidR="006650F4" w:rsidRPr="00301378" w:rsidRDefault="00EC7759" w:rsidP="0010516E">
      <w:pPr>
        <w:numPr>
          <w:ilvl w:val="1"/>
          <w:numId w:val="10"/>
        </w:numPr>
        <w:tabs>
          <w:tab w:val="num" w:pos="1440"/>
        </w:tabs>
        <w:spacing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joda </w:t>
      </w:r>
      <w:r w:rsidR="005E5D48" w:rsidRPr="00301378">
        <w:rPr>
          <w:rFonts w:ascii="Times New Roman" w:hAnsi="Times New Roman" w:cs="Times New Roman"/>
          <w:sz w:val="24"/>
          <w:szCs w:val="24"/>
        </w:rPr>
        <w:t>saturoša mēslojuma izmantošanas lauksaimniecībā</w:t>
      </w:r>
      <w:r w:rsidRPr="00301378">
        <w:rPr>
          <w:rFonts w:ascii="Times New Roman" w:hAnsi="Times New Roman" w:cs="Times New Roman"/>
          <w:sz w:val="24"/>
          <w:szCs w:val="24"/>
        </w:rPr>
        <w:t>.</w:t>
      </w:r>
    </w:p>
    <w:p w14:paraId="5E9ABF18" w14:textId="4C8FD215" w:rsidR="00376FC8" w:rsidRPr="00301378" w:rsidRDefault="00014C74"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Joda galvenais avots uzturā ir zivis, jūras produkti, kā arī piena produkti. </w:t>
      </w:r>
      <w:r w:rsidR="0023793C">
        <w:rPr>
          <w:rFonts w:ascii="Times New Roman" w:hAnsi="Times New Roman" w:cs="Times New Roman"/>
          <w:sz w:val="24"/>
          <w:szCs w:val="24"/>
        </w:rPr>
        <w:t xml:space="preserve">Liela nozīme ir arī </w:t>
      </w:r>
      <w:r w:rsidR="00D8736A" w:rsidRPr="00301378">
        <w:rPr>
          <w:rFonts w:ascii="Times New Roman" w:hAnsi="Times New Roman" w:cs="Times New Roman"/>
          <w:sz w:val="24"/>
          <w:szCs w:val="24"/>
        </w:rPr>
        <w:t>jodētās sāls lietošanai</w:t>
      </w:r>
      <w:r w:rsidR="00AC3CF3" w:rsidRPr="00301378">
        <w:rPr>
          <w:rFonts w:ascii="Times New Roman" w:hAnsi="Times New Roman" w:cs="Times New Roman"/>
          <w:sz w:val="24"/>
          <w:szCs w:val="24"/>
        </w:rPr>
        <w:t xml:space="preserve">, kas Latvijā pievienota tikai </w:t>
      </w:r>
      <w:r w:rsidR="0065616E" w:rsidRPr="00301378">
        <w:rPr>
          <w:rFonts w:ascii="Times New Roman" w:hAnsi="Times New Roman" w:cs="Times New Roman"/>
          <w:sz w:val="24"/>
          <w:szCs w:val="24"/>
        </w:rPr>
        <w:t xml:space="preserve">nelielai </w:t>
      </w:r>
      <w:r w:rsidR="00AC3CF3" w:rsidRPr="00301378">
        <w:rPr>
          <w:rFonts w:ascii="Times New Roman" w:hAnsi="Times New Roman" w:cs="Times New Roman"/>
          <w:sz w:val="24"/>
          <w:szCs w:val="24"/>
        </w:rPr>
        <w:t>daļai pārtikas produktu</w:t>
      </w:r>
      <w:r w:rsidR="0023793C">
        <w:rPr>
          <w:rFonts w:ascii="Times New Roman" w:hAnsi="Times New Roman" w:cs="Times New Roman"/>
          <w:sz w:val="24"/>
          <w:szCs w:val="24"/>
        </w:rPr>
        <w:t xml:space="preserve">. </w:t>
      </w:r>
      <w:r w:rsidR="0099184B" w:rsidRPr="00301378">
        <w:rPr>
          <w:rFonts w:ascii="Times New Roman" w:hAnsi="Times New Roman" w:cs="Times New Roman"/>
          <w:sz w:val="24"/>
          <w:szCs w:val="24"/>
        </w:rPr>
        <w:t>Visbiežāk</w:t>
      </w:r>
      <w:r w:rsidRPr="00301378">
        <w:rPr>
          <w:rFonts w:ascii="Times New Roman" w:hAnsi="Times New Roman" w:cs="Times New Roman"/>
          <w:sz w:val="24"/>
          <w:szCs w:val="24"/>
        </w:rPr>
        <w:t xml:space="preserve"> ar uzturu uzņem nepietiekami daudz joda</w:t>
      </w:r>
      <w:r w:rsidR="00D8736A" w:rsidRPr="00301378">
        <w:rPr>
          <w:rFonts w:ascii="Times New Roman" w:hAnsi="Times New Roman" w:cs="Times New Roman"/>
          <w:sz w:val="24"/>
          <w:szCs w:val="24"/>
        </w:rPr>
        <w:t>.</w:t>
      </w:r>
      <w:r w:rsidR="00DF79ED" w:rsidRPr="00301378">
        <w:rPr>
          <w:rFonts w:ascii="Times New Roman" w:hAnsi="Times New Roman" w:cs="Times New Roman"/>
          <w:sz w:val="24"/>
          <w:szCs w:val="24"/>
        </w:rPr>
        <w:t xml:space="preserve"> Jodētas sāls lietošana uzturā, jūras produkti divas reizes nedēļā un piena produkti visbiežāk nodrošina līdz 100</w:t>
      </w:r>
      <w:r w:rsidR="00DF79ED" w:rsidRPr="00301378">
        <w:rPr>
          <w:rFonts w:ascii="Times New Roman" w:hAnsi="Times New Roman" w:cs="Times New Roman"/>
          <w:sz w:val="24"/>
          <w:szCs w:val="24"/>
        </w:rPr>
        <w:sym w:font="Symbol" w:char="F06D"/>
      </w:r>
      <w:r w:rsidR="00DF79ED" w:rsidRPr="00301378">
        <w:rPr>
          <w:rFonts w:ascii="Times New Roman" w:hAnsi="Times New Roman" w:cs="Times New Roman"/>
          <w:sz w:val="24"/>
          <w:szCs w:val="24"/>
        </w:rPr>
        <w:t>g/d, tāpēc papildus jāuzņem jods preparātu veidā 100</w:t>
      </w:r>
      <w:r w:rsidR="00962597" w:rsidRPr="00301378">
        <w:rPr>
          <w:rFonts w:ascii="Times New Roman" w:hAnsi="Times New Roman" w:cs="Times New Roman"/>
          <w:sz w:val="24"/>
          <w:szCs w:val="24"/>
        </w:rPr>
        <w:t xml:space="preserve"> </w:t>
      </w:r>
      <w:r w:rsidR="00DF79ED" w:rsidRPr="00301378">
        <w:rPr>
          <w:rFonts w:ascii="Times New Roman" w:hAnsi="Times New Roman" w:cs="Times New Roman"/>
          <w:sz w:val="24"/>
          <w:szCs w:val="24"/>
        </w:rPr>
        <w:t xml:space="preserve">- 150 </w:t>
      </w:r>
      <w:r w:rsidR="00DF79ED" w:rsidRPr="00301378">
        <w:rPr>
          <w:rFonts w:ascii="Times New Roman" w:hAnsi="Times New Roman" w:cs="Times New Roman"/>
          <w:sz w:val="24"/>
          <w:szCs w:val="24"/>
        </w:rPr>
        <w:sym w:font="Symbol" w:char="F06D"/>
      </w:r>
      <w:r w:rsidR="00DF79ED" w:rsidRPr="00301378">
        <w:rPr>
          <w:rFonts w:ascii="Times New Roman" w:hAnsi="Times New Roman" w:cs="Times New Roman"/>
          <w:sz w:val="24"/>
          <w:szCs w:val="24"/>
        </w:rPr>
        <w:t xml:space="preserve">g/d. </w:t>
      </w:r>
      <w:r w:rsidR="00C70C3A" w:rsidRPr="00301378">
        <w:rPr>
          <w:rFonts w:ascii="Times New Roman" w:hAnsi="Times New Roman" w:cs="Times New Roman"/>
          <w:sz w:val="24"/>
          <w:szCs w:val="24"/>
        </w:rPr>
        <w:t>Pi</w:t>
      </w:r>
      <w:r w:rsidR="00962597" w:rsidRPr="00301378">
        <w:rPr>
          <w:rFonts w:ascii="Times New Roman" w:hAnsi="Times New Roman" w:cs="Times New Roman"/>
          <w:sz w:val="24"/>
          <w:szCs w:val="24"/>
        </w:rPr>
        <w:t>eejami kombinēti preparāti fol</w:t>
      </w:r>
      <w:r w:rsidR="00C70C3A" w:rsidRPr="00301378">
        <w:rPr>
          <w:rFonts w:ascii="Times New Roman" w:hAnsi="Times New Roman" w:cs="Times New Roman"/>
          <w:sz w:val="24"/>
          <w:szCs w:val="24"/>
        </w:rPr>
        <w:t>skābe</w:t>
      </w:r>
      <w:r w:rsidR="00DF79ED" w:rsidRPr="00301378">
        <w:rPr>
          <w:rFonts w:ascii="Times New Roman" w:hAnsi="Times New Roman" w:cs="Times New Roman"/>
          <w:sz w:val="24"/>
          <w:szCs w:val="24"/>
        </w:rPr>
        <w:t xml:space="preserve"> ar jodu</w:t>
      </w:r>
      <w:r w:rsidR="00C70C3A" w:rsidRPr="00301378">
        <w:rPr>
          <w:rFonts w:ascii="Times New Roman" w:hAnsi="Times New Roman" w:cs="Times New Roman"/>
          <w:sz w:val="24"/>
          <w:szCs w:val="24"/>
        </w:rPr>
        <w:t xml:space="preserve"> grūtniecības plānošanas periodam.</w:t>
      </w:r>
      <w:r w:rsidR="00A77B83" w:rsidRPr="00301378">
        <w:rPr>
          <w:rFonts w:ascii="Times New Roman" w:hAnsi="Times New Roman" w:cs="Times New Roman"/>
          <w:sz w:val="24"/>
          <w:szCs w:val="24"/>
        </w:rPr>
        <w:t xml:space="preserve"> Ja grūtniece lieto multivitamīnu preparātus, un tie satur nepieciešamo joda daudzumu, tad papildus </w:t>
      </w:r>
      <w:r w:rsidR="00A77B83" w:rsidRPr="00301378">
        <w:rPr>
          <w:rFonts w:ascii="Times New Roman" w:hAnsi="Times New Roman" w:cs="Times New Roman"/>
          <w:sz w:val="24"/>
          <w:szCs w:val="24"/>
        </w:rPr>
        <w:lastRenderedPageBreak/>
        <w:t>joda preparāti nav jāuzņem. Grūtniecei nav ieteicams lietot jūras zāļu un aļģu preparātus, jo šajā gadījumā pastāv risks uzņemt pārāk lielu joda daudzumu, kas var negatīvi ietekmēt vairogdziedzera funkciju.</w:t>
      </w:r>
    </w:p>
    <w:p w14:paraId="71A1E358" w14:textId="25F45BD4" w:rsidR="00F31F37" w:rsidRPr="00301378" w:rsidRDefault="00C70C3A" w:rsidP="0010516E">
      <w:pPr>
        <w:spacing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Bērni, kas tiek ekskluzīvi baroti ar krūti, uzņem adekvātu </w:t>
      </w:r>
      <w:r w:rsidR="00DF79ED" w:rsidRPr="00301378">
        <w:rPr>
          <w:rFonts w:ascii="Times New Roman" w:hAnsi="Times New Roman" w:cs="Times New Roman"/>
          <w:sz w:val="24"/>
          <w:szCs w:val="24"/>
        </w:rPr>
        <w:t xml:space="preserve">joda </w:t>
      </w:r>
      <w:r w:rsidRPr="00301378">
        <w:rPr>
          <w:rFonts w:ascii="Times New Roman" w:hAnsi="Times New Roman" w:cs="Times New Roman"/>
          <w:sz w:val="24"/>
          <w:szCs w:val="24"/>
        </w:rPr>
        <w:t>daudzumu tikai tad, ja māte adekvāti uzņem</w:t>
      </w:r>
      <w:r w:rsidR="00DF79ED" w:rsidRPr="00301378">
        <w:rPr>
          <w:rFonts w:ascii="Times New Roman" w:hAnsi="Times New Roman" w:cs="Times New Roman"/>
          <w:sz w:val="24"/>
          <w:szCs w:val="24"/>
        </w:rPr>
        <w:t xml:space="preserve"> jodu. </w:t>
      </w:r>
    </w:p>
    <w:p w14:paraId="6A9B88D3" w14:textId="16E1F40B"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Dzelzs</w:t>
      </w:r>
    </w:p>
    <w:p w14:paraId="14EA8472" w14:textId="494E0BCD" w:rsidR="00DD1147" w:rsidRPr="00301378" w:rsidRDefault="0002604C" w:rsidP="0023793C">
      <w:pPr>
        <w:pStyle w:val="Default"/>
        <w:spacing w:after="77" w:line="360" w:lineRule="auto"/>
        <w:jc w:val="both"/>
        <w:rPr>
          <w:rFonts w:ascii="Times New Roman" w:hAnsi="Times New Roman" w:cs="Times New Roman"/>
          <w:color w:val="auto"/>
        </w:rPr>
      </w:pPr>
      <w:r w:rsidRPr="00301378">
        <w:rPr>
          <w:rFonts w:ascii="Times New Roman" w:hAnsi="Times New Roman" w:cs="Times New Roman"/>
        </w:rPr>
        <w:t>Grūtniecības laikā pieaug nepieciešamais dzelzs daudzums, īpaši otrajā grūtniecības pusē, jo pieaug dzelzs vajadzības auglim, placentai, kā arī asiņu un eritrocītu tilpums. Tajā pašā laikā fizioloģiski grūtniecības la</w:t>
      </w:r>
      <w:r w:rsidR="00DD1147" w:rsidRPr="00301378">
        <w:rPr>
          <w:rFonts w:ascii="Times New Roman" w:hAnsi="Times New Roman" w:cs="Times New Roman"/>
        </w:rPr>
        <w:t xml:space="preserve">ikā arī ievērojami pastiprinās </w:t>
      </w:r>
      <w:r w:rsidRPr="00301378">
        <w:rPr>
          <w:rFonts w:ascii="Times New Roman" w:hAnsi="Times New Roman" w:cs="Times New Roman"/>
        </w:rPr>
        <w:t>dzelzs uzsūkšanās</w:t>
      </w:r>
      <w:r w:rsidR="00DD1147" w:rsidRPr="00301378">
        <w:rPr>
          <w:rFonts w:ascii="Times New Roman" w:hAnsi="Times New Roman" w:cs="Times New Roman"/>
        </w:rPr>
        <w:t>, kā arī</w:t>
      </w:r>
      <w:r w:rsidRPr="00301378">
        <w:rPr>
          <w:rFonts w:ascii="Times New Roman" w:hAnsi="Times New Roman" w:cs="Times New Roman"/>
        </w:rPr>
        <w:t xml:space="preserve"> sieviete nezaudē asinis ar menstruācijām. Svarīgi novērtēt, vai grūtniece ar uzturu uzņem pietiekamu dzelzs daudzumu. </w:t>
      </w:r>
      <w:r w:rsidR="009E4C42" w:rsidRPr="00301378">
        <w:rPr>
          <w:rFonts w:ascii="Times New Roman" w:hAnsi="Times New Roman" w:cs="Times New Roman"/>
        </w:rPr>
        <w:t>Dzels uzsūkšanās spēja ir ārkārtīgi atšķirīga, atkarīga no produkta veida, no citiem vienlaicīgi lietotajiem produktiem</w:t>
      </w:r>
      <w:r w:rsidR="009E4C42" w:rsidRPr="00301378">
        <w:rPr>
          <w:rFonts w:ascii="Times New Roman" w:hAnsi="Times New Roman" w:cs="Times New Roman"/>
          <w:color w:val="auto"/>
        </w:rPr>
        <w:t xml:space="preserve"> un fizioloģiskajām vajadzībām. </w:t>
      </w:r>
      <w:r w:rsidRPr="00301378">
        <w:rPr>
          <w:rFonts w:ascii="Times New Roman" w:hAnsi="Times New Roman" w:cs="Times New Roman"/>
        </w:rPr>
        <w:t>Dzelzs hēma veidā uzsūcas ievērojami labāk, tāpēc svarīgi regulāri lietot liesu sarkano gaļu, kā arī zivis. Arī daudzi augu valsts produkti, kā pilngraudu produkti, dārzeņi, satur daudz dzelzi, tomēr no šiem produktiem biopieejamība ir daudz zemāka. Dzelzs uzsūkšanos ie</w:t>
      </w:r>
      <w:r w:rsidR="00DD1147" w:rsidRPr="00301378">
        <w:rPr>
          <w:rFonts w:ascii="Times New Roman" w:hAnsi="Times New Roman" w:cs="Times New Roman"/>
        </w:rPr>
        <w:t xml:space="preserve">vērojami pastiprina C vitamīns </w:t>
      </w:r>
      <w:r w:rsidRPr="00301378">
        <w:rPr>
          <w:rFonts w:ascii="Times New Roman" w:hAnsi="Times New Roman" w:cs="Times New Roman"/>
        </w:rPr>
        <w:t>(piemēram</w:t>
      </w:r>
      <w:r w:rsidR="00585F76" w:rsidRPr="00301378">
        <w:rPr>
          <w:rFonts w:ascii="Times New Roman" w:hAnsi="Times New Roman" w:cs="Times New Roman"/>
        </w:rPr>
        <w:t>,</w:t>
      </w:r>
      <w:r w:rsidRPr="00301378">
        <w:rPr>
          <w:rFonts w:ascii="Times New Roman" w:hAnsi="Times New Roman" w:cs="Times New Roman"/>
        </w:rPr>
        <w:t xml:space="preserve"> citrusu augļu sula), mazina tēja, kafija, pilngraudu produkti</w:t>
      </w:r>
      <w:r w:rsidR="00DD1147" w:rsidRPr="00301378">
        <w:rPr>
          <w:rFonts w:ascii="Times New Roman" w:hAnsi="Times New Roman" w:cs="Times New Roman"/>
        </w:rPr>
        <w:t>, kalciju saturoši produkti</w:t>
      </w:r>
      <w:r w:rsidRPr="00301378">
        <w:rPr>
          <w:rFonts w:ascii="Times New Roman" w:hAnsi="Times New Roman" w:cs="Times New Roman"/>
        </w:rPr>
        <w:t>. Svarīgi, lai būtu normāla feritīna koncentrācija asins plazmā jau pirms grūtniecības iestāšanās, kā arī grūtniecības laikā. Ja dzelzs rezerves ir nepietiekamas, nepieciešams papildus nozīmēt dzelzi saturošus preparātus. Nepietiekams dzelzs daudzums var samazināt hemoglobīna veidošanos</w:t>
      </w:r>
      <w:r w:rsidR="00DD1147" w:rsidRPr="00301378">
        <w:rPr>
          <w:rFonts w:ascii="Times New Roman" w:hAnsi="Times New Roman" w:cs="Times New Roman"/>
        </w:rPr>
        <w:t>, anēmija savukārt saistīta ar</w:t>
      </w:r>
      <w:r w:rsidR="00DD1147" w:rsidRPr="00301378">
        <w:rPr>
          <w:rFonts w:ascii="Times New Roman" w:hAnsi="Times New Roman" w:cs="Times New Roman"/>
          <w:color w:val="auto"/>
        </w:rPr>
        <w:t xml:space="preserve"> imunitātes pazemināšanos un infekciju riska paaugstināšano</w:t>
      </w:r>
      <w:r w:rsidR="005807D4" w:rsidRPr="00301378">
        <w:rPr>
          <w:rFonts w:ascii="Times New Roman" w:hAnsi="Times New Roman" w:cs="Times New Roman"/>
          <w:color w:val="auto"/>
        </w:rPr>
        <w:t>s, pazeminātām darba spējām, a</w:t>
      </w:r>
      <w:r w:rsidR="00DD1147" w:rsidRPr="00301378">
        <w:rPr>
          <w:rFonts w:ascii="Times New Roman" w:hAnsi="Times New Roman" w:cs="Times New Roman"/>
          <w:color w:val="auto"/>
        </w:rPr>
        <w:t>pziņas un emociju traucējumi</w:t>
      </w:r>
      <w:r w:rsidR="005807D4" w:rsidRPr="00301378">
        <w:rPr>
          <w:rFonts w:ascii="Times New Roman" w:hAnsi="Times New Roman" w:cs="Times New Roman"/>
          <w:color w:val="auto"/>
        </w:rPr>
        <w:t>em</w:t>
      </w:r>
      <w:r w:rsidR="00DD1147" w:rsidRPr="00301378">
        <w:rPr>
          <w:rFonts w:ascii="Times New Roman" w:hAnsi="Times New Roman" w:cs="Times New Roman"/>
          <w:color w:val="auto"/>
        </w:rPr>
        <w:t xml:space="preserve"> pēcdzemdību periodā</w:t>
      </w:r>
      <w:r w:rsidR="005807D4" w:rsidRPr="00301378">
        <w:rPr>
          <w:rFonts w:ascii="Times New Roman" w:hAnsi="Times New Roman" w:cs="Times New Roman"/>
          <w:color w:val="auto"/>
        </w:rPr>
        <w:t>, paaugstinātu mātes mirstības risku, p</w:t>
      </w:r>
      <w:r w:rsidR="00DD1147" w:rsidRPr="00301378">
        <w:rPr>
          <w:rFonts w:ascii="Times New Roman" w:hAnsi="Times New Roman" w:cs="Times New Roman"/>
          <w:color w:val="auto"/>
        </w:rPr>
        <w:t xml:space="preserve">riekšlaicīgu dzemdību </w:t>
      </w:r>
      <w:r w:rsidR="005807D4" w:rsidRPr="00301378">
        <w:rPr>
          <w:rFonts w:ascii="Times New Roman" w:hAnsi="Times New Roman" w:cs="Times New Roman"/>
          <w:color w:val="auto"/>
        </w:rPr>
        <w:t xml:space="preserve">un zema dzimšanas svara </w:t>
      </w:r>
      <w:r w:rsidR="00DD1147" w:rsidRPr="00301378">
        <w:rPr>
          <w:rFonts w:ascii="Times New Roman" w:hAnsi="Times New Roman" w:cs="Times New Roman"/>
          <w:color w:val="auto"/>
        </w:rPr>
        <w:t>risk</w:t>
      </w:r>
      <w:r w:rsidR="005807D4" w:rsidRPr="00301378">
        <w:rPr>
          <w:rFonts w:ascii="Times New Roman" w:hAnsi="Times New Roman" w:cs="Times New Roman"/>
          <w:color w:val="auto"/>
        </w:rPr>
        <w:t>u, p</w:t>
      </w:r>
      <w:r w:rsidR="00DD1147" w:rsidRPr="00301378">
        <w:rPr>
          <w:rFonts w:ascii="Times New Roman" w:hAnsi="Times New Roman" w:cs="Times New Roman"/>
          <w:color w:val="auto"/>
        </w:rPr>
        <w:t>lacentas atslāņošanās un paaugstināta pēcdzemdību asins zuduma risk</w:t>
      </w:r>
      <w:r w:rsidR="005807D4" w:rsidRPr="00301378">
        <w:rPr>
          <w:rFonts w:ascii="Times New Roman" w:hAnsi="Times New Roman" w:cs="Times New Roman"/>
          <w:color w:val="auto"/>
        </w:rPr>
        <w:t>u.</w:t>
      </w:r>
      <w:r w:rsidR="005807D4" w:rsidRPr="00301378">
        <w:rPr>
          <w:rFonts w:ascii="Times New Roman" w:hAnsi="Times New Roman" w:cs="Times New Roman"/>
        </w:rPr>
        <w:t xml:space="preserve"> </w:t>
      </w:r>
      <w:r w:rsidR="005807D4" w:rsidRPr="00301378">
        <w:rPr>
          <w:rFonts w:ascii="Times New Roman" w:hAnsi="Times New Roman" w:cs="Times New Roman"/>
          <w:color w:val="auto"/>
        </w:rPr>
        <w:t>Auglis ir relatīvi aizsargāts no dzelzs deficīta pateicoties placentas transporta proteīnu darbībai. Tomēr bērniem ir biežāka Fe deficīta anēmija 3 mēnešu vecumā, traucēta bērnu psihomotorā un/vai mentālā attīstība, pastāv negatīva ietekme uz sociāli emocionālo uzvedību, ir iespējama saistība ar slimībām, kas attīstās vēlākā pieaugušo dzīves periodā.</w:t>
      </w:r>
      <w:r w:rsidR="0023793C">
        <w:rPr>
          <w:rFonts w:ascii="Times New Roman" w:hAnsi="Times New Roman" w:cs="Times New Roman"/>
          <w:color w:val="auto"/>
        </w:rPr>
        <w:t xml:space="preserve"> </w:t>
      </w:r>
    </w:p>
    <w:p w14:paraId="03E7D146" w14:textId="58CC83A7" w:rsidR="0002604C" w:rsidRPr="00301378" w:rsidRDefault="0002604C" w:rsidP="0010516E">
      <w:pPr>
        <w:spacing w:after="0" w:line="360" w:lineRule="auto"/>
        <w:jc w:val="both"/>
        <w:rPr>
          <w:rFonts w:ascii="Times New Roman" w:hAnsi="Times New Roman" w:cs="Times New Roman"/>
          <w:b/>
          <w:sz w:val="24"/>
          <w:szCs w:val="24"/>
        </w:rPr>
      </w:pPr>
      <w:r w:rsidRPr="00301378">
        <w:rPr>
          <w:rFonts w:ascii="Times New Roman" w:hAnsi="Times New Roman" w:cs="Times New Roman"/>
          <w:sz w:val="24"/>
          <w:szCs w:val="24"/>
        </w:rPr>
        <w:t xml:space="preserve">Tomēr profilaktiska dzelzs preparātu nozīmēšana nav ieteicama, jo pārāk lielam uzņemtā dzelzs daudzumam var būt negatīvas sekas. Tāpēc dzelzs preparāti nav </w:t>
      </w:r>
      <w:r w:rsidRPr="00301378">
        <w:rPr>
          <w:rFonts w:ascii="Times New Roman" w:hAnsi="Times New Roman" w:cs="Times New Roman"/>
          <w:sz w:val="24"/>
          <w:szCs w:val="24"/>
        </w:rPr>
        <w:lastRenderedPageBreak/>
        <w:t xml:space="preserve">jālieto visām grūtniecēm. </w:t>
      </w:r>
      <w:r w:rsidRPr="00301378">
        <w:rPr>
          <w:rFonts w:ascii="Times New Roman" w:hAnsi="Times New Roman" w:cs="Times New Roman"/>
          <w:b/>
          <w:sz w:val="24"/>
          <w:szCs w:val="24"/>
        </w:rPr>
        <w:t>Dzelzs papildus lietošanai pieeja ir individuāla - tikai indikāciju gadījumā.</w:t>
      </w:r>
    </w:p>
    <w:p w14:paraId="6F542552" w14:textId="56F155F7"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Kalcijs</w:t>
      </w:r>
    </w:p>
    <w:p w14:paraId="0A28B227" w14:textId="77777777"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Grūtniecības laikā akumulējas 30g kalcija, turklāt lielāka daļa (25g) uzkrājas skeletā. Grūtniecības laikā pieaug kalcija nepieciešamība un iesaistās fizioloģiskie regulācijas procesi - palielinās kalcija uzsūkšanās un izmantošana organismā. Tāpēc rekomendējamais kalcija daudzums grūtniecēm ir tāds pats kā citām sievietēm 1000mg. </w:t>
      </w:r>
      <w:r w:rsidR="009E4C42" w:rsidRPr="00301378">
        <w:rPr>
          <w:rFonts w:ascii="Times New Roman" w:hAnsi="Times New Roman" w:cs="Times New Roman"/>
          <w:sz w:val="24"/>
          <w:szCs w:val="24"/>
        </w:rPr>
        <w:t>Jāņem vērā, ka kalcija biopieejamība atkarīga atkarīga no D vitamīna, tāpēc ļoti svarīgi, lai organismā būtu pietiekams D vitamīna nodrošinājums.</w:t>
      </w:r>
      <w:r w:rsidR="00015547" w:rsidRPr="00301378">
        <w:rPr>
          <w:rFonts w:ascii="Times New Roman" w:hAnsi="Times New Roman" w:cs="Times New Roman"/>
          <w:sz w:val="24"/>
          <w:szCs w:val="24"/>
        </w:rPr>
        <w:t xml:space="preserve"> </w:t>
      </w:r>
      <w:r w:rsidRPr="00301378">
        <w:rPr>
          <w:rFonts w:ascii="Times New Roman" w:hAnsi="Times New Roman" w:cs="Times New Roman"/>
          <w:sz w:val="24"/>
          <w:szCs w:val="24"/>
        </w:rPr>
        <w:t>Vairāk kalcija (1300mg) nepieciešams pusaudzēm grūtniecēm un atkārtotu grūtniecību gadījumā. Galvenais kalcija avots uzturā ir piena produkti, no kuriem ir ļoti augsta kalcija biopieejamība. Piena produkti pieejami lielā daudzveidībā – piens, kefīrs, paniņas, rjaženka, jogurti, siers, biezpiens, piena pulveris. Jāņem vērā, ka jogurti ļoti bieži satur ievērojamu  pievienotā cukura daudzumu, tāpēc labāk izvēlēties dabīgos jogurtu bez pievienotā cukura. Ja ir govs piena nepanesība, tad ieteicams ar kalciju bagātināts auzu vai  sojas piens. Citi kalcija avoti ir mazās zivis ar asakām, mandeles, pākšaugi, brokoļi, ķirbju sēklas.</w:t>
      </w:r>
    </w:p>
    <w:p w14:paraId="56474348" w14:textId="75ECF3F9"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B6 vitamīns (piridoksīns)</w:t>
      </w:r>
    </w:p>
    <w:p w14:paraId="06ECF514" w14:textId="77777777"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 xml:space="preserve">B6 vitamīns iesaistīts aminoskābju metabolisma enzimātiskos procesos, kā arī katalīzē daudzas reakcijas, ieskaitot neirotransmiteru producēšanu. B6 vitamīns palīdz mazināt sliktu dūšu un vemšanu. Galvenie avoti uzturā ir gaļa (liellopu, cūkgaļa un vistas gaļa) un zivis (tuncis, lasis), kā arī pākšaugi, auzas, banāni, plūmes, avokado un kartupeļi. </w:t>
      </w:r>
      <w:r w:rsidRPr="00301378">
        <w:rPr>
          <w:rFonts w:ascii="Times New Roman" w:hAnsi="Times New Roman" w:cs="Times New Roman"/>
          <w:b/>
          <w:sz w:val="24"/>
          <w:szCs w:val="24"/>
        </w:rPr>
        <w:t>Grūtniecības laikā papildu daudzumi nav vajadzīgi</w:t>
      </w:r>
      <w:r w:rsidRPr="00301378">
        <w:rPr>
          <w:rFonts w:ascii="Times New Roman" w:hAnsi="Times New Roman" w:cs="Times New Roman"/>
          <w:sz w:val="24"/>
          <w:szCs w:val="24"/>
        </w:rPr>
        <w:t>.</w:t>
      </w:r>
    </w:p>
    <w:p w14:paraId="4B82C486" w14:textId="100A5263"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B12 vitamīns (ciānkobalamīns)</w:t>
      </w:r>
    </w:p>
    <w:p w14:paraId="50CB1515" w14:textId="19F4A21E" w:rsidR="0023793C" w:rsidRDefault="0002604C" w:rsidP="0010516E">
      <w:pPr>
        <w:spacing w:after="0" w:line="360" w:lineRule="auto"/>
        <w:jc w:val="both"/>
        <w:rPr>
          <w:rFonts w:ascii="Times New Roman" w:hAnsi="Times New Roman" w:cs="Times New Roman"/>
          <w:b/>
          <w:sz w:val="24"/>
          <w:szCs w:val="24"/>
        </w:rPr>
      </w:pPr>
      <w:r w:rsidRPr="00301378">
        <w:rPr>
          <w:rFonts w:ascii="Times New Roman" w:hAnsi="Times New Roman" w:cs="Times New Roman"/>
          <w:sz w:val="24"/>
          <w:szCs w:val="24"/>
        </w:rPr>
        <w:t>B12 vitamīns ir iesaistīts dažādās enzīmu reakcijās, kā arī nepieciešams metionanīna un tetrahidrofolāta sintēzei. B12 vitamīns ir tikai dzīvnieku valsts produktos (gaļā, īpaši liellopu, gaļas subproduktos nierēs, pienā un tā produktos, zivīs – skumbrijā, siļķē, skumbrijā, tuncī. Īpaši daudz vitamīna ir jūras produktos – gliemenēs un austerēs). B12 deficīts iespējams vegānēm vai pēc kuņģa-zarnu trakta operācijām</w:t>
      </w:r>
      <w:r w:rsidR="00A77B83" w:rsidRPr="00301378">
        <w:rPr>
          <w:rFonts w:ascii="Times New Roman" w:hAnsi="Times New Roman" w:cs="Times New Roman"/>
          <w:sz w:val="24"/>
          <w:szCs w:val="24"/>
        </w:rPr>
        <w:t xml:space="preserve"> – rekomendē papildus B12 vitamīna nozīmēšanu</w:t>
      </w:r>
      <w:r w:rsidRPr="00301378">
        <w:rPr>
          <w:rFonts w:ascii="Times New Roman" w:hAnsi="Times New Roman" w:cs="Times New Roman"/>
          <w:sz w:val="24"/>
          <w:szCs w:val="24"/>
        </w:rPr>
        <w:t xml:space="preserve">. B12 vitamīns kopā ar folskābi nepieciešams augļa galvas smadzeņu attīstībai, gan kognitīvai, gan motorai attīstībai. </w:t>
      </w:r>
      <w:r w:rsidRPr="00301378">
        <w:rPr>
          <w:rFonts w:ascii="Times New Roman" w:hAnsi="Times New Roman" w:cs="Times New Roman"/>
          <w:b/>
          <w:sz w:val="24"/>
          <w:szCs w:val="24"/>
        </w:rPr>
        <w:t>Grūtniecības laikā papildu daudzumi nav vajadzīgi.</w:t>
      </w:r>
    </w:p>
    <w:p w14:paraId="25E381BB" w14:textId="77777777" w:rsidR="0023793C" w:rsidRDefault="0023793C" w:rsidP="0010516E">
      <w:pPr>
        <w:spacing w:after="0" w:line="360" w:lineRule="auto"/>
        <w:jc w:val="both"/>
        <w:rPr>
          <w:rFonts w:ascii="Times New Roman" w:hAnsi="Times New Roman" w:cs="Times New Roman"/>
          <w:b/>
          <w:sz w:val="24"/>
          <w:szCs w:val="24"/>
        </w:rPr>
      </w:pPr>
    </w:p>
    <w:p w14:paraId="23F4AA31" w14:textId="77777777" w:rsidR="0023793C" w:rsidRPr="00301378" w:rsidRDefault="0023793C" w:rsidP="0010516E">
      <w:pPr>
        <w:spacing w:after="0" w:line="360" w:lineRule="auto"/>
        <w:jc w:val="both"/>
        <w:rPr>
          <w:rFonts w:ascii="Times New Roman" w:hAnsi="Times New Roman" w:cs="Times New Roman"/>
          <w:b/>
          <w:sz w:val="24"/>
          <w:szCs w:val="24"/>
        </w:rPr>
      </w:pPr>
    </w:p>
    <w:p w14:paraId="5FDF3B8E" w14:textId="77777777" w:rsidR="0023793C"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lastRenderedPageBreak/>
        <w:t>Holīns</w:t>
      </w:r>
    </w:p>
    <w:p w14:paraId="5C875BCE" w14:textId="11FCAF73" w:rsidR="0002604C" w:rsidRPr="0023793C" w:rsidRDefault="0002604C" w:rsidP="0023793C">
      <w:pPr>
        <w:spacing w:after="0" w:line="360" w:lineRule="auto"/>
        <w:jc w:val="both"/>
        <w:rPr>
          <w:rFonts w:ascii="Times New Roman" w:hAnsi="Times New Roman" w:cs="Times New Roman"/>
          <w:b/>
          <w:sz w:val="24"/>
          <w:szCs w:val="24"/>
        </w:rPr>
      </w:pPr>
      <w:r w:rsidRPr="0023793C">
        <w:rPr>
          <w:rFonts w:ascii="Times New Roman" w:hAnsi="Times New Roman" w:cs="Times New Roman"/>
          <w:sz w:val="24"/>
          <w:szCs w:val="24"/>
        </w:rPr>
        <w:t>Holīns ir neaizvietojama uzturviela, kas nepieciešama šūnu membrānu integritātei, nervu impulsu transmisijai un metilgrupu sintēzei. Galvenie holīna avoti uzturā ir cūkgaļa, vistas, tītara gaļa, olas dzeltenums, sojas lecitīns.</w:t>
      </w:r>
    </w:p>
    <w:p w14:paraId="4FD9D16A" w14:textId="4ED8A510"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C vitamīns (askorbīnskābe)</w:t>
      </w:r>
    </w:p>
    <w:p w14:paraId="7243B8B4" w14:textId="249DC165"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C vitamīns ir antioksidants, kas nepieciešams kolagēna sintēzei, kā arī preeklamsijas toksēmijas prevencijai.</w:t>
      </w:r>
      <w:r w:rsidRPr="00301378">
        <w:rPr>
          <w:rFonts w:ascii="Times New Roman" w:hAnsi="Times New Roman" w:cs="Times New Roman"/>
          <w:b/>
          <w:sz w:val="24"/>
          <w:szCs w:val="24"/>
        </w:rPr>
        <w:t xml:space="preserve"> Grūtniecības laikā C vitamīns papildus vajadzīgs 10 mg/d</w:t>
      </w:r>
      <w:r w:rsidR="00A77B83" w:rsidRPr="00301378">
        <w:rPr>
          <w:rFonts w:ascii="Times New Roman" w:hAnsi="Times New Roman" w:cs="Times New Roman"/>
          <w:b/>
          <w:sz w:val="24"/>
          <w:szCs w:val="24"/>
        </w:rPr>
        <w:t>, ko jānodrošina ar uzturu</w:t>
      </w:r>
      <w:r w:rsidRPr="00301378">
        <w:rPr>
          <w:rFonts w:ascii="Times New Roman" w:hAnsi="Times New Roman" w:cs="Times New Roman"/>
          <w:b/>
          <w:sz w:val="24"/>
          <w:szCs w:val="24"/>
        </w:rPr>
        <w:t xml:space="preserve">. </w:t>
      </w:r>
      <w:r w:rsidRPr="00301378">
        <w:rPr>
          <w:rFonts w:ascii="Times New Roman" w:hAnsi="Times New Roman" w:cs="Times New Roman"/>
          <w:sz w:val="24"/>
          <w:szCs w:val="24"/>
        </w:rPr>
        <w:t>C vitamīns daudz ir  kāpostos, tomātos, paprikā, brokoļos, zemenēs, ananāsos, citrusa augļos, upenēs, kivi.</w:t>
      </w:r>
      <w:r w:rsidR="00A77B83" w:rsidRPr="00301378">
        <w:rPr>
          <w:rFonts w:ascii="Times New Roman" w:hAnsi="Times New Roman" w:cs="Times New Roman"/>
          <w:sz w:val="24"/>
          <w:szCs w:val="24"/>
        </w:rPr>
        <w:t xml:space="preserve"> </w:t>
      </w:r>
    </w:p>
    <w:p w14:paraId="3C82960A" w14:textId="3A28DCF3" w:rsidR="00E34CFE"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A vitamīns</w:t>
      </w:r>
    </w:p>
    <w:p w14:paraId="650D976C" w14:textId="0207BB35" w:rsidR="00E34CFE" w:rsidRPr="00301378" w:rsidRDefault="00E34CFE"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A vitamīns nepieciešams, ādas un gļotādu (ieskaitot kuņģa zarnu trakta un elpošanas sistēmas gļotādas), kā arī kaulu sistēmas, zobu attīstībai un redzes un imūnās funkcijas attīstībai.</w:t>
      </w:r>
      <w:r w:rsidRPr="00301378">
        <w:rPr>
          <w:rFonts w:ascii="Times New Roman" w:hAnsi="Times New Roman" w:cs="Times New Roman"/>
          <w:b/>
          <w:sz w:val="24"/>
          <w:szCs w:val="24"/>
        </w:rPr>
        <w:t xml:space="preserve"> </w:t>
      </w:r>
      <w:r w:rsidRPr="00301378">
        <w:rPr>
          <w:rFonts w:ascii="Times New Roman" w:hAnsi="Times New Roman" w:cs="Times New Roman"/>
          <w:sz w:val="24"/>
          <w:szCs w:val="24"/>
        </w:rPr>
        <w:t>A vitamīna</w:t>
      </w:r>
      <w:r w:rsidRPr="00301378">
        <w:rPr>
          <w:rFonts w:ascii="Times New Roman" w:hAnsi="Times New Roman" w:cs="Times New Roman"/>
          <w:b/>
          <w:sz w:val="24"/>
          <w:szCs w:val="24"/>
        </w:rPr>
        <w:t xml:space="preserve"> </w:t>
      </w:r>
      <w:r w:rsidRPr="00301378">
        <w:rPr>
          <w:rFonts w:ascii="Times New Roman" w:hAnsi="Times New Roman" w:cs="Times New Roman"/>
          <w:sz w:val="24"/>
          <w:szCs w:val="24"/>
        </w:rPr>
        <w:t xml:space="preserve">deficīts ir nevēlams, savukārt pārāk lielas A vitamīna devas (3000 µg vai 10 000 SV) arī ir teratogēnas. Sievietēm, kuras lieto medikamentus vai uztura bagātinātājus ar A vitamīnu vai retinolu, ir jāpārtrauc to lietošana pirms grūtniecības iestāšanās un grūtniecības laikā arī nedrīkst lietot, ieskaitot zivju eļļas preparātus, jo, lietojot papildus A vitamīnu, var uzņemt pārmērīgu tā daudzumu, un tas var radīt riskus augļa attīstībai. A vitamīnu satur dzīvnieku valsts produkti - zivis (lasis, tuncis, siļķe, skumbrija), jūras produkti, olas, piens un tā produkti, īpaši sieri. Īpaši augsta A vitamīna koncentrācija ir aknās, tāpēc </w:t>
      </w:r>
      <w:r w:rsidRPr="00301378">
        <w:rPr>
          <w:rFonts w:ascii="Times New Roman" w:hAnsi="Times New Roman" w:cs="Times New Roman"/>
          <w:b/>
          <w:sz w:val="24"/>
          <w:szCs w:val="24"/>
        </w:rPr>
        <w:t>grūtniecēm nav ieteicams uzturā lietot aknas un aknu produktus</w:t>
      </w:r>
      <w:r w:rsidRPr="00301378">
        <w:rPr>
          <w:rFonts w:ascii="Times New Roman" w:hAnsi="Times New Roman" w:cs="Times New Roman"/>
          <w:sz w:val="24"/>
          <w:szCs w:val="24"/>
        </w:rPr>
        <w:t>. Savukārt  augu valsts produkti pārsvarā satur karotīnus (A vitamīna provitamīnus), kas nerada draudus grūtniecībai, - ķirbis, burkāni, sarkanie pipari, spināti, salāti, aprikozes.</w:t>
      </w:r>
    </w:p>
    <w:p w14:paraId="52472BC7" w14:textId="70290E09"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E vitamīns (tokoferols)</w:t>
      </w:r>
    </w:p>
    <w:p w14:paraId="0F673FE5" w14:textId="547DEFD2"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E vitamīns ir nozīmīgs antioksidants, kas nodrošina veselu šūnu veidošanos un attīstīšanos auglim, kā arī pasargā grūtnieci no toksīnu iedarbības. E vitamīns no mātes asinsrites augļa asinsritē nokļūst 12. grūtniecības nedēļā. Ieteicamais vitamīna daudzums grūtniecības laikā 1</w:t>
      </w:r>
      <w:r w:rsidR="00A77B83" w:rsidRPr="00301378">
        <w:rPr>
          <w:rFonts w:ascii="Times New Roman" w:hAnsi="Times New Roman" w:cs="Times New Roman"/>
          <w:sz w:val="24"/>
          <w:szCs w:val="24"/>
        </w:rPr>
        <w:t>5</w:t>
      </w:r>
      <w:r w:rsidRPr="00301378">
        <w:rPr>
          <w:rFonts w:ascii="Times New Roman" w:hAnsi="Times New Roman" w:cs="Times New Roman"/>
          <w:sz w:val="24"/>
          <w:szCs w:val="24"/>
        </w:rPr>
        <w:t xml:space="preserve"> mg. Dažreiz, ja bērns piedzimst priekšlaicīgi, viņam var novērot E vitamīna deficītu, bet kopumā šīs vielas deficīts novērojams ļoti reti. Pašlaik vairāk tiek diskutēts par E vitamīna iespējamo toksicitāti grūtniecības laikā. Ir dati, ja uzņem vairāk vitamīna nekā tiek rekomendēts, tas saistīts ar dzemdību komplikācijām un sirds-asinsvadu slimību risku bērnam. Vitamīnu satur augu eļļas (olīvu, saulespuķu rapšu), pilngraudu produkti, olas dzeltenums, rieksti, sēklas (ķirbju, saulespuķu, sezama).</w:t>
      </w:r>
    </w:p>
    <w:p w14:paraId="070AFC6D" w14:textId="5E7B49A0"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lastRenderedPageBreak/>
        <w:t>K vitamīns</w:t>
      </w:r>
    </w:p>
    <w:p w14:paraId="4B8298F8" w14:textId="77777777"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K vitamīns nepieciešams kaulu veselībai un koagulācijas homeostāzei. K vitamīna deficīts draud grūtniecēm ar izteiktu vemšanu, Krona slimību, pēc kuņģa-zarnu trakta operācijām. K vitamīnu bagātīgi satur tumši zaļas krāsas lapu dārzeņi – brokoļi, salāti, spināti, mazākā daudzumā sastopams arī dzīvnieku valsts produktos, sierā un olās.</w:t>
      </w:r>
    </w:p>
    <w:p w14:paraId="6C3344D9" w14:textId="2FDF1A72" w:rsidR="0002604C" w:rsidRPr="00301378" w:rsidRDefault="0002604C" w:rsidP="0010516E">
      <w:pPr>
        <w:pStyle w:val="ListParagraph"/>
        <w:numPr>
          <w:ilvl w:val="2"/>
          <w:numId w:val="2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Varš</w:t>
      </w:r>
    </w:p>
    <w:p w14:paraId="05E5221C" w14:textId="77777777"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Vara deficīt</w:t>
      </w:r>
      <w:r w:rsidR="00377DFC" w:rsidRPr="00301378">
        <w:rPr>
          <w:rFonts w:ascii="Times New Roman" w:hAnsi="Times New Roman" w:cs="Times New Roman"/>
          <w:sz w:val="24"/>
          <w:szCs w:val="24"/>
        </w:rPr>
        <w:t>am</w:t>
      </w:r>
      <w:r w:rsidRPr="00301378">
        <w:rPr>
          <w:rFonts w:ascii="Times New Roman" w:hAnsi="Times New Roman" w:cs="Times New Roman"/>
          <w:sz w:val="24"/>
          <w:szCs w:val="24"/>
        </w:rPr>
        <w:t xml:space="preserve"> var būt teratogēns</w:t>
      </w:r>
      <w:r w:rsidR="00377DFC" w:rsidRPr="00301378">
        <w:rPr>
          <w:rFonts w:ascii="Times New Roman" w:hAnsi="Times New Roman" w:cs="Times New Roman"/>
          <w:sz w:val="24"/>
          <w:szCs w:val="24"/>
        </w:rPr>
        <w:t xml:space="preserve"> efekts</w:t>
      </w:r>
      <w:r w:rsidRPr="00301378">
        <w:rPr>
          <w:rFonts w:ascii="Times New Roman" w:hAnsi="Times New Roman" w:cs="Times New Roman"/>
          <w:sz w:val="24"/>
          <w:szCs w:val="24"/>
        </w:rPr>
        <w:t>. Samazināts minerālvielu daudzums uzturā var palielināt anēmijas risku. Daudz vara satur jūras produkti (austeres un vēžveidīgie produkti), pilngraudu produkti, pupas, rieksti, dzīvnieku subprodukti. Vara avoti uzturā ir arī tumši zaļie lapu dārzeņi un žāvēti augļi.</w:t>
      </w:r>
    </w:p>
    <w:p w14:paraId="425A4797" w14:textId="6F5B300C"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Magnijs</w:t>
      </w:r>
    </w:p>
    <w:p w14:paraId="1C794745" w14:textId="31B65D20"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Gestācijas laikā auglis akumulē 1g magniju. Magnijs uzturā pietiekamā daudzumā nepieciešam</w:t>
      </w:r>
      <w:r w:rsidR="0027606A" w:rsidRPr="00301378">
        <w:rPr>
          <w:rFonts w:ascii="Times New Roman" w:hAnsi="Times New Roman" w:cs="Times New Roman"/>
          <w:sz w:val="24"/>
          <w:szCs w:val="24"/>
        </w:rPr>
        <w:t>s kāju muskulatūras krampju un</w:t>
      </w:r>
      <w:r w:rsidRPr="00301378">
        <w:rPr>
          <w:rFonts w:ascii="Times New Roman" w:hAnsi="Times New Roman" w:cs="Times New Roman"/>
          <w:sz w:val="24"/>
          <w:szCs w:val="24"/>
        </w:rPr>
        <w:t xml:space="preserve"> </w:t>
      </w:r>
      <w:r w:rsidR="0027606A" w:rsidRPr="00301378">
        <w:rPr>
          <w:rFonts w:ascii="Times New Roman" w:hAnsi="Times New Roman" w:cs="Times New Roman"/>
          <w:sz w:val="24"/>
          <w:szCs w:val="24"/>
        </w:rPr>
        <w:t>pre</w:t>
      </w:r>
      <w:r w:rsidRPr="00301378">
        <w:rPr>
          <w:rFonts w:ascii="Times New Roman" w:hAnsi="Times New Roman" w:cs="Times New Roman"/>
          <w:sz w:val="24"/>
          <w:szCs w:val="24"/>
        </w:rPr>
        <w:t>eklamsijas</w:t>
      </w:r>
      <w:r w:rsidR="0027606A" w:rsidRPr="00301378">
        <w:rPr>
          <w:rFonts w:ascii="Times New Roman" w:hAnsi="Times New Roman" w:cs="Times New Roman"/>
          <w:sz w:val="24"/>
          <w:szCs w:val="24"/>
        </w:rPr>
        <w:t xml:space="preserve"> profilaksi</w:t>
      </w:r>
      <w:r w:rsidRPr="00301378">
        <w:rPr>
          <w:rFonts w:ascii="Times New Roman" w:hAnsi="Times New Roman" w:cs="Times New Roman"/>
          <w:sz w:val="24"/>
          <w:szCs w:val="24"/>
        </w:rPr>
        <w:t>. Magnija avoti uzturā ir rieksti, pākšaugi, pilngraudu produkti, tumši zaļie lapu dārzeņi.</w:t>
      </w:r>
    </w:p>
    <w:p w14:paraId="38E8F834" w14:textId="77777777" w:rsidR="003B4E9E" w:rsidRDefault="003E7A8B" w:rsidP="0010516E">
      <w:pPr>
        <w:pStyle w:val="ListParagraph"/>
        <w:numPr>
          <w:ilvl w:val="2"/>
          <w:numId w:val="2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Nātrijs.</w:t>
      </w:r>
      <w:r w:rsidRPr="00301378">
        <w:rPr>
          <w:rFonts w:ascii="Times New Roman" w:hAnsi="Times New Roman" w:cs="Times New Roman"/>
          <w:sz w:val="24"/>
          <w:szCs w:val="24"/>
        </w:rPr>
        <w:t xml:space="preserve"> </w:t>
      </w:r>
    </w:p>
    <w:p w14:paraId="6B65DC7C" w14:textId="5C86C5F2" w:rsidR="003E7A8B" w:rsidRPr="003B4E9E" w:rsidRDefault="003E7A8B" w:rsidP="003B4E9E">
      <w:pPr>
        <w:spacing w:after="0" w:line="360" w:lineRule="auto"/>
        <w:jc w:val="both"/>
        <w:rPr>
          <w:rFonts w:ascii="Times New Roman" w:hAnsi="Times New Roman" w:cs="Times New Roman"/>
          <w:sz w:val="24"/>
          <w:szCs w:val="24"/>
        </w:rPr>
      </w:pPr>
      <w:r w:rsidRPr="003B4E9E">
        <w:rPr>
          <w:rFonts w:ascii="Times New Roman" w:hAnsi="Times New Roman" w:cs="Times New Roman"/>
          <w:sz w:val="24"/>
          <w:szCs w:val="24"/>
        </w:rPr>
        <w:t xml:space="preserve">Mātei palielinās asins tilpums, kas rada nātrija glomerulārās filtrācijas pelielināšanos. Kompensatorie  mehānismi saglabā  ūdens un elektrolītu līdzsvaru. Grūtniecības laikā nav ieteicama strikta nātrija mazināšana uzturā, kā arī diurētiķu lietošana. Ieteicams uzturā </w:t>
      </w:r>
      <w:r w:rsidRPr="003B4E9E">
        <w:rPr>
          <w:rFonts w:ascii="Times New Roman" w:hAnsi="Times New Roman" w:cs="Times New Roman"/>
          <w:b/>
          <w:sz w:val="24"/>
          <w:szCs w:val="24"/>
        </w:rPr>
        <w:t xml:space="preserve">ierobežot sāls daudzumu, saskaņā ar PVO rekomendācijām., izvēloties jodēto sāli. </w:t>
      </w:r>
      <w:r w:rsidRPr="003B4E9E">
        <w:rPr>
          <w:rFonts w:ascii="Times New Roman" w:hAnsi="Times New Roman" w:cs="Times New Roman"/>
          <w:sz w:val="24"/>
          <w:szCs w:val="24"/>
        </w:rPr>
        <w:t>Ieteicamais daudzums ir 1,5-2,3g nātrija dienā, kas ir 4 – 6g vārāmās sāls dienā. Zināms sāls daudzums, olbaltumvielas uzturā un pietiekošs šķidruma daudzums ir nepieciešams, lai nodrošinātu pietiekamu cirkulējošo asins daudzumu, kas svarīgi dehidratācijas un priekšlaicīgu kontrakciju prevencijai. Tomēr, jāņem vērā, ka lielākā cilvēku daļa ikdienas uzturā uzņem ievērojami lielāku sāls daudzumu par rekomendējamo , jo lielākais sāls daudzums tiek uzņemts ar pārtikas produktiem un tikai neliela daļa ir pievienotā sāls, tāpēc saglabājas ieteikums uzturā ierobežot vārāmās sāls patēriņu.</w:t>
      </w:r>
    </w:p>
    <w:p w14:paraId="3F155F56" w14:textId="74DA2D6C" w:rsidR="0002604C" w:rsidRPr="00301378" w:rsidRDefault="0002604C" w:rsidP="0010516E">
      <w:pPr>
        <w:pStyle w:val="ListParagraph"/>
        <w:numPr>
          <w:ilvl w:val="2"/>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t>Cinks</w:t>
      </w:r>
    </w:p>
    <w:p w14:paraId="376F2AEA" w14:textId="6272B981" w:rsidR="0010516E"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Cinka deficīts uzturā neveicina tūlītēju cinka mobilizāciju no mātes kauliem, tāpēc cinka deficīts iestājas ātri. Cinka deficīt</w:t>
      </w:r>
      <w:r w:rsidR="00377DFC" w:rsidRPr="00301378">
        <w:rPr>
          <w:rFonts w:ascii="Times New Roman" w:hAnsi="Times New Roman" w:cs="Times New Roman"/>
          <w:sz w:val="24"/>
          <w:szCs w:val="24"/>
        </w:rPr>
        <w:t xml:space="preserve">am </w:t>
      </w:r>
      <w:r w:rsidRPr="00301378">
        <w:rPr>
          <w:rFonts w:ascii="Times New Roman" w:hAnsi="Times New Roman" w:cs="Times New Roman"/>
          <w:sz w:val="24"/>
          <w:szCs w:val="24"/>
        </w:rPr>
        <w:t>ir izteikti teratogēns</w:t>
      </w:r>
      <w:r w:rsidR="00377DFC" w:rsidRPr="00301378">
        <w:rPr>
          <w:rFonts w:ascii="Times New Roman" w:hAnsi="Times New Roman" w:cs="Times New Roman"/>
          <w:sz w:val="24"/>
          <w:szCs w:val="24"/>
        </w:rPr>
        <w:t xml:space="preserve"> efekts</w:t>
      </w:r>
      <w:r w:rsidRPr="00301378">
        <w:rPr>
          <w:rFonts w:ascii="Times New Roman" w:hAnsi="Times New Roman" w:cs="Times New Roman"/>
          <w:sz w:val="24"/>
          <w:szCs w:val="24"/>
        </w:rPr>
        <w:t>, sekas ir  iedzimtas malformācijas, smadzeņu attīstības traucējumi. Cinka avoti uzturā ir sarkanā gaļa, jūras produkti, nerafinētu graudaugu produkti.</w:t>
      </w:r>
    </w:p>
    <w:p w14:paraId="5B9B0E93" w14:textId="77777777" w:rsidR="003B4E9E" w:rsidRDefault="003B4E9E" w:rsidP="0010516E">
      <w:pPr>
        <w:spacing w:after="0" w:line="360" w:lineRule="auto"/>
        <w:jc w:val="both"/>
        <w:rPr>
          <w:rFonts w:ascii="Times New Roman" w:hAnsi="Times New Roman" w:cs="Times New Roman"/>
          <w:sz w:val="24"/>
          <w:szCs w:val="24"/>
        </w:rPr>
      </w:pPr>
    </w:p>
    <w:p w14:paraId="668B0673" w14:textId="77777777" w:rsidR="003B4E9E" w:rsidRPr="00301378" w:rsidRDefault="003B4E9E" w:rsidP="0010516E">
      <w:pPr>
        <w:spacing w:after="0" w:line="360" w:lineRule="auto"/>
        <w:jc w:val="both"/>
        <w:rPr>
          <w:rFonts w:ascii="Times New Roman" w:hAnsi="Times New Roman" w:cs="Times New Roman"/>
          <w:sz w:val="24"/>
          <w:szCs w:val="24"/>
        </w:rPr>
      </w:pPr>
    </w:p>
    <w:p w14:paraId="26CA24F4" w14:textId="77777777" w:rsidR="003B4E9E" w:rsidRDefault="0002604C" w:rsidP="0010516E">
      <w:pPr>
        <w:pStyle w:val="ListParagraph"/>
        <w:numPr>
          <w:ilvl w:val="1"/>
          <w:numId w:val="27"/>
        </w:numPr>
        <w:spacing w:after="0" w:line="360" w:lineRule="auto"/>
        <w:jc w:val="both"/>
        <w:rPr>
          <w:rFonts w:ascii="Times New Roman" w:hAnsi="Times New Roman" w:cs="Times New Roman"/>
          <w:b/>
          <w:sz w:val="24"/>
          <w:szCs w:val="24"/>
        </w:rPr>
      </w:pPr>
      <w:r w:rsidRPr="00301378">
        <w:rPr>
          <w:rFonts w:ascii="Times New Roman" w:hAnsi="Times New Roman" w:cs="Times New Roman"/>
          <w:b/>
          <w:sz w:val="24"/>
          <w:szCs w:val="24"/>
        </w:rPr>
        <w:lastRenderedPageBreak/>
        <w:t>Ūdens</w:t>
      </w:r>
    </w:p>
    <w:p w14:paraId="26BC839D" w14:textId="33F8672E" w:rsidR="0002604C" w:rsidRPr="003B4E9E" w:rsidRDefault="0002604C" w:rsidP="003B4E9E">
      <w:pPr>
        <w:spacing w:after="0" w:line="360" w:lineRule="auto"/>
        <w:jc w:val="both"/>
        <w:rPr>
          <w:rFonts w:ascii="Times New Roman" w:hAnsi="Times New Roman" w:cs="Times New Roman"/>
          <w:b/>
          <w:sz w:val="24"/>
          <w:szCs w:val="24"/>
        </w:rPr>
      </w:pPr>
      <w:r w:rsidRPr="003B4E9E">
        <w:rPr>
          <w:rFonts w:ascii="Times New Roman" w:hAnsi="Times New Roman" w:cs="Times New Roman"/>
          <w:sz w:val="24"/>
          <w:szCs w:val="24"/>
        </w:rPr>
        <w:t>Dienā nepieciešams uzņemt 2,1 līdz 2,4 l šķidruma, pārsvarā ūdens veidā. Ūdens daudzums jāpalielina pakāpeniski progresējot grūtniecībai un pieaugot grūtnieces svaram, pēdējos grūtniecības mēnešos nepieciešamais ūdens daudzums pieaug par 300 ml dienā. pie Nepieciešamais ūdens daudzums atkarīgs no sievietes masas. Rekomendētais ūdens daudzums (no ēdieniem un dzērieniem kopā) ir 35ml/kg dienā, un tas nedrīkst būt mazāks par 1,5 l dienā. Lielāks ūdens daudzums ir nepieciešams karstā laikā vai strādājot smagu fizisku darbu. Adekvāts ūdens daudzums nepieciešams ne tikai organisma vitālo dzīvības funkciju nodrošināšanai, bet arī lai mazinātu urīnceļu infekciju, nierakmeņu un aizcietējumu risku.</w:t>
      </w:r>
    </w:p>
    <w:p w14:paraId="2911DA5B" w14:textId="27DFE18F" w:rsidR="0002604C" w:rsidRPr="00301378" w:rsidRDefault="0002604C" w:rsidP="0010516E">
      <w:pPr>
        <w:pStyle w:val="ListParagraph"/>
        <w:numPr>
          <w:ilvl w:val="1"/>
          <w:numId w:val="27"/>
        </w:numPr>
        <w:spacing w:after="0" w:line="360" w:lineRule="auto"/>
        <w:jc w:val="both"/>
        <w:rPr>
          <w:rFonts w:ascii="Times New Roman" w:hAnsi="Times New Roman" w:cs="Times New Roman"/>
          <w:sz w:val="24"/>
          <w:szCs w:val="24"/>
        </w:rPr>
      </w:pPr>
      <w:r w:rsidRPr="00301378">
        <w:rPr>
          <w:rFonts w:ascii="Times New Roman" w:hAnsi="Times New Roman" w:cs="Times New Roman"/>
          <w:b/>
          <w:sz w:val="24"/>
          <w:szCs w:val="24"/>
        </w:rPr>
        <w:t>Kofeīns</w:t>
      </w:r>
    </w:p>
    <w:p w14:paraId="2CF29101" w14:textId="77777777" w:rsidR="0002604C" w:rsidRPr="00301378" w:rsidRDefault="0002604C" w:rsidP="0010516E">
      <w:pPr>
        <w:spacing w:after="0" w:line="360" w:lineRule="auto"/>
        <w:jc w:val="both"/>
        <w:rPr>
          <w:rFonts w:ascii="Times New Roman" w:hAnsi="Times New Roman" w:cs="Times New Roman"/>
          <w:sz w:val="24"/>
          <w:szCs w:val="24"/>
        </w:rPr>
      </w:pPr>
      <w:r w:rsidRPr="00301378">
        <w:rPr>
          <w:rFonts w:ascii="Times New Roman" w:hAnsi="Times New Roman" w:cs="Times New Roman"/>
          <w:sz w:val="24"/>
          <w:szCs w:val="24"/>
        </w:rPr>
        <w:t>Liels kofeīna daudzums uzturā kavē augļa attīstību. Uzturā ieteicams nepārsniegt 200 mg kofeīna dienā. Kofeīna daudzums ēdienos un dzērienos variē, bet var norādīt dažus piemērus. 200 mg kofeīnu satur 2 tases kafijas vai 4 nelielas tējas krūzes. Grūtnieces nedrīkst lietot kofeīnu saturošos enerģijas dzērienus.</w:t>
      </w:r>
    </w:p>
    <w:p w14:paraId="70B192D3" w14:textId="294EBD61" w:rsidR="0002604C" w:rsidRPr="00301378" w:rsidRDefault="0002604C" w:rsidP="0010516E">
      <w:pPr>
        <w:pStyle w:val="ListParagraph"/>
        <w:numPr>
          <w:ilvl w:val="1"/>
          <w:numId w:val="27"/>
        </w:numPr>
        <w:spacing w:after="0" w:line="360" w:lineRule="auto"/>
        <w:jc w:val="both"/>
        <w:rPr>
          <w:rFonts w:ascii="Times New Roman" w:hAnsi="Times New Roman" w:cs="Times New Roman"/>
          <w:b/>
          <w:color w:val="000000" w:themeColor="text1"/>
          <w:sz w:val="24"/>
          <w:szCs w:val="24"/>
        </w:rPr>
      </w:pPr>
      <w:r w:rsidRPr="00301378">
        <w:rPr>
          <w:rFonts w:ascii="Times New Roman" w:hAnsi="Times New Roman" w:cs="Times New Roman"/>
          <w:b/>
          <w:color w:val="000000" w:themeColor="text1"/>
          <w:sz w:val="24"/>
          <w:szCs w:val="24"/>
        </w:rPr>
        <w:t xml:space="preserve">Alkohols </w:t>
      </w:r>
    </w:p>
    <w:p w14:paraId="51704875" w14:textId="77777777" w:rsidR="003E7A8B" w:rsidRPr="00301378" w:rsidRDefault="003E7A8B"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Vairāk kā 40 gadus alkohola lietošana grūtniecības laikā tiek uzskatīta par potenciālu kaitīgumu bērnam. Bērni, pakļauti smagai prenatālai alkohola iedarbībai, var sirgt no vairākām fiziskām un psihiskām saslimšanām, kā arī lēnāk augt. Neirālās attīstības traucējumi rada nopietnas mācīšanās un uzvedības problēmas. Turklāt bērniem, kas pakļauti mazākai alkohola iedarbībai, var attīstīties līdzīgi simptomi vieglākā formā.</w:t>
      </w:r>
    </w:p>
    <w:p w14:paraId="5B98919C" w14:textId="122906A0" w:rsidR="003E7A8B" w:rsidRPr="00301378" w:rsidRDefault="003E7A8B" w:rsidP="0010516E">
      <w:pPr>
        <w:spacing w:after="0" w:line="360" w:lineRule="auto"/>
        <w:jc w:val="both"/>
        <w:rPr>
          <w:rFonts w:ascii="Times New Roman" w:eastAsia="Times New Roman" w:hAnsi="Times New Roman" w:cs="Times New Roman"/>
          <w:color w:val="000000" w:themeColor="text1"/>
          <w:sz w:val="24"/>
          <w:szCs w:val="24"/>
          <w:lang w:eastAsia="en-GB"/>
        </w:rPr>
      </w:pPr>
      <w:r w:rsidRPr="00301378">
        <w:rPr>
          <w:rFonts w:ascii="Times New Roman" w:eastAsia="Times New Roman" w:hAnsi="Times New Roman" w:cs="Times New Roman"/>
          <w:color w:val="000000" w:themeColor="text1"/>
          <w:sz w:val="24"/>
          <w:szCs w:val="24"/>
          <w:lang w:eastAsia="en-GB"/>
        </w:rPr>
        <w:t xml:space="preserve">Rietumu valstīs publiskā alkohola lietošana grūtniecības laikā ir bieža parādība. Tomēr joprojām pat profesionāļi reizēm nespēj vienoties, vai  nelielas alkohola devas var kaitēt bērnam.  Kaut gan ir pierādīts, jo lielākas alkohola devas, jo lielāks risks auglim, slieksnis virs kura attīstības anomāliju risks pieaug vēl nav noteikts. Nozīmīgi, ka aprakstītais lietota alkohola daudzums nav standartizēts, tāpēc vienīgais drošais līmenis ir </w:t>
      </w:r>
      <w:r w:rsidRPr="00301378">
        <w:rPr>
          <w:rFonts w:ascii="Times New Roman" w:eastAsia="Times New Roman" w:hAnsi="Times New Roman" w:cs="Times New Roman"/>
          <w:b/>
          <w:bCs/>
          <w:color w:val="000000" w:themeColor="text1"/>
          <w:sz w:val="24"/>
          <w:szCs w:val="24"/>
          <w:lang w:eastAsia="en-GB"/>
        </w:rPr>
        <w:t>pilnīga atturēšanās no alkohola grūtniecības un laktācijas periodā.</w:t>
      </w:r>
      <w:r w:rsidR="003750A5" w:rsidRPr="00301378">
        <w:rPr>
          <w:rFonts w:ascii="Times New Roman" w:eastAsia="Times New Roman" w:hAnsi="Times New Roman" w:cs="Times New Roman"/>
          <w:color w:val="000000" w:themeColor="text1"/>
          <w:sz w:val="24"/>
          <w:szCs w:val="24"/>
          <w:lang w:eastAsia="en-GB"/>
        </w:rPr>
        <w:t xml:space="preserve"> </w:t>
      </w:r>
      <w:r w:rsidRPr="00301378">
        <w:rPr>
          <w:rFonts w:ascii="Times New Roman" w:eastAsia="Times New Roman" w:hAnsi="Times New Roman" w:cs="Times New Roman"/>
          <w:color w:val="000000" w:themeColor="text1"/>
          <w:sz w:val="24"/>
          <w:szCs w:val="24"/>
          <w:lang w:eastAsia="en-GB"/>
        </w:rPr>
        <w:t>Dažādās valstīs dzērienu lielums var atšķirties. Dažviet dzēriena lielums var būtiski atšķirties no standarta dzēriena, kas satur 12 g absolūtā alkohola. Neskatoties uz to, ir pierādīts, ka grūtniecības laikā, lietojot vairāk kā vienu alkoholisko dzērienu dienā, pieaug priekšlaicīgo dzemdību un bērna zema dzimšanas svara risks.</w:t>
      </w:r>
    </w:p>
    <w:p w14:paraId="0716F71A" w14:textId="77777777" w:rsidR="003E7A8B" w:rsidRPr="00301378" w:rsidRDefault="003E7A8B"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Alkohola lietošanas sekas atkarīgas no tā, kurā grūtniecības periodā tas lietots. Pirmajos 3 mēnešos ir paaugstināts strukturālo anomāliju risks, bet vēlākajos mēnešos pieaug augšanas aiztures un patoloģiskas smadzeņu attīstības risks. Svarīgi ir arī citi </w:t>
      </w:r>
      <w:r w:rsidRPr="00301378">
        <w:rPr>
          <w:rFonts w:ascii="Times New Roman" w:hAnsi="Times New Roman" w:cs="Times New Roman"/>
          <w:color w:val="000000" w:themeColor="text1"/>
          <w:sz w:val="24"/>
          <w:szCs w:val="24"/>
        </w:rPr>
        <w:lastRenderedPageBreak/>
        <w:t>faktori. Ģenētiski jutīgu pēcnācēju IQ samazināšanās tiek novērota arī pēc nelielu alkohola devu iedarbības. Svarīgs ir fakts, ka sievietes bieži noklusē dzeršanas paradumus, kam sekas ir pārmērīga alkohola lietošana, ko klīnicisti nevar noteikt.</w:t>
      </w:r>
    </w:p>
    <w:p w14:paraId="1712435D" w14:textId="67D1F710" w:rsidR="003E7A8B" w:rsidRPr="00301378" w:rsidRDefault="003E7A8B"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Pamatojoties uz pašreizējām zināšanām, ka arī neskaidrībām attiecībā uz drošu alkohola lietošanas slieksni, sievietēm grūtniecības plānošanas periodā un grūtniecības laikā </w:t>
      </w:r>
      <w:r w:rsidRPr="00301378">
        <w:rPr>
          <w:rFonts w:ascii="Times New Roman" w:hAnsi="Times New Roman" w:cs="Times New Roman"/>
          <w:sz w:val="24"/>
          <w:szCs w:val="24"/>
        </w:rPr>
        <w:t>ir jāizslēdz jebkura veida alkohola lietošana</w:t>
      </w:r>
      <w:r w:rsidR="00301378">
        <w:rPr>
          <w:rFonts w:ascii="Times New Roman" w:hAnsi="Times New Roman" w:cs="Times New Roman"/>
          <w:sz w:val="24"/>
          <w:szCs w:val="24"/>
        </w:rPr>
        <w:t xml:space="preserve"> (Parta J, 2011).</w:t>
      </w:r>
      <w:r w:rsidRPr="00301378">
        <w:rPr>
          <w:rFonts w:ascii="Times New Roman" w:hAnsi="Times New Roman" w:cs="Times New Roman"/>
          <w:color w:val="000000" w:themeColor="text1"/>
          <w:sz w:val="24"/>
          <w:szCs w:val="24"/>
        </w:rPr>
        <w:t xml:space="preserve"> </w:t>
      </w:r>
    </w:p>
    <w:p w14:paraId="45669FA1" w14:textId="4284CFFE" w:rsidR="000352CF" w:rsidRPr="00301378" w:rsidRDefault="000352CF" w:rsidP="0010516E">
      <w:pPr>
        <w:pStyle w:val="ListParagraph"/>
        <w:numPr>
          <w:ilvl w:val="0"/>
          <w:numId w:val="27"/>
        </w:numPr>
        <w:spacing w:after="0" w:line="360" w:lineRule="auto"/>
        <w:jc w:val="both"/>
        <w:rPr>
          <w:rFonts w:ascii="Times New Roman" w:hAnsi="Times New Roman" w:cs="Times New Roman"/>
          <w:b/>
          <w:color w:val="000000" w:themeColor="text1"/>
          <w:sz w:val="24"/>
          <w:szCs w:val="24"/>
        </w:rPr>
      </w:pPr>
      <w:r w:rsidRPr="00301378">
        <w:rPr>
          <w:rFonts w:ascii="Times New Roman" w:hAnsi="Times New Roman" w:cs="Times New Roman"/>
          <w:b/>
          <w:color w:val="000000" w:themeColor="text1"/>
          <w:sz w:val="24"/>
          <w:szCs w:val="24"/>
        </w:rPr>
        <w:t>Sabal</w:t>
      </w:r>
      <w:r w:rsidR="00F14F37" w:rsidRPr="00301378">
        <w:rPr>
          <w:rFonts w:ascii="Times New Roman" w:hAnsi="Times New Roman" w:cs="Times New Roman"/>
          <w:b/>
          <w:color w:val="000000" w:themeColor="text1"/>
          <w:sz w:val="24"/>
          <w:szCs w:val="24"/>
        </w:rPr>
        <w:t>a</w:t>
      </w:r>
      <w:r w:rsidRPr="00301378">
        <w:rPr>
          <w:rFonts w:ascii="Times New Roman" w:hAnsi="Times New Roman" w:cs="Times New Roman"/>
          <w:b/>
          <w:color w:val="000000" w:themeColor="text1"/>
          <w:sz w:val="24"/>
          <w:szCs w:val="24"/>
        </w:rPr>
        <w:t>nsēts uzturs grūtniecības laikā</w:t>
      </w:r>
    </w:p>
    <w:p w14:paraId="14601F7D" w14:textId="77777777" w:rsidR="0002604C" w:rsidRPr="00301378" w:rsidRDefault="00377DF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 xml:space="preserve">Minētos </w:t>
      </w:r>
      <w:r w:rsidR="0002604C" w:rsidRPr="00301378">
        <w:rPr>
          <w:rFonts w:ascii="Times New Roman" w:hAnsi="Times New Roman" w:cs="Times New Roman"/>
          <w:b/>
          <w:color w:val="000000" w:themeColor="text1"/>
          <w:sz w:val="24"/>
          <w:szCs w:val="24"/>
        </w:rPr>
        <w:t>nepieciešamos uzturvielu daudzumus uzturā var sasniegt, lietojot pilnvērtīgu, sabalansētu uzturu</w:t>
      </w:r>
      <w:r w:rsidRPr="00301378">
        <w:rPr>
          <w:rFonts w:ascii="Times New Roman" w:hAnsi="Times New Roman" w:cs="Times New Roman"/>
          <w:color w:val="000000" w:themeColor="text1"/>
          <w:sz w:val="24"/>
          <w:szCs w:val="24"/>
        </w:rPr>
        <w:t xml:space="preserve"> tāpēc ne visām grūtniecēm noteikti ir jānozīmē speciālie grūtnieču vitamīni (izņemot folskābi un jodu)</w:t>
      </w:r>
      <w:r w:rsidR="0002604C" w:rsidRPr="00301378">
        <w:rPr>
          <w:rFonts w:ascii="Times New Roman" w:hAnsi="Times New Roman" w:cs="Times New Roman"/>
          <w:color w:val="000000" w:themeColor="text1"/>
          <w:sz w:val="24"/>
          <w:szCs w:val="24"/>
        </w:rPr>
        <w:t>.</w:t>
      </w:r>
    </w:p>
    <w:p w14:paraId="46A4C1C5"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 xml:space="preserve"> Pilnvērtīgs sabalansēts uzturs</w:t>
      </w:r>
      <w:r w:rsidRPr="00301378">
        <w:rPr>
          <w:rFonts w:ascii="Times New Roman" w:hAnsi="Times New Roman" w:cs="Times New Roman"/>
          <w:color w:val="000000" w:themeColor="text1"/>
          <w:sz w:val="24"/>
          <w:szCs w:val="24"/>
        </w:rPr>
        <w:t xml:space="preserve"> nozīmē:</w:t>
      </w:r>
    </w:p>
    <w:p w14:paraId="39AA87B8"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uzturā jābūt iekļautām visām produktu grupām;</w:t>
      </w:r>
    </w:p>
    <w:p w14:paraId="5E257FEC"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katrā produktu grupā jāizvēlas veselīgi produkti;</w:t>
      </w:r>
    </w:p>
    <w:p w14:paraId="5FA97805"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jābūt dažādībai katrā produktu grupā;</w:t>
      </w:r>
    </w:p>
    <w:p w14:paraId="036E3841"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jāseko sezonalitātei;</w:t>
      </w:r>
    </w:p>
    <w:p w14:paraId="3670C053" w14:textId="04D4817B"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priekšroka dodama vietējiem produktiem</w:t>
      </w:r>
      <w:r w:rsidR="003750A5" w:rsidRPr="00301378">
        <w:rPr>
          <w:rFonts w:ascii="Times New Roman" w:hAnsi="Times New Roman" w:cs="Times New Roman"/>
          <w:color w:val="000000" w:themeColor="text1"/>
          <w:sz w:val="24"/>
          <w:szCs w:val="24"/>
        </w:rPr>
        <w:t>, īpaši dārzeņiem un augļiem</w:t>
      </w:r>
      <w:r w:rsidRPr="00301378">
        <w:rPr>
          <w:rFonts w:ascii="Times New Roman" w:hAnsi="Times New Roman" w:cs="Times New Roman"/>
          <w:color w:val="000000" w:themeColor="text1"/>
          <w:sz w:val="24"/>
          <w:szCs w:val="24"/>
        </w:rPr>
        <w:t>;</w:t>
      </w:r>
    </w:p>
    <w:p w14:paraId="1E8EF829"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ieteicamie produkti jālieto atbilstošā daudzumā (kas individuāli katram</w:t>
      </w:r>
      <w:r w:rsidR="00377DFC" w:rsidRPr="00301378">
        <w:rPr>
          <w:rFonts w:ascii="Times New Roman" w:hAnsi="Times New Roman" w:cs="Times New Roman"/>
          <w:color w:val="000000" w:themeColor="text1"/>
          <w:sz w:val="24"/>
          <w:szCs w:val="24"/>
        </w:rPr>
        <w:t xml:space="preserve"> </w:t>
      </w:r>
      <w:r w:rsidRPr="00301378">
        <w:rPr>
          <w:rFonts w:ascii="Times New Roman" w:hAnsi="Times New Roman" w:cs="Times New Roman"/>
          <w:color w:val="000000" w:themeColor="text1"/>
          <w:sz w:val="24"/>
          <w:szCs w:val="24"/>
        </w:rPr>
        <w:t>cilvēkam atkarībā no ķermeņa masas, fiziskās aktivitātes, iespējamām vielmaiņas problēmām)</w:t>
      </w:r>
      <w:r w:rsidR="00377DFC" w:rsidRPr="00301378">
        <w:rPr>
          <w:rFonts w:ascii="Times New Roman" w:hAnsi="Times New Roman" w:cs="Times New Roman"/>
          <w:color w:val="000000" w:themeColor="text1"/>
          <w:sz w:val="24"/>
          <w:szCs w:val="24"/>
        </w:rPr>
        <w:t>.</w:t>
      </w:r>
    </w:p>
    <w:p w14:paraId="6DD305B9"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Katrā produktu grupā svarīga ir produktu izvēle.</w:t>
      </w:r>
    </w:p>
    <w:p w14:paraId="538F7953" w14:textId="32B9D8F6"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No </w:t>
      </w:r>
      <w:r w:rsidRPr="00301378">
        <w:rPr>
          <w:rFonts w:ascii="Times New Roman" w:hAnsi="Times New Roman" w:cs="Times New Roman"/>
          <w:b/>
          <w:color w:val="000000" w:themeColor="text1"/>
          <w:sz w:val="24"/>
          <w:szCs w:val="24"/>
        </w:rPr>
        <w:t>graudaugu produktiem</w:t>
      </w:r>
      <w:r w:rsidRPr="00301378">
        <w:rPr>
          <w:rFonts w:ascii="Times New Roman" w:hAnsi="Times New Roman" w:cs="Times New Roman"/>
          <w:color w:val="000000" w:themeColor="text1"/>
          <w:sz w:val="24"/>
          <w:szCs w:val="24"/>
        </w:rPr>
        <w:t xml:space="preserve"> priekšroka jādod pilngraudu produktiem – vairāk nekā pusei jābūt pilngraud</w:t>
      </w:r>
      <w:r w:rsidR="00377DFC" w:rsidRPr="00301378">
        <w:rPr>
          <w:rFonts w:ascii="Times New Roman" w:hAnsi="Times New Roman" w:cs="Times New Roman"/>
          <w:color w:val="000000" w:themeColor="text1"/>
          <w:sz w:val="24"/>
          <w:szCs w:val="24"/>
        </w:rPr>
        <w:t>u produktiem, bet ieteicams, ka</w:t>
      </w:r>
      <w:r w:rsidRPr="00301378">
        <w:rPr>
          <w:rFonts w:ascii="Times New Roman" w:hAnsi="Times New Roman" w:cs="Times New Roman"/>
          <w:color w:val="000000" w:themeColor="text1"/>
          <w:sz w:val="24"/>
          <w:szCs w:val="24"/>
        </w:rPr>
        <w:t xml:space="preserve"> lielākā daļa ir pilngraudu produkti. </w:t>
      </w:r>
      <w:r w:rsidR="003750A5" w:rsidRPr="00301378">
        <w:rPr>
          <w:rFonts w:ascii="Times New Roman" w:hAnsi="Times New Roman" w:cs="Times New Roman"/>
          <w:color w:val="000000" w:themeColor="text1"/>
          <w:sz w:val="24"/>
          <w:szCs w:val="24"/>
        </w:rPr>
        <w:t>Pilngraudu produkti, kā arī kartupeļi ir salikto ogļhidrātu avots, tie satur vērā ņemamu vitamīnu, minerālvielu un šķiedrvielu daudzumu</w:t>
      </w:r>
      <w:r w:rsidRPr="00301378">
        <w:rPr>
          <w:rFonts w:ascii="Times New Roman" w:hAnsi="Times New Roman" w:cs="Times New Roman"/>
          <w:color w:val="000000" w:themeColor="text1"/>
          <w:sz w:val="24"/>
          <w:szCs w:val="24"/>
        </w:rPr>
        <w:t xml:space="preserve">. Jāseko, lai šo produkti pagatavošanā netiktu pievienots daudz tauku (piemēram, </w:t>
      </w:r>
      <w:r w:rsidR="00694717" w:rsidRPr="00301378">
        <w:rPr>
          <w:rFonts w:ascii="Times New Roman" w:hAnsi="Times New Roman" w:cs="Times New Roman"/>
          <w:color w:val="000000" w:themeColor="text1"/>
          <w:sz w:val="24"/>
          <w:szCs w:val="24"/>
        </w:rPr>
        <w:t xml:space="preserve">eļļā vārīti </w:t>
      </w:r>
      <w:r w:rsidRPr="00301378">
        <w:rPr>
          <w:rFonts w:ascii="Times New Roman" w:hAnsi="Times New Roman" w:cs="Times New Roman"/>
          <w:color w:val="000000" w:themeColor="text1"/>
          <w:sz w:val="24"/>
          <w:szCs w:val="24"/>
        </w:rPr>
        <w:t>kartupeļi).</w:t>
      </w:r>
    </w:p>
    <w:p w14:paraId="422E4D61" w14:textId="0DDED3DC"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 xml:space="preserve">Dārzeņi un augļi </w:t>
      </w:r>
      <w:r w:rsidRPr="00301378">
        <w:rPr>
          <w:rFonts w:ascii="Times New Roman" w:hAnsi="Times New Roman" w:cs="Times New Roman"/>
          <w:color w:val="000000" w:themeColor="text1"/>
          <w:sz w:val="24"/>
          <w:szCs w:val="24"/>
        </w:rPr>
        <w:t>ir vitamīnu, minerālvielu un antioksidantu avots. Dienā ieteicams lieto</w:t>
      </w:r>
      <w:r w:rsidR="003750A5" w:rsidRPr="00301378">
        <w:rPr>
          <w:rFonts w:ascii="Times New Roman" w:hAnsi="Times New Roman" w:cs="Times New Roman"/>
          <w:color w:val="000000" w:themeColor="text1"/>
          <w:sz w:val="24"/>
          <w:szCs w:val="24"/>
        </w:rPr>
        <w:t>t vismaz</w:t>
      </w:r>
      <w:r w:rsidRPr="00301378">
        <w:rPr>
          <w:rFonts w:ascii="Times New Roman" w:hAnsi="Times New Roman" w:cs="Times New Roman"/>
          <w:color w:val="000000" w:themeColor="text1"/>
          <w:sz w:val="24"/>
          <w:szCs w:val="24"/>
        </w:rPr>
        <w:t xml:space="preserve"> piecas porcijas dārzeņu un augļu, turklāt dārzeņiem jābūt lielākai daļai nekā augļiem. Dārzeņu izvēlē jāraugās, lai daļa dārzeņu būtu svaigi, termiski neapstrādāti un mazāk jālieto konservēti, sālīti un lielā tauku daudzumā stipri sacepti dārzeņi. Labāk lietot sautētus, vārītus dārzeņu zupās vai viegli apceptus dārzeņus. Augļiem pārsvarā jābūt svaigiem, priekšroka svaigiem augļiem, nevis sulām, konservētu augļu daudzums jāierobežo.</w:t>
      </w:r>
    </w:p>
    <w:p w14:paraId="74F67941" w14:textId="58E5194A" w:rsidR="003750A5" w:rsidRPr="00301378" w:rsidRDefault="003750A5"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Piena produkti</w:t>
      </w:r>
      <w:r w:rsidRPr="00301378">
        <w:rPr>
          <w:rFonts w:ascii="Times New Roman" w:hAnsi="Times New Roman" w:cs="Times New Roman"/>
          <w:color w:val="000000" w:themeColor="text1"/>
          <w:sz w:val="24"/>
          <w:szCs w:val="24"/>
        </w:rPr>
        <w:t xml:space="preserve"> ir īpaši produkti, kas ir olbaltumvielu, kalcija, joda un citu uzturvielu avots. Tomēr jāizvairās lietot treknus piena produktus un saldos jogurtus, kas satur </w:t>
      </w:r>
      <w:r w:rsidRPr="00301378">
        <w:rPr>
          <w:rFonts w:ascii="Times New Roman" w:hAnsi="Times New Roman" w:cs="Times New Roman"/>
          <w:color w:val="000000" w:themeColor="text1"/>
          <w:sz w:val="24"/>
          <w:szCs w:val="24"/>
        </w:rPr>
        <w:lastRenderedPageBreak/>
        <w:t>daudz cukura vai mākslīgos saldinātājus. Priekšroka nesaldinātiem fermentētiem piena produktiem (kefīrs, paniņas, dabīgie jogurti), vērtīgs olbaltumvielu avots ir biezpiens (jāatceras, ka mājas siers satur arī sāli). Arī siers ir būtisks olbaltumvielu un kalcija avots, bet jāizslēdz siera izstrādājumi (var saturēt trans-taukskābes).</w:t>
      </w:r>
    </w:p>
    <w:p w14:paraId="1AF6F350"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Olbaltumvielu produktu</w:t>
      </w:r>
      <w:r w:rsidRPr="00301378">
        <w:rPr>
          <w:rFonts w:ascii="Times New Roman" w:hAnsi="Times New Roman" w:cs="Times New Roman"/>
          <w:color w:val="000000" w:themeColor="text1"/>
          <w:sz w:val="24"/>
          <w:szCs w:val="24"/>
        </w:rPr>
        <w:t xml:space="preserve"> izvēlē priekšroka dodama liesai gaļai un olām. Gaļa ir nozīmīgs dzelzs avots. Ieteicamais gatavošanas veids ir saudzīgs – sautēšana, gatavošana cepeškrāsnī, gaļu nedrīkst „sadedzināt”. Jāizvairās no gaļas izstrādājumu lietošanas (desas, kūpinājumi, šķiņķi)</w:t>
      </w:r>
      <w:r w:rsidR="009E4C42" w:rsidRPr="00301378">
        <w:rPr>
          <w:rFonts w:ascii="Times New Roman" w:hAnsi="Times New Roman" w:cs="Times New Roman"/>
          <w:color w:val="000000" w:themeColor="text1"/>
          <w:sz w:val="24"/>
          <w:szCs w:val="24"/>
        </w:rPr>
        <w:t xml:space="preserve"> ), jo šādos izstrādājumos olbaltumvielu daudzums ir ievērojami mazāks, bet tie satur daudz sāli, taukus un bieži nevēlamas pārtikas piedevas</w:t>
      </w:r>
      <w:r w:rsidRPr="00301378">
        <w:rPr>
          <w:rFonts w:ascii="Times New Roman" w:hAnsi="Times New Roman" w:cs="Times New Roman"/>
          <w:color w:val="000000" w:themeColor="text1"/>
          <w:sz w:val="24"/>
          <w:szCs w:val="24"/>
        </w:rPr>
        <w:t>. Savukārt zivis ir nozīmīgs ώ-3  taukskābju un D vitamīna avots uzturā. Ieteicams nedēļā zivis lietot divas reizes, no kurām vienā reizē lietot treknas zivis.</w:t>
      </w:r>
    </w:p>
    <w:p w14:paraId="0EE10D7F"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Izvēloties eļļas, svarīgi, lai būtu pietiekami daudz mononepiesātinātās (olīveļļa, rapšu eļļa), kā arī ώ-3 taukskābes saturošas eļļas (linsēklu eļļa).</w:t>
      </w:r>
    </w:p>
    <w:p w14:paraId="6ACF74E9"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p>
    <w:p w14:paraId="33C4FC31" w14:textId="3C1F58E3" w:rsidR="0002604C" w:rsidRPr="00301378" w:rsidRDefault="0027606A" w:rsidP="0010516E">
      <w:pPr>
        <w:pStyle w:val="ListParagraph"/>
        <w:numPr>
          <w:ilvl w:val="0"/>
          <w:numId w:val="27"/>
        </w:numPr>
        <w:spacing w:after="0" w:line="360" w:lineRule="auto"/>
        <w:jc w:val="both"/>
        <w:rPr>
          <w:rFonts w:ascii="Times New Roman" w:hAnsi="Times New Roman" w:cs="Times New Roman"/>
          <w:b/>
          <w:color w:val="000000" w:themeColor="text1"/>
          <w:sz w:val="24"/>
          <w:szCs w:val="24"/>
        </w:rPr>
      </w:pPr>
      <w:r w:rsidRPr="00301378">
        <w:rPr>
          <w:rFonts w:ascii="Times New Roman" w:hAnsi="Times New Roman" w:cs="Times New Roman"/>
          <w:b/>
          <w:color w:val="000000" w:themeColor="text1"/>
          <w:sz w:val="24"/>
          <w:szCs w:val="24"/>
        </w:rPr>
        <w:t>Neveselīgas un p</w:t>
      </w:r>
      <w:r w:rsidR="0002604C" w:rsidRPr="00301378">
        <w:rPr>
          <w:rFonts w:ascii="Times New Roman" w:hAnsi="Times New Roman" w:cs="Times New Roman"/>
          <w:b/>
          <w:color w:val="000000" w:themeColor="text1"/>
          <w:sz w:val="24"/>
          <w:szCs w:val="24"/>
        </w:rPr>
        <w:t>otenciāli bīstamās vielas grūtnieču uzturā</w:t>
      </w:r>
    </w:p>
    <w:p w14:paraId="270BACDC"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Ar ēdienu tiek uzņemtas arī vielas, kurām nav uzturvērtības, bet tās spēj ietekmēt veselību.</w:t>
      </w:r>
    </w:p>
    <w:p w14:paraId="05F32B39"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Mākslīgie saldinātāji.</w:t>
      </w:r>
      <w:r w:rsidRPr="00301378">
        <w:rPr>
          <w:rFonts w:ascii="Times New Roman" w:hAnsi="Times New Roman" w:cs="Times New Roman"/>
          <w:color w:val="000000" w:themeColor="text1"/>
          <w:sz w:val="24"/>
          <w:szCs w:val="24"/>
        </w:rPr>
        <w:t xml:space="preserve"> Ir pieejami dažādi saldinātāji – saharīns, kālija acesulfāms (Ace-K), sukraloze, aspartams. Kālija acesulfāms un saharīns šķērso placentāro barjeru un nonāk arī mātes pienā. Abi atzīti par drošiem grūtniecēm un auglim, tāpat kā sukraloze. Aspartāmu nedrīkst lietot sievietes, tostarp grūtnieces, ar fenilketonūriju, jo tas metabolizējas par fenilalanīnu, kas savukārt toksiski iedarbojas uz augļa smadzenēm. Augu izcelsmes saldinātājs stēvija neietekmē augļa attīstību.</w:t>
      </w:r>
    </w:p>
    <w:p w14:paraId="5CCDDF21"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Bisfenols A</w:t>
      </w:r>
      <w:r w:rsidRPr="00301378">
        <w:rPr>
          <w:rFonts w:ascii="Times New Roman" w:hAnsi="Times New Roman" w:cs="Times New Roman"/>
          <w:color w:val="000000" w:themeColor="text1"/>
          <w:sz w:val="24"/>
          <w:szCs w:val="24"/>
        </w:rPr>
        <w:t xml:space="preserve"> (angl. </w:t>
      </w:r>
      <w:r w:rsidRPr="00301378">
        <w:rPr>
          <w:rFonts w:ascii="Times New Roman" w:hAnsi="Times New Roman" w:cs="Times New Roman"/>
          <w:i/>
          <w:color w:val="000000" w:themeColor="text1"/>
          <w:sz w:val="24"/>
          <w:szCs w:val="24"/>
        </w:rPr>
        <w:t xml:space="preserve">Bishenol-A </w:t>
      </w:r>
      <w:r w:rsidRPr="00301378">
        <w:rPr>
          <w:rFonts w:ascii="Times New Roman" w:hAnsi="Times New Roman" w:cs="Times New Roman"/>
          <w:color w:val="000000" w:themeColor="text1"/>
          <w:sz w:val="24"/>
          <w:szCs w:val="24"/>
        </w:rPr>
        <w:t xml:space="preserve"> vai</w:t>
      </w:r>
      <w:r w:rsidRPr="00301378">
        <w:rPr>
          <w:rFonts w:ascii="Times New Roman" w:hAnsi="Times New Roman" w:cs="Times New Roman"/>
          <w:i/>
          <w:color w:val="000000" w:themeColor="text1"/>
          <w:sz w:val="24"/>
          <w:szCs w:val="24"/>
        </w:rPr>
        <w:t xml:space="preserve"> BPA</w:t>
      </w:r>
      <w:r w:rsidRPr="00301378">
        <w:rPr>
          <w:rFonts w:ascii="Times New Roman" w:hAnsi="Times New Roman" w:cs="Times New Roman"/>
          <w:color w:val="000000" w:themeColor="text1"/>
          <w:sz w:val="24"/>
          <w:szCs w:val="24"/>
        </w:rPr>
        <w:t>). Bisfenolu-A uzskata par endokrīnās sistēmas sagrāvēju. Bisfenola molekula ir līdzīga estrogēnu molekulai, tāpēc var ietekmēt augļa hormonāli atkarīgos audus, piemēram, vairogdziedzera funkciju vai p</w:t>
      </w:r>
      <w:r w:rsidR="00DA4DE5" w:rsidRPr="00301378">
        <w:rPr>
          <w:rFonts w:ascii="Times New Roman" w:hAnsi="Times New Roman" w:cs="Times New Roman"/>
          <w:color w:val="000000" w:themeColor="text1"/>
          <w:sz w:val="24"/>
          <w:szCs w:val="24"/>
        </w:rPr>
        <w:t>alielināt spontāna aborta risku</w:t>
      </w:r>
      <w:r w:rsidRPr="00301378">
        <w:rPr>
          <w:rFonts w:ascii="Times New Roman" w:hAnsi="Times New Roman" w:cs="Times New Roman"/>
          <w:color w:val="000000" w:themeColor="text1"/>
          <w:sz w:val="24"/>
          <w:szCs w:val="24"/>
        </w:rPr>
        <w:t>. Bisfenols ir polikarbonāta plastmasas (t.s., cietās plastmasas, ko apzīmē ar PC) sastāvā. Sadzīves lietošanai ieteicams izvēlēties priekšmetus, kas nesatur bisfenolu A, jo saskaroties par pārtikas produktiem, tas iesūcas ēdienā un apēdot nonāk mūsu organismā. Agrāk zīdaiņu pudelītes saturēja bisfenolu, tagad tās ir aizliegtas ASV un lielākajā daļa Eiropas valstu.</w:t>
      </w:r>
    </w:p>
    <w:p w14:paraId="60F5E262"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Polihlorētie bifenili un dioksīni</w:t>
      </w:r>
      <w:r w:rsidRPr="00301378">
        <w:rPr>
          <w:rFonts w:ascii="Times New Roman" w:hAnsi="Times New Roman" w:cs="Times New Roman"/>
          <w:color w:val="000000" w:themeColor="text1"/>
          <w:sz w:val="24"/>
          <w:szCs w:val="24"/>
        </w:rPr>
        <w:t xml:space="preserve"> ir lipofīlas vielas, kas uzkrājas taukos. To  galvenais avots uzturā ir treknās zivis (lasis, forele, karpa, siļķe) un zivju aknas. Dzīvsudrabs </w:t>
      </w:r>
      <w:r w:rsidRPr="00301378">
        <w:rPr>
          <w:rFonts w:ascii="Times New Roman" w:hAnsi="Times New Roman" w:cs="Times New Roman"/>
          <w:color w:val="000000" w:themeColor="text1"/>
          <w:sz w:val="24"/>
          <w:szCs w:val="24"/>
        </w:rPr>
        <w:lastRenderedPageBreak/>
        <w:t>uzkrājas lielajās okeāna zivīs, tādās kā haizivs, tuncis, zobenzivs un karaliskā skumbrija. Tomēr grūtniecēm neiesaka atteikties no zivju lietošanas, tikai sekot, lai zivis lietotu ne biežāk kā 2 reizes nedēļā un, tostarp, lai treknas zivis būtu ne biežāk kā 1 reizi nedēļā.</w:t>
      </w:r>
    </w:p>
    <w:p w14:paraId="53FAAAEF"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Varš.</w:t>
      </w:r>
      <w:r w:rsidRPr="00301378">
        <w:rPr>
          <w:rFonts w:ascii="Times New Roman" w:hAnsi="Times New Roman" w:cs="Times New Roman"/>
          <w:color w:val="000000" w:themeColor="text1"/>
          <w:sz w:val="24"/>
          <w:szCs w:val="24"/>
        </w:rPr>
        <w:t xml:space="preserve"> Lielās koncentrācijas varš šķērso placentāro barjeru un nonāk auglī. Varu var uzņemt ar nekv</w:t>
      </w:r>
      <w:r w:rsidR="00377DFC" w:rsidRPr="00301378">
        <w:rPr>
          <w:rFonts w:ascii="Times New Roman" w:hAnsi="Times New Roman" w:cs="Times New Roman"/>
          <w:color w:val="000000" w:themeColor="text1"/>
          <w:sz w:val="24"/>
          <w:szCs w:val="24"/>
        </w:rPr>
        <w:t xml:space="preserve">alitatīvi emaljētiem traukiem, svina stikla traukiem, </w:t>
      </w:r>
      <w:r w:rsidRPr="00301378">
        <w:rPr>
          <w:rFonts w:ascii="Times New Roman" w:hAnsi="Times New Roman" w:cs="Times New Roman"/>
          <w:color w:val="000000" w:themeColor="text1"/>
          <w:sz w:val="24"/>
          <w:szCs w:val="24"/>
        </w:rPr>
        <w:t>novecojušie</w:t>
      </w:r>
      <w:r w:rsidR="00DA4DE5" w:rsidRPr="00301378">
        <w:rPr>
          <w:rFonts w:ascii="Times New Roman" w:hAnsi="Times New Roman" w:cs="Times New Roman"/>
          <w:color w:val="000000" w:themeColor="text1"/>
          <w:sz w:val="24"/>
          <w:szCs w:val="24"/>
        </w:rPr>
        <w:t xml:space="preserve">m virtuves traukiem ar teflona </w:t>
      </w:r>
      <w:r w:rsidRPr="00301378">
        <w:rPr>
          <w:rFonts w:ascii="Times New Roman" w:hAnsi="Times New Roman" w:cs="Times New Roman"/>
          <w:color w:val="000000" w:themeColor="text1"/>
          <w:sz w:val="24"/>
          <w:szCs w:val="24"/>
        </w:rPr>
        <w:t>pārklājumu.</w:t>
      </w:r>
    </w:p>
    <w:p w14:paraId="527C6ACA"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A vitamīna toksicitāte</w:t>
      </w:r>
      <w:r w:rsidRPr="00301378">
        <w:rPr>
          <w:rFonts w:ascii="Times New Roman" w:hAnsi="Times New Roman" w:cs="Times New Roman"/>
          <w:color w:val="000000" w:themeColor="text1"/>
          <w:sz w:val="24"/>
          <w:szCs w:val="24"/>
        </w:rPr>
        <w:t>. Grūtniecēm rekomendējams nelietot aknas, aknu produktus un preparātus, kas satur retinolu, ieskaitot zivju eļļu. Svarīgi pieminēt, ka augu valsts produkti, kas satur karotīnus (A vitamīna pro-vitamīnus) neizraisa teratogēnu ietekmi uz augli. Šos produktus ir droši lietot grūtniecības laikā (piem., sarkanos, oranžos dārzeņus un augļus).</w:t>
      </w:r>
    </w:p>
    <w:p w14:paraId="0A19AAAB"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Dzīvsudraba toksicitāte.</w:t>
      </w:r>
      <w:r w:rsidRPr="00301378">
        <w:rPr>
          <w:rFonts w:ascii="Times New Roman" w:hAnsi="Times New Roman" w:cs="Times New Roman"/>
          <w:color w:val="000000" w:themeColor="text1"/>
          <w:sz w:val="24"/>
          <w:szCs w:val="24"/>
        </w:rPr>
        <w:t xml:space="preserve"> Dzīvsudrabu īpaši daudz satur lielās jūras un okeānu zivis, piemēram, haizivs, marlins, zobenzivs. Bet nav jāatsakās no šo zivju lietošanas, ieteikums ir lietot treknās zivis vairāk kā divas reizes nedēļā un tunci nelietot vairāk par 140g nedēļā.</w:t>
      </w:r>
    </w:p>
    <w:p w14:paraId="15B50916" w14:textId="62261812" w:rsidR="0002604C" w:rsidRPr="00301378" w:rsidRDefault="0002604C" w:rsidP="0010516E">
      <w:pPr>
        <w:pStyle w:val="ListParagraph"/>
        <w:numPr>
          <w:ilvl w:val="0"/>
          <w:numId w:val="27"/>
        </w:numPr>
        <w:spacing w:after="0" w:line="360" w:lineRule="auto"/>
        <w:jc w:val="both"/>
        <w:rPr>
          <w:rFonts w:ascii="Times New Roman" w:hAnsi="Times New Roman" w:cs="Times New Roman"/>
          <w:b/>
          <w:color w:val="000000" w:themeColor="text1"/>
          <w:sz w:val="24"/>
          <w:szCs w:val="24"/>
        </w:rPr>
      </w:pPr>
      <w:r w:rsidRPr="00301378">
        <w:rPr>
          <w:rFonts w:ascii="Times New Roman" w:hAnsi="Times New Roman" w:cs="Times New Roman"/>
          <w:b/>
          <w:color w:val="000000" w:themeColor="text1"/>
          <w:sz w:val="24"/>
          <w:szCs w:val="24"/>
        </w:rPr>
        <w:t>Uztura drošība</w:t>
      </w:r>
    </w:p>
    <w:p w14:paraId="5D2A55DA" w14:textId="77777777" w:rsidR="0002604C" w:rsidRPr="00301378" w:rsidRDefault="00377DFC" w:rsidP="0010516E">
      <w:pPr>
        <w:spacing w:after="0" w:line="360" w:lineRule="auto"/>
        <w:jc w:val="both"/>
        <w:rPr>
          <w:rFonts w:ascii="Times New Roman" w:hAnsi="Times New Roman" w:cs="Times New Roman"/>
          <w:color w:val="FF0000"/>
          <w:sz w:val="24"/>
          <w:szCs w:val="24"/>
        </w:rPr>
      </w:pPr>
      <w:r w:rsidRPr="00301378">
        <w:rPr>
          <w:rFonts w:ascii="Times New Roman" w:hAnsi="Times New Roman" w:cs="Times New Roman"/>
          <w:color w:val="000000" w:themeColor="text1"/>
          <w:sz w:val="24"/>
          <w:szCs w:val="24"/>
        </w:rPr>
        <w:t>Grūtniecības laikā sievietēm</w:t>
      </w:r>
      <w:r w:rsidR="0002604C" w:rsidRPr="00301378">
        <w:rPr>
          <w:rFonts w:ascii="Times New Roman" w:hAnsi="Times New Roman" w:cs="Times New Roman"/>
          <w:color w:val="000000" w:themeColor="text1"/>
          <w:sz w:val="24"/>
          <w:szCs w:val="24"/>
        </w:rPr>
        <w:t xml:space="preserve"> ir </w:t>
      </w:r>
      <w:r w:rsidRPr="00301378">
        <w:rPr>
          <w:rFonts w:ascii="Times New Roman" w:hAnsi="Times New Roman" w:cs="Times New Roman"/>
          <w:color w:val="000000" w:themeColor="text1"/>
          <w:sz w:val="24"/>
          <w:szCs w:val="24"/>
        </w:rPr>
        <w:t xml:space="preserve">zināms </w:t>
      </w:r>
      <w:r w:rsidR="0002604C" w:rsidRPr="00301378">
        <w:rPr>
          <w:rFonts w:ascii="Times New Roman" w:hAnsi="Times New Roman" w:cs="Times New Roman"/>
          <w:color w:val="000000" w:themeColor="text1"/>
          <w:sz w:val="24"/>
          <w:szCs w:val="24"/>
        </w:rPr>
        <w:t>imūn</w:t>
      </w:r>
      <w:r w:rsidRPr="00301378">
        <w:rPr>
          <w:rFonts w:ascii="Times New Roman" w:hAnsi="Times New Roman" w:cs="Times New Roman"/>
          <w:color w:val="000000" w:themeColor="text1"/>
          <w:sz w:val="24"/>
          <w:szCs w:val="24"/>
        </w:rPr>
        <w:t>sistēmas nomākums</w:t>
      </w:r>
      <w:r w:rsidR="0002604C" w:rsidRPr="00301378">
        <w:rPr>
          <w:rFonts w:ascii="Times New Roman" w:hAnsi="Times New Roman" w:cs="Times New Roman"/>
          <w:color w:val="000000" w:themeColor="text1"/>
          <w:sz w:val="24"/>
          <w:szCs w:val="24"/>
        </w:rPr>
        <w:t>, tāpēc inficēšanās risks, t.sk. ar pārtikas infekcijām, pieaug. Ļoti svarīgi ievērot visus higiēnas pasākumus gatavojot ēst, kā arī pievērst uzmanību olu, gaļas un zivju termiskajai apstrādei.</w:t>
      </w:r>
    </w:p>
    <w:p w14:paraId="3C2C6343" w14:textId="6DA202CB"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sz w:val="24"/>
          <w:szCs w:val="24"/>
        </w:rPr>
        <w:t xml:space="preserve">Viens no inficēšanās riskiem ir </w:t>
      </w:r>
      <w:r w:rsidR="00585F76" w:rsidRPr="00301378">
        <w:rPr>
          <w:rFonts w:ascii="Times New Roman" w:hAnsi="Times New Roman" w:cs="Times New Roman"/>
          <w:sz w:val="24"/>
          <w:szCs w:val="24"/>
        </w:rPr>
        <w:t>ar protozoju</w:t>
      </w:r>
      <w:r w:rsidRPr="00301378">
        <w:rPr>
          <w:rFonts w:ascii="Times New Roman" w:hAnsi="Times New Roman" w:cs="Times New Roman"/>
          <w:sz w:val="24"/>
          <w:szCs w:val="24"/>
        </w:rPr>
        <w:t xml:space="preserve"> </w:t>
      </w:r>
      <w:r w:rsidRPr="00301378">
        <w:rPr>
          <w:rFonts w:ascii="Times New Roman" w:hAnsi="Times New Roman" w:cs="Times New Roman"/>
          <w:i/>
          <w:sz w:val="24"/>
          <w:szCs w:val="24"/>
        </w:rPr>
        <w:t>Toxoplasma gondii</w:t>
      </w:r>
      <w:r w:rsidRPr="00301378">
        <w:rPr>
          <w:rFonts w:ascii="Times New Roman" w:hAnsi="Times New Roman" w:cs="Times New Roman"/>
          <w:sz w:val="24"/>
          <w:szCs w:val="24"/>
        </w:rPr>
        <w:t xml:space="preserve">, ko satur termiski </w:t>
      </w:r>
      <w:r w:rsidRPr="00301378">
        <w:rPr>
          <w:rFonts w:ascii="Times New Roman" w:hAnsi="Times New Roman" w:cs="Times New Roman"/>
          <w:color w:val="000000" w:themeColor="text1"/>
          <w:sz w:val="24"/>
          <w:szCs w:val="24"/>
        </w:rPr>
        <w:t>neapstrādāti dzīvnieku valsts produkti.</w:t>
      </w:r>
      <w:r w:rsidR="006A69FC" w:rsidRPr="00301378">
        <w:rPr>
          <w:rFonts w:ascii="Times New Roman" w:hAnsi="Times New Roman" w:cs="Times New Roman"/>
          <w:color w:val="000000" w:themeColor="text1"/>
          <w:sz w:val="24"/>
          <w:szCs w:val="24"/>
        </w:rPr>
        <w:t xml:space="preserve"> Ar toksoplazmu cistām var būt inficēti arī dārzeņi un ogas, ja tās ir saskārušās ar inficētu augsni</w:t>
      </w:r>
      <w:r w:rsidR="0027606A" w:rsidRPr="00301378">
        <w:rPr>
          <w:rFonts w:ascii="Times New Roman" w:hAnsi="Times New Roman" w:cs="Times New Roman"/>
          <w:color w:val="000000" w:themeColor="text1"/>
          <w:sz w:val="24"/>
          <w:szCs w:val="24"/>
        </w:rPr>
        <w:t xml:space="preserve">. Visi dārzeņu un augļi, kas potenciāliu sakārušies ar augsni, ir rūpīgi jānomazgā. </w:t>
      </w:r>
      <w:r w:rsidRPr="00301378">
        <w:rPr>
          <w:rFonts w:ascii="Times New Roman" w:hAnsi="Times New Roman" w:cs="Times New Roman"/>
          <w:color w:val="000000" w:themeColor="text1"/>
          <w:sz w:val="24"/>
          <w:szCs w:val="24"/>
        </w:rPr>
        <w:t xml:space="preserve">Grūtniecības laikā jāizvairās uzturā lietot neapstrādātu vai tikai viegli termiski apstrādātu gaļu. </w:t>
      </w:r>
      <w:r w:rsidR="006A69FC" w:rsidRPr="00301378">
        <w:rPr>
          <w:rFonts w:ascii="Times New Roman" w:hAnsi="Times New Roman" w:cs="Times New Roman"/>
          <w:color w:val="000000" w:themeColor="text1"/>
          <w:sz w:val="24"/>
          <w:szCs w:val="24"/>
        </w:rPr>
        <w:t xml:space="preserve">Cistas neaiziet bojā arī sasaldējot gaļu vai kūpinot. </w:t>
      </w:r>
      <w:r w:rsidRPr="00301378">
        <w:rPr>
          <w:rFonts w:ascii="Times New Roman" w:hAnsi="Times New Roman" w:cs="Times New Roman"/>
          <w:color w:val="000000" w:themeColor="text1"/>
          <w:sz w:val="24"/>
          <w:szCs w:val="24"/>
        </w:rPr>
        <w:t xml:space="preserve">Lai izvairītos no </w:t>
      </w:r>
      <w:r w:rsidRPr="00301378">
        <w:rPr>
          <w:rFonts w:ascii="Times New Roman" w:hAnsi="Times New Roman" w:cs="Times New Roman"/>
          <w:i/>
          <w:color w:val="000000" w:themeColor="text1"/>
          <w:sz w:val="24"/>
          <w:szCs w:val="24"/>
        </w:rPr>
        <w:t>Toxoplasma gondii</w:t>
      </w:r>
      <w:r w:rsidRPr="00301378">
        <w:rPr>
          <w:rFonts w:ascii="Times New Roman" w:hAnsi="Times New Roman" w:cs="Times New Roman"/>
          <w:color w:val="000000" w:themeColor="text1"/>
          <w:sz w:val="24"/>
          <w:szCs w:val="24"/>
        </w:rPr>
        <w:t xml:space="preserve"> </w:t>
      </w:r>
      <w:r w:rsidR="00585F76" w:rsidRPr="00301378">
        <w:rPr>
          <w:rFonts w:ascii="Times New Roman" w:hAnsi="Times New Roman" w:cs="Times New Roman"/>
          <w:color w:val="000000" w:themeColor="text1"/>
          <w:sz w:val="24"/>
          <w:szCs w:val="24"/>
        </w:rPr>
        <w:t>infekcijas</w:t>
      </w:r>
      <w:r w:rsidRPr="00301378">
        <w:rPr>
          <w:rFonts w:ascii="Times New Roman" w:hAnsi="Times New Roman" w:cs="Times New Roman"/>
          <w:color w:val="000000" w:themeColor="text1"/>
          <w:sz w:val="24"/>
          <w:szCs w:val="24"/>
        </w:rPr>
        <w:t>, jāievēro sekojoši nosacījumi:</w:t>
      </w:r>
    </w:p>
    <w:p w14:paraId="0DE8DDBB"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mazgāt rokas ar ziepēm;</w:t>
      </w:r>
    </w:p>
    <w:p w14:paraId="398F00FD"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pietiekoša gaļas termiskā apstrāde;</w:t>
      </w:r>
    </w:p>
    <w:p w14:paraId="3E25AA46"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rūpīgi nomazgāt virtuves priekšmetus pēc to izmantošanas maltītes gatavošanai.</w:t>
      </w:r>
    </w:p>
    <w:p w14:paraId="46021A65"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Listeriozi izraisa baktērija </w:t>
      </w:r>
      <w:r w:rsidRPr="00301378">
        <w:rPr>
          <w:rFonts w:ascii="Times New Roman" w:hAnsi="Times New Roman" w:cs="Times New Roman"/>
          <w:i/>
          <w:sz w:val="24"/>
          <w:szCs w:val="24"/>
        </w:rPr>
        <w:t>Listeria</w:t>
      </w:r>
      <w:r w:rsidR="00585F76" w:rsidRPr="00301378">
        <w:rPr>
          <w:rFonts w:ascii="Times New Roman" w:hAnsi="Times New Roman" w:cs="Times New Roman"/>
          <w:i/>
          <w:sz w:val="24"/>
          <w:szCs w:val="24"/>
        </w:rPr>
        <w:t xml:space="preserve"> monocytogenes</w:t>
      </w:r>
      <w:r w:rsidRPr="00301378">
        <w:rPr>
          <w:rFonts w:ascii="Times New Roman" w:hAnsi="Times New Roman" w:cs="Times New Roman"/>
          <w:color w:val="000000" w:themeColor="text1"/>
          <w:sz w:val="24"/>
          <w:szCs w:val="24"/>
        </w:rPr>
        <w:t xml:space="preserve">, kas atrodama nepareizi uzglabātos pārtikas produktos. Ledusskapja temperatūrā tā vairojas ļoti lēni. Baktērija, šķērsojot </w:t>
      </w:r>
      <w:r w:rsidRPr="00301378">
        <w:rPr>
          <w:rFonts w:ascii="Times New Roman" w:hAnsi="Times New Roman" w:cs="Times New Roman"/>
          <w:color w:val="000000" w:themeColor="text1"/>
          <w:sz w:val="24"/>
          <w:szCs w:val="24"/>
        </w:rPr>
        <w:lastRenderedPageBreak/>
        <w:t>placentāro barjeru, var inficēt arī augli. Lai izvairītos no iespējamās saslimšanas, nepieciešams ievērot normālas higiēnas prasības:</w:t>
      </w:r>
    </w:p>
    <w:p w14:paraId="59BB5BCC"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nelietot uztura nepasterizētu pienu un tā produktus;</w:t>
      </w:r>
    </w:p>
    <w:p w14:paraId="03BD896A"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neiegādāties pārtikas produktus ar neatbilstošu realizācijas datumu un ievērot tā uzglabāšanas režīmu;</w:t>
      </w:r>
    </w:p>
    <w:p w14:paraId="194D54FE"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ab/>
        <w:t>nelietot mīkstos sierus (Brī, Kamambēra un līdzīgus), kas pagatavoti no nepasterizēta piena (tas tiek norādīts uz produkta iepakojuma).</w:t>
      </w:r>
    </w:p>
    <w:p w14:paraId="46C25191"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Termiski neapstrādāti dzīvnieku valsts produkti paaugstina arī citu infekciju, piemēram, salmonelozes risku.</w:t>
      </w:r>
    </w:p>
    <w:p w14:paraId="27BFF17B" w14:textId="77777777" w:rsidR="0002604C" w:rsidRPr="00301378" w:rsidRDefault="0002604C"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Kopējās rekomendācijas:</w:t>
      </w:r>
    </w:p>
    <w:p w14:paraId="2594521E" w14:textId="77777777" w:rsidR="0027606A" w:rsidRPr="00301378" w:rsidRDefault="0002604C" w:rsidP="0010516E">
      <w:pPr>
        <w:pStyle w:val="ListParagraph"/>
        <w:numPr>
          <w:ilvl w:val="0"/>
          <w:numId w:val="29"/>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Nelietot termiski neapstrādātus dzīvnieku valsts produktus. Tas ietver jēlu gaļu, gaļas izstrādājumus, kas nav pietiekami termiski apstrādāti (desas, šķiņķi), termiski nepastrādātas zivis, jūras veltas (bieži sastopamas suši sastāvā), žāvētas zivis, nepasterizētu pienu, jēlas olas</w:t>
      </w:r>
      <w:r w:rsidR="0027606A" w:rsidRPr="00301378">
        <w:rPr>
          <w:rFonts w:ascii="Times New Roman" w:hAnsi="Times New Roman" w:cs="Times New Roman"/>
          <w:color w:val="000000" w:themeColor="text1"/>
          <w:sz w:val="24"/>
          <w:szCs w:val="24"/>
        </w:rPr>
        <w:t>;</w:t>
      </w:r>
    </w:p>
    <w:p w14:paraId="796EC0C0" w14:textId="746B5831" w:rsidR="0027606A" w:rsidRPr="00301378" w:rsidRDefault="0027606A" w:rsidP="0010516E">
      <w:pPr>
        <w:pStyle w:val="ListParagraph"/>
        <w:numPr>
          <w:ilvl w:val="0"/>
          <w:numId w:val="29"/>
        </w:numPr>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Izvairīties no </w:t>
      </w:r>
      <w:r w:rsidR="0002604C" w:rsidRPr="00301378">
        <w:rPr>
          <w:rFonts w:ascii="Times New Roman" w:hAnsi="Times New Roman" w:cs="Times New Roman"/>
          <w:color w:val="000000" w:themeColor="text1"/>
          <w:sz w:val="24"/>
          <w:szCs w:val="24"/>
        </w:rPr>
        <w:t>mīkst</w:t>
      </w:r>
      <w:r w:rsidR="00E06D14" w:rsidRPr="00301378">
        <w:rPr>
          <w:rFonts w:ascii="Times New Roman" w:hAnsi="Times New Roman" w:cs="Times New Roman"/>
          <w:color w:val="000000" w:themeColor="text1"/>
          <w:sz w:val="24"/>
          <w:szCs w:val="24"/>
        </w:rPr>
        <w:t>o</w:t>
      </w:r>
      <w:r w:rsidR="0002604C" w:rsidRPr="00301378">
        <w:rPr>
          <w:rFonts w:ascii="Times New Roman" w:hAnsi="Times New Roman" w:cs="Times New Roman"/>
          <w:color w:val="000000" w:themeColor="text1"/>
          <w:sz w:val="24"/>
          <w:szCs w:val="24"/>
        </w:rPr>
        <w:t xml:space="preserve"> sier</w:t>
      </w:r>
      <w:r w:rsidR="00E06D14" w:rsidRPr="00301378">
        <w:rPr>
          <w:rFonts w:ascii="Times New Roman" w:hAnsi="Times New Roman" w:cs="Times New Roman"/>
          <w:color w:val="000000" w:themeColor="text1"/>
          <w:sz w:val="24"/>
          <w:szCs w:val="24"/>
        </w:rPr>
        <w:t>u</w:t>
      </w:r>
      <w:r w:rsidRPr="00301378">
        <w:rPr>
          <w:rFonts w:ascii="Times New Roman" w:hAnsi="Times New Roman" w:cs="Times New Roman"/>
          <w:color w:val="000000" w:themeColor="text1"/>
          <w:sz w:val="24"/>
          <w:szCs w:val="24"/>
        </w:rPr>
        <w:t xml:space="preserve"> lietošanas tādu kā bri, feta, zilie sieri, ja vien nav pieejama skaidra informācija, ka siers pagatavots no pasterizēta piena;</w:t>
      </w:r>
    </w:p>
    <w:p w14:paraId="5353ACE9" w14:textId="2E2C6FB2" w:rsidR="0002604C" w:rsidRPr="00301378" w:rsidRDefault="0027606A" w:rsidP="0010516E">
      <w:pPr>
        <w:pStyle w:val="ListParagraph"/>
        <w:numPr>
          <w:ilvl w:val="0"/>
          <w:numId w:val="29"/>
        </w:numPr>
        <w:jc w:val="both"/>
        <w:rPr>
          <w:rFonts w:ascii="Times New Roman" w:hAnsi="Times New Roman" w:cs="Times New Roman"/>
          <w:sz w:val="24"/>
          <w:szCs w:val="24"/>
        </w:rPr>
      </w:pPr>
      <w:r w:rsidRPr="00301378">
        <w:rPr>
          <w:rFonts w:ascii="Times New Roman" w:hAnsi="Times New Roman" w:cs="Times New Roman"/>
          <w:color w:val="000000" w:themeColor="text1"/>
          <w:sz w:val="24"/>
          <w:szCs w:val="24"/>
        </w:rPr>
        <w:t>Ter</w:t>
      </w:r>
      <w:r w:rsidR="0002604C" w:rsidRPr="00301378">
        <w:rPr>
          <w:rFonts w:ascii="Times New Roman" w:hAnsi="Times New Roman" w:cs="Times New Roman"/>
          <w:sz w:val="24"/>
          <w:szCs w:val="24"/>
        </w:rPr>
        <w:t>miski neapstrādāti dārzeņi, salātu lapas, augļi rūpīgi jāmazgā pirms lietošanas;</w:t>
      </w:r>
    </w:p>
    <w:p w14:paraId="4C1D57C9" w14:textId="77777777" w:rsidR="0002604C" w:rsidRPr="00301378" w:rsidRDefault="0002604C" w:rsidP="0010516E">
      <w:pPr>
        <w:pStyle w:val="ListParagraph"/>
        <w:numPr>
          <w:ilvl w:val="0"/>
          <w:numId w:val="29"/>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Atsevišķi no pārējiem produktiem jāglabā produkti, kas auguši zemē vai tuvu zemei;</w:t>
      </w:r>
    </w:p>
    <w:p w14:paraId="1CBD9E80" w14:textId="77777777" w:rsidR="0002604C" w:rsidRPr="00301378" w:rsidRDefault="0002604C" w:rsidP="0010516E">
      <w:pPr>
        <w:pStyle w:val="ListParagraph"/>
        <w:numPr>
          <w:ilvl w:val="0"/>
          <w:numId w:val="29"/>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Ēdiens jāizlieto uzreiz pēc pagatavošanas;</w:t>
      </w:r>
    </w:p>
    <w:p w14:paraId="31765E3B" w14:textId="77777777" w:rsidR="0002604C" w:rsidRPr="00301378" w:rsidRDefault="0002604C" w:rsidP="0010516E">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Jāievēro stingri higiēnas pasākumi – roku mazgāšana, atbilstoša produktu glabāšana un atsevišķa virtuves aprīkojuma lietošana termiski neapstrādātiem un pagatavotiem produktiem.</w:t>
      </w:r>
    </w:p>
    <w:p w14:paraId="2509CD16" w14:textId="7D876DD6" w:rsidR="00136294" w:rsidRPr="00301378" w:rsidRDefault="00136294" w:rsidP="0010516E">
      <w:pPr>
        <w:pStyle w:val="ListParagraph"/>
        <w:numPr>
          <w:ilvl w:val="0"/>
          <w:numId w:val="27"/>
        </w:numPr>
        <w:spacing w:after="0" w:line="360" w:lineRule="auto"/>
        <w:jc w:val="both"/>
        <w:rPr>
          <w:rFonts w:ascii="Times New Roman" w:hAnsi="Times New Roman" w:cs="Times New Roman"/>
          <w:b/>
          <w:color w:val="000000" w:themeColor="text1"/>
          <w:sz w:val="24"/>
          <w:szCs w:val="24"/>
        </w:rPr>
      </w:pPr>
      <w:r w:rsidRPr="00301378">
        <w:rPr>
          <w:rFonts w:ascii="Times New Roman" w:hAnsi="Times New Roman" w:cs="Times New Roman"/>
          <w:b/>
          <w:color w:val="000000" w:themeColor="text1"/>
          <w:sz w:val="24"/>
          <w:szCs w:val="24"/>
        </w:rPr>
        <w:t>Vitamīnu, minerālvielu un citu uztura papildinājumu lietošana grūtniecības laikā</w:t>
      </w:r>
    </w:p>
    <w:p w14:paraId="040D7BB2" w14:textId="77777777" w:rsidR="00136294" w:rsidRPr="00301378" w:rsidRDefault="00136294"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Sabalansēts, veselīgs uzturs pirms grūtniecības un grūtniecības laikā nodrošina ar visām nepieciešamajām uzturvielām, izņemot folskābi un jodu. Nav nepieciešams lietot speciālus diētiskus pārtikas produktus un uztura bagātinātājus. Uztura bagātinātāji satur</w:t>
      </w:r>
      <w:r w:rsidR="00DA4DE5"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 xml:space="preserve"> jo tas </w:t>
      </w:r>
      <w:r w:rsidRPr="00301378">
        <w:rPr>
          <w:rFonts w:ascii="Times New Roman" w:hAnsi="Times New Roman" w:cs="Times New Roman"/>
          <w:sz w:val="24"/>
          <w:szCs w:val="24"/>
        </w:rPr>
        <w:t>nevar atsvērt sabalansētu uzturu, kas satur tūkstošiem bioloģiski aktīvu vielu, savukārt uztura bagātinātāji satur tikai nelielu daļu no nepieciešamajām mikrouzturvielām, turklāt pastāv pārdozēšanas risks, ja tiek nozīmēti vairāki preparāti vienlaicīgi.</w:t>
      </w:r>
      <w:r w:rsidRPr="00301378">
        <w:rPr>
          <w:rFonts w:ascii="Times New Roman" w:hAnsi="Times New Roman" w:cs="Times New Roman"/>
          <w:color w:val="000000" w:themeColor="text1"/>
          <w:sz w:val="24"/>
          <w:szCs w:val="24"/>
        </w:rPr>
        <w:t xml:space="preserve"> Vitamīnu, minerālvielu preparāti, kas pieejami aptiekās, ir ārkārtīgi atšķirīgi – atšķiras gan sastāvs, gan konkrētu vielu daudzums. Jāiesaka tieši grūtniecēm paredzētie preparāti, jo tie nesatur retinolu, satur folskābi, </w:t>
      </w:r>
      <w:r w:rsidRPr="00301378">
        <w:rPr>
          <w:rFonts w:ascii="Times New Roman" w:hAnsi="Times New Roman" w:cs="Times New Roman"/>
          <w:color w:val="000000" w:themeColor="text1"/>
          <w:sz w:val="24"/>
          <w:szCs w:val="24"/>
        </w:rPr>
        <w:lastRenderedPageBreak/>
        <w:t>jodu un citas grūtniecei nepieciešamās uzturvielas pietiekamā daudzumā. Ja ar uzturu grūtniece neuzņem pietiekami daudz kalcija (piemēram, ļoti maz lieto piena produktus), tad tas jālieto papildus preparātu veidā. Nelietot retinola / A vitamīna preparātus.</w:t>
      </w:r>
    </w:p>
    <w:p w14:paraId="144EFFB5" w14:textId="2277487F" w:rsidR="00136294" w:rsidRPr="00301378" w:rsidRDefault="00136294"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Multivitamīnu un minerālvielu preparātu nozīmēšanā grūtniecēm jābūt individuālai pieejai</w:t>
      </w:r>
      <w:r w:rsidR="0027606A" w:rsidRPr="00301378">
        <w:rPr>
          <w:rFonts w:ascii="Times New Roman" w:hAnsi="Times New Roman" w:cs="Times New Roman"/>
          <w:color w:val="000000" w:themeColor="text1"/>
          <w:sz w:val="24"/>
          <w:szCs w:val="24"/>
        </w:rPr>
        <w:t xml:space="preserve"> izvērtējot konkrētu nepieciešamību</w:t>
      </w:r>
      <w:r w:rsidRPr="00301378">
        <w:rPr>
          <w:rFonts w:ascii="Times New Roman" w:hAnsi="Times New Roman" w:cs="Times New Roman"/>
          <w:color w:val="000000" w:themeColor="text1"/>
          <w:sz w:val="24"/>
          <w:szCs w:val="24"/>
        </w:rPr>
        <w:t xml:space="preserve">. Daļai grūtnieču, īpaši ar kompromitētu uzturi, var būt nepieciešami uztura papildinājumi, ja ar ēdienu tiek uzņemts nepietiekams uzturvielu daudzums vai ir īpašas uztura vajadzības. </w:t>
      </w:r>
    </w:p>
    <w:p w14:paraId="35B48464" w14:textId="77777777" w:rsidR="00136294" w:rsidRPr="00301378" w:rsidRDefault="00136294"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Šādus papildinājumus pamatoti ir lietot šādos gadījumos:</w:t>
      </w:r>
    </w:p>
    <w:p w14:paraId="6947CEA9" w14:textId="77777777" w:rsidR="00136294" w:rsidRPr="00301378" w:rsidRDefault="00136294" w:rsidP="0010516E">
      <w:pPr>
        <w:pStyle w:val="ListParagraph"/>
        <w:numPr>
          <w:ilvl w:val="0"/>
          <w:numId w:val="22"/>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augsta riska grūtniecība sievietēm ar pazeminātu svaru vai citiem uztures traucējumiem (piem., anēmija, nepietiekams augļa masas pieaugums, neadekvāts uzturs);</w:t>
      </w:r>
    </w:p>
    <w:p w14:paraId="02D01D8A" w14:textId="77777777" w:rsidR="00136294" w:rsidRPr="00301378" w:rsidRDefault="00136294" w:rsidP="0010516E">
      <w:pPr>
        <w:pStyle w:val="ListParagraph"/>
        <w:numPr>
          <w:ilvl w:val="0"/>
          <w:numId w:val="22"/>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grūtnieces ar atkarībām (narkotisko u.c. vielu lietošana);</w:t>
      </w:r>
    </w:p>
    <w:p w14:paraId="0509D914" w14:textId="77777777" w:rsidR="00136294" w:rsidRPr="00301378" w:rsidRDefault="00136294" w:rsidP="0010516E">
      <w:pPr>
        <w:pStyle w:val="ListParagraph"/>
        <w:numPr>
          <w:ilvl w:val="0"/>
          <w:numId w:val="22"/>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pusaudzes grūtnieces;</w:t>
      </w:r>
    </w:p>
    <w:p w14:paraId="65D9929B" w14:textId="21AA7985" w:rsidR="00136294" w:rsidRPr="00301378" w:rsidRDefault="00136294" w:rsidP="0010516E">
      <w:pPr>
        <w:pStyle w:val="ListParagraph"/>
        <w:numPr>
          <w:ilvl w:val="0"/>
          <w:numId w:val="22"/>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atkārtota grūtniecība</w:t>
      </w:r>
      <w:r w:rsidR="00945318" w:rsidRPr="00301378">
        <w:rPr>
          <w:rFonts w:ascii="Times New Roman" w:hAnsi="Times New Roman" w:cs="Times New Roman"/>
          <w:color w:val="000000" w:themeColor="text1"/>
          <w:sz w:val="24"/>
          <w:szCs w:val="24"/>
        </w:rPr>
        <w:t xml:space="preserve"> ar intervālu starp dzemdībām mazāku par 2 gadiem</w:t>
      </w:r>
      <w:r w:rsidRPr="00301378">
        <w:rPr>
          <w:rFonts w:ascii="Times New Roman" w:hAnsi="Times New Roman" w:cs="Times New Roman"/>
          <w:color w:val="000000" w:themeColor="text1"/>
          <w:sz w:val="24"/>
          <w:szCs w:val="24"/>
        </w:rPr>
        <w:t>;</w:t>
      </w:r>
    </w:p>
    <w:p w14:paraId="66DA39EF" w14:textId="77777777" w:rsidR="00136294" w:rsidRPr="00301378" w:rsidRDefault="00136294" w:rsidP="0010516E">
      <w:pPr>
        <w:pStyle w:val="ListParagraph"/>
        <w:numPr>
          <w:ilvl w:val="0"/>
          <w:numId w:val="22"/>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grūtniecēm, kam anamnēzē jaundzimušais ar zemu dzimšanas svaru;</w:t>
      </w:r>
    </w:p>
    <w:p w14:paraId="5CED7D7C" w14:textId="77777777" w:rsidR="00136294" w:rsidRPr="00301378" w:rsidRDefault="00136294" w:rsidP="0010516E">
      <w:pPr>
        <w:pStyle w:val="ListParagraph"/>
        <w:numPr>
          <w:ilvl w:val="0"/>
          <w:numId w:val="22"/>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daudzaugļu grūtniecība.</w:t>
      </w:r>
    </w:p>
    <w:p w14:paraId="1DF3DAF6" w14:textId="1ADD55C7" w:rsidR="00136294" w:rsidRPr="00301378" w:rsidRDefault="00136294"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 xml:space="preserve">Medikamentu lietošana grūtniecības laikā. </w:t>
      </w:r>
      <w:r w:rsidRPr="00301378">
        <w:rPr>
          <w:rFonts w:ascii="Times New Roman" w:hAnsi="Times New Roman" w:cs="Times New Roman"/>
          <w:color w:val="000000" w:themeColor="text1"/>
          <w:sz w:val="24"/>
          <w:szCs w:val="24"/>
        </w:rPr>
        <w:t>Grūtniecības laikā medikamenti jālieto tikai stingrā ārsta uzraudzībā. Tas attiecas gan uz recepšu medikamentiem, gan bezrecepšu me</w:t>
      </w:r>
      <w:r w:rsidR="00E67164" w:rsidRPr="00301378">
        <w:rPr>
          <w:rFonts w:ascii="Times New Roman" w:hAnsi="Times New Roman" w:cs="Times New Roman"/>
          <w:color w:val="000000" w:themeColor="text1"/>
          <w:sz w:val="24"/>
          <w:szCs w:val="24"/>
        </w:rPr>
        <w:t>dikamentiem un uztura bagāti</w:t>
      </w:r>
      <w:r w:rsidRPr="00301378">
        <w:rPr>
          <w:rFonts w:ascii="Times New Roman" w:hAnsi="Times New Roman" w:cs="Times New Roman"/>
          <w:color w:val="000000" w:themeColor="text1"/>
          <w:sz w:val="24"/>
          <w:szCs w:val="24"/>
        </w:rPr>
        <w:t>nātājiem.</w:t>
      </w:r>
    </w:p>
    <w:p w14:paraId="2F23CBD6" w14:textId="77777777" w:rsidR="00136294" w:rsidRPr="00301378" w:rsidRDefault="00136294"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 xml:space="preserve">Grūtnieces uzturs bērna alerģiju prevencijai. </w:t>
      </w:r>
      <w:r w:rsidRPr="00301378">
        <w:rPr>
          <w:rFonts w:ascii="Times New Roman" w:hAnsi="Times New Roman" w:cs="Times New Roman"/>
          <w:color w:val="000000" w:themeColor="text1"/>
          <w:sz w:val="24"/>
          <w:szCs w:val="24"/>
        </w:rPr>
        <w:t>Nav pierādījumu, ka atsevišķu produktu izslēgšana grūtniecības laikā mazina alerģijas risku bērnam turpmākajā dzīvē. Arī prebiotiku un probiotiku lietošana nemazina bērna alerģijas risku. Regulāra treknu zivju lietošana, iespējams, palīdz alerģijas prevencijai. Tātad, bērna alerģijas prevencijai uztura ierobežojumi nav rekomendējami, to sekas var būt nepietiekams svarīgu uzturvielu daudzums uzturā. Ja pašai grūtniecei ir pārtikas alerģija, tad viņai joprojām jāizslēdz produkti, kuri izsauc alerģisku reakciju.</w:t>
      </w:r>
    </w:p>
    <w:p w14:paraId="0B4F9AA0" w14:textId="77777777" w:rsidR="00136294" w:rsidRPr="00301378" w:rsidRDefault="00136294" w:rsidP="0010516E">
      <w:pPr>
        <w:spacing w:after="0" w:line="360" w:lineRule="auto"/>
        <w:jc w:val="both"/>
        <w:rPr>
          <w:rFonts w:ascii="Times New Roman" w:hAnsi="Times New Roman" w:cs="Times New Roman"/>
          <w:b/>
          <w:color w:val="000000" w:themeColor="text1"/>
          <w:sz w:val="24"/>
          <w:szCs w:val="24"/>
        </w:rPr>
      </w:pPr>
      <w:r w:rsidRPr="00301378">
        <w:rPr>
          <w:rFonts w:ascii="Times New Roman" w:hAnsi="Times New Roman" w:cs="Times New Roman"/>
          <w:b/>
          <w:color w:val="000000" w:themeColor="text1"/>
          <w:sz w:val="24"/>
          <w:szCs w:val="24"/>
        </w:rPr>
        <w:t xml:space="preserve">Grūtnieces - veģetārietes. </w:t>
      </w:r>
      <w:r w:rsidRPr="00301378">
        <w:rPr>
          <w:rFonts w:ascii="Times New Roman" w:hAnsi="Times New Roman" w:cs="Times New Roman"/>
          <w:color w:val="000000" w:themeColor="text1"/>
          <w:sz w:val="24"/>
          <w:szCs w:val="24"/>
        </w:rPr>
        <w:t>Ja grūtniece ir ovolaktoveģetāriete (lieto piena produktus un olas), tad, pievēršot uzmanību produktu izvēlei, viņa var saņemt vajadzīgās uzturvielas un uzturs var būt pilnvērtīgs. Papildus jālieto tikai folskābe, jods un D vitamīns. Ja grūtniece neēd zivis, papildus jāuzņem ώ</w:t>
      </w:r>
      <w:r w:rsidR="00DA4DE5" w:rsidRPr="00301378">
        <w:rPr>
          <w:rFonts w:ascii="Times New Roman" w:hAnsi="Times New Roman" w:cs="Times New Roman"/>
          <w:color w:val="000000" w:themeColor="text1"/>
          <w:sz w:val="24"/>
          <w:szCs w:val="24"/>
        </w:rPr>
        <w:t>-</w:t>
      </w:r>
      <w:r w:rsidRPr="00301378">
        <w:rPr>
          <w:rFonts w:ascii="Times New Roman" w:hAnsi="Times New Roman" w:cs="Times New Roman"/>
          <w:color w:val="000000" w:themeColor="text1"/>
          <w:sz w:val="24"/>
          <w:szCs w:val="24"/>
        </w:rPr>
        <w:t xml:space="preserve">3 taukskābe DHA. Olbaltumvielu avoti uzturā ir piena produkti, olas, pākšaugi. Dzelzs tiek uzņemta ar olām, pākšaugiem un graudaugiem, tomēr šīm sievietēm ir lielāks dzelzs deficīta </w:t>
      </w:r>
      <w:r w:rsidRPr="00301378">
        <w:rPr>
          <w:rFonts w:ascii="Times New Roman" w:hAnsi="Times New Roman" w:cs="Times New Roman"/>
          <w:color w:val="000000" w:themeColor="text1"/>
          <w:sz w:val="24"/>
          <w:szCs w:val="24"/>
        </w:rPr>
        <w:lastRenderedPageBreak/>
        <w:t>risks, un biežāk nepieciešams papildus lietot dzelzs preparātus. Ja sieviete jau ilgi pirms grūtniecības iestāšanās ir bijusi veģetāriete, tad pieaug B</w:t>
      </w:r>
      <w:r w:rsidRPr="00301378">
        <w:rPr>
          <w:rFonts w:ascii="Times New Roman" w:hAnsi="Times New Roman" w:cs="Times New Roman"/>
          <w:color w:val="000000" w:themeColor="text1"/>
          <w:sz w:val="24"/>
          <w:szCs w:val="24"/>
          <w:vertAlign w:val="subscript"/>
        </w:rPr>
        <w:t>12</w:t>
      </w:r>
      <w:r w:rsidRPr="00301378">
        <w:rPr>
          <w:rFonts w:ascii="Times New Roman" w:hAnsi="Times New Roman" w:cs="Times New Roman"/>
          <w:color w:val="000000" w:themeColor="text1"/>
          <w:sz w:val="24"/>
          <w:szCs w:val="24"/>
        </w:rPr>
        <w:t xml:space="preserve"> vitamīna un zinka deficīta risks. </w:t>
      </w:r>
      <w:r w:rsidRPr="00301378">
        <w:rPr>
          <w:rFonts w:ascii="Times New Roman" w:hAnsi="Times New Roman" w:cs="Times New Roman"/>
          <w:b/>
          <w:color w:val="000000" w:themeColor="text1"/>
          <w:sz w:val="24"/>
          <w:szCs w:val="24"/>
        </w:rPr>
        <w:t>Grūtniecēm – veģetārietēm vēlamas individuālas uztura konsultācijas</w:t>
      </w:r>
      <w:r w:rsidRPr="00301378">
        <w:rPr>
          <w:rFonts w:ascii="Times New Roman" w:hAnsi="Times New Roman" w:cs="Times New Roman"/>
          <w:color w:val="000000" w:themeColor="text1"/>
          <w:sz w:val="24"/>
          <w:szCs w:val="24"/>
        </w:rPr>
        <w:t xml:space="preserve"> un nepieciešamības gadījumā individuāla papildus preparātu nozīmēšana.</w:t>
      </w:r>
    </w:p>
    <w:p w14:paraId="07EBA35A" w14:textId="01D6BCCA" w:rsidR="00136294" w:rsidRPr="00301378" w:rsidRDefault="00136294" w:rsidP="0010516E">
      <w:p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b/>
          <w:color w:val="000000" w:themeColor="text1"/>
          <w:sz w:val="24"/>
          <w:szCs w:val="24"/>
        </w:rPr>
        <w:t xml:space="preserve">Grūtnieces – vegānes. </w:t>
      </w:r>
      <w:r w:rsidRPr="00301378">
        <w:rPr>
          <w:rFonts w:ascii="Times New Roman" w:hAnsi="Times New Roman" w:cs="Times New Roman"/>
          <w:color w:val="000000" w:themeColor="text1"/>
          <w:sz w:val="24"/>
          <w:szCs w:val="24"/>
        </w:rPr>
        <w:t>Stingra</w:t>
      </w:r>
      <w:r w:rsidRPr="00301378">
        <w:rPr>
          <w:rFonts w:ascii="Times New Roman" w:hAnsi="Times New Roman" w:cs="Times New Roman"/>
          <w:b/>
          <w:color w:val="000000" w:themeColor="text1"/>
          <w:sz w:val="24"/>
          <w:szCs w:val="24"/>
        </w:rPr>
        <w:t xml:space="preserve"> </w:t>
      </w:r>
      <w:r w:rsidRPr="00301378">
        <w:rPr>
          <w:rFonts w:ascii="Times New Roman" w:hAnsi="Times New Roman" w:cs="Times New Roman"/>
          <w:color w:val="000000" w:themeColor="text1"/>
          <w:sz w:val="24"/>
          <w:szCs w:val="24"/>
        </w:rPr>
        <w:t>vegānu diēta, kas nozīmē tikai augu valsts produktu lietošanu, rada nopietnus riskus gan mātes, gan bērna veselībai, īpaši bērnu nervu sistēmas attīstībai. Bieži ir nepietiekams uzņemtās enerģijas, olbaltumvielu, garo ķēžu ώ-3 taukskābju, kalcija, dzelzs, joda, zinka un B</w:t>
      </w:r>
      <w:r w:rsidRPr="00301378">
        <w:rPr>
          <w:rFonts w:ascii="Times New Roman" w:hAnsi="Times New Roman" w:cs="Times New Roman"/>
          <w:color w:val="000000" w:themeColor="text1"/>
          <w:sz w:val="24"/>
          <w:szCs w:val="24"/>
          <w:vertAlign w:val="subscript"/>
        </w:rPr>
        <w:t xml:space="preserve">12 </w:t>
      </w:r>
      <w:r w:rsidRPr="00301378">
        <w:rPr>
          <w:rFonts w:ascii="Times New Roman" w:hAnsi="Times New Roman" w:cs="Times New Roman"/>
          <w:color w:val="000000" w:themeColor="text1"/>
          <w:sz w:val="24"/>
          <w:szCs w:val="24"/>
        </w:rPr>
        <w:t>vitamīna un D vitamīna daudzums. Bez sp</w:t>
      </w:r>
      <w:r w:rsidR="00E67164" w:rsidRPr="00301378">
        <w:rPr>
          <w:rFonts w:ascii="Times New Roman" w:hAnsi="Times New Roman" w:cs="Times New Roman"/>
          <w:color w:val="000000" w:themeColor="text1"/>
          <w:sz w:val="24"/>
          <w:szCs w:val="24"/>
        </w:rPr>
        <w:t xml:space="preserve">eciāliem uztura papildinājumiem </w:t>
      </w:r>
      <w:r w:rsidRPr="00301378">
        <w:rPr>
          <w:rFonts w:ascii="Times New Roman" w:hAnsi="Times New Roman" w:cs="Times New Roman"/>
          <w:color w:val="000000" w:themeColor="text1"/>
          <w:sz w:val="24"/>
          <w:szCs w:val="24"/>
        </w:rPr>
        <w:t xml:space="preserve">vegānu uzturs nevar būt pilnvērtīgs. </w:t>
      </w:r>
      <w:r w:rsidRPr="00301378">
        <w:rPr>
          <w:rFonts w:ascii="Times New Roman" w:hAnsi="Times New Roman" w:cs="Times New Roman"/>
          <w:b/>
          <w:color w:val="000000" w:themeColor="text1"/>
          <w:sz w:val="24"/>
          <w:szCs w:val="24"/>
        </w:rPr>
        <w:t>Vegānēm nepieciešamas individuālas kvalificētas uztura speciālistu konsultācijas</w:t>
      </w:r>
      <w:r w:rsidRPr="00301378">
        <w:rPr>
          <w:rFonts w:ascii="Times New Roman" w:hAnsi="Times New Roman" w:cs="Times New Roman"/>
          <w:color w:val="000000" w:themeColor="text1"/>
          <w:sz w:val="24"/>
          <w:szCs w:val="24"/>
        </w:rPr>
        <w:t>, papildus preparātu nozīmēšana, kā arī uztures monitorēšana visu grūtniecības laiku.</w:t>
      </w:r>
    </w:p>
    <w:p w14:paraId="75E66226" w14:textId="3810B6E2" w:rsidR="0002604C" w:rsidRPr="003B4E9E" w:rsidRDefault="0002604C" w:rsidP="003B4E9E">
      <w:pPr>
        <w:pStyle w:val="ListParagraph"/>
        <w:numPr>
          <w:ilvl w:val="0"/>
          <w:numId w:val="27"/>
        </w:numPr>
        <w:spacing w:after="0" w:line="360" w:lineRule="auto"/>
        <w:rPr>
          <w:rFonts w:ascii="Times New Roman" w:hAnsi="Times New Roman" w:cs="Times New Roman"/>
          <w:b/>
          <w:color w:val="000000" w:themeColor="text1"/>
          <w:sz w:val="24"/>
          <w:szCs w:val="24"/>
        </w:rPr>
      </w:pPr>
      <w:r w:rsidRPr="003B4E9E">
        <w:rPr>
          <w:rFonts w:ascii="Times New Roman" w:hAnsi="Times New Roman" w:cs="Times New Roman"/>
          <w:b/>
          <w:color w:val="000000" w:themeColor="text1"/>
          <w:sz w:val="24"/>
          <w:szCs w:val="24"/>
        </w:rPr>
        <w:t>Rekomendāciju kopsavilkums:</w:t>
      </w:r>
    </w:p>
    <w:p w14:paraId="22503D53" w14:textId="31ACAFC9" w:rsidR="0002604C" w:rsidRPr="00301378" w:rsidRDefault="0002604C" w:rsidP="00A259E8">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Mērķis – normāl</w:t>
      </w:r>
      <w:r w:rsidR="00945318" w:rsidRPr="00301378">
        <w:rPr>
          <w:rFonts w:ascii="Times New Roman" w:hAnsi="Times New Roman" w:cs="Times New Roman"/>
          <w:color w:val="000000" w:themeColor="text1"/>
          <w:sz w:val="24"/>
          <w:szCs w:val="24"/>
        </w:rPr>
        <w:t>s ĶMI</w:t>
      </w:r>
      <w:r w:rsidRPr="00301378">
        <w:rPr>
          <w:rFonts w:ascii="Times New Roman" w:hAnsi="Times New Roman" w:cs="Times New Roman"/>
          <w:color w:val="000000" w:themeColor="text1"/>
          <w:sz w:val="24"/>
          <w:szCs w:val="24"/>
        </w:rPr>
        <w:t xml:space="preserve"> pirms grūtniecības iestāšanās;</w:t>
      </w:r>
    </w:p>
    <w:p w14:paraId="7B4D53D1" w14:textId="77777777" w:rsidR="0002604C" w:rsidRPr="00301378" w:rsidRDefault="0002604C" w:rsidP="00A259E8">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Enerģētiskās vajadzības grūtniecības laikā palielinās tikai par 10-15%, savukārt mikrouzturvielu vajadzības pieaug ievērojami vairāk. Svarīgi uzņemt pilnvērtīgu un sabalansētu uzturu, pievēršot uzmanību veselīgu produktu izvēlei:</w:t>
      </w:r>
    </w:p>
    <w:p w14:paraId="609581BE" w14:textId="77777777" w:rsidR="009E4C42" w:rsidRPr="00301378" w:rsidRDefault="009E4C42" w:rsidP="00A259E8">
      <w:pPr>
        <w:pStyle w:val="ListParagraph"/>
        <w:numPr>
          <w:ilvl w:val="1"/>
          <w:numId w:val="21"/>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Jāievēro regulāras ēdienreizes, kas </w:t>
      </w:r>
      <w:r w:rsidRPr="00301378">
        <w:rPr>
          <w:rFonts w:ascii="Times New Roman" w:hAnsi="Times New Roman" w:cs="Times New Roman"/>
          <w:sz w:val="24"/>
          <w:szCs w:val="24"/>
        </w:rPr>
        <w:t>nozīmē vienmērīgi sadalītas ēšanas reizes dienas laikā, bet maltīšu skaits var būt individuāli variabls;</w:t>
      </w:r>
    </w:p>
    <w:p w14:paraId="629F49F0" w14:textId="77777777" w:rsidR="0002604C" w:rsidRPr="00301378" w:rsidRDefault="0002604C" w:rsidP="00A259E8">
      <w:pPr>
        <w:pStyle w:val="ListParagraph"/>
        <w:numPr>
          <w:ilvl w:val="1"/>
          <w:numId w:val="24"/>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Olbaltumvielu daudzums nedaudz jāpalielina;</w:t>
      </w:r>
    </w:p>
    <w:p w14:paraId="13E455F4" w14:textId="77777777" w:rsidR="0002604C" w:rsidRPr="00301378" w:rsidRDefault="0002604C" w:rsidP="00A259E8">
      <w:pPr>
        <w:pStyle w:val="ListParagraph"/>
        <w:numPr>
          <w:ilvl w:val="1"/>
          <w:numId w:val="24"/>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Kalcija uzņemšana – jānodrošina 1000 mg, vēlams ar uzturu;</w:t>
      </w:r>
    </w:p>
    <w:p w14:paraId="39C23C58" w14:textId="77777777" w:rsidR="0002604C" w:rsidRPr="00301378" w:rsidRDefault="0002604C" w:rsidP="00A259E8">
      <w:pPr>
        <w:pStyle w:val="ListParagraph"/>
        <w:numPr>
          <w:ilvl w:val="1"/>
          <w:numId w:val="24"/>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Minerālvielas un vitamīni jānodrošina ar pilnvērtīgu uzturu;</w:t>
      </w:r>
    </w:p>
    <w:p w14:paraId="6B91D97A" w14:textId="77777777" w:rsidR="0002604C" w:rsidRPr="00301378" w:rsidRDefault="0002604C" w:rsidP="00A259E8">
      <w:pPr>
        <w:pStyle w:val="ListParagraph"/>
        <w:numPr>
          <w:ilvl w:val="1"/>
          <w:numId w:val="24"/>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Uzturā regulāri jābūt iekļautiem dārzeņiem, augļiem, pilngraudu produktiem, piena produktiem ar samazinātu tauku saturu, liesai gaļai, treknām zivīm. Jāseko, lai uzturā būtu daudz augu valsts produktu un mērenā daudzumā dzīvnieku valsts produkti;</w:t>
      </w:r>
    </w:p>
    <w:p w14:paraId="55511188" w14:textId="77777777" w:rsidR="0002604C" w:rsidRPr="00301378" w:rsidRDefault="0002604C" w:rsidP="00A259E8">
      <w:pPr>
        <w:pStyle w:val="ListParagraph"/>
        <w:numPr>
          <w:ilvl w:val="1"/>
          <w:numId w:val="24"/>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Jāuzņem pietiekams ūdens daudzums;</w:t>
      </w:r>
    </w:p>
    <w:p w14:paraId="221A841F" w14:textId="77777777" w:rsidR="0002604C" w:rsidRPr="00301378" w:rsidRDefault="0002604C" w:rsidP="00A259E8">
      <w:pPr>
        <w:pStyle w:val="ListParagraph"/>
        <w:numPr>
          <w:ilvl w:val="1"/>
          <w:numId w:val="24"/>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Produktus, kas satur daudz piesātinātos taukus, saldumus un uzkodas ar augstu kalorāžu, pieļaujams lietot retos gadījumos nelielā daudzumā;</w:t>
      </w:r>
    </w:p>
    <w:p w14:paraId="6E4B5A72" w14:textId="77777777" w:rsidR="0002604C" w:rsidRPr="00301378" w:rsidRDefault="0002604C" w:rsidP="00A259E8">
      <w:pPr>
        <w:pStyle w:val="ListParagraph"/>
        <w:numPr>
          <w:ilvl w:val="1"/>
          <w:numId w:val="24"/>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Izvēloties jodēto sāli, jāievēro mērenība.</w:t>
      </w:r>
    </w:p>
    <w:p w14:paraId="5BD9C8AA" w14:textId="77777777" w:rsidR="0002604C" w:rsidRPr="00301378" w:rsidRDefault="0002604C" w:rsidP="00A259E8">
      <w:pPr>
        <w:pStyle w:val="ListParagraph"/>
        <w:numPr>
          <w:ilvl w:val="0"/>
          <w:numId w:val="19"/>
        </w:numPr>
        <w:spacing w:after="0" w:line="360" w:lineRule="auto"/>
        <w:jc w:val="both"/>
        <w:rPr>
          <w:rFonts w:ascii="Times New Roman" w:hAnsi="Times New Roman" w:cs="Times New Roman"/>
          <w:b/>
          <w:color w:val="000000" w:themeColor="text1"/>
          <w:sz w:val="24"/>
          <w:szCs w:val="24"/>
        </w:rPr>
      </w:pPr>
      <w:r w:rsidRPr="00301378">
        <w:rPr>
          <w:rFonts w:ascii="Times New Roman" w:hAnsi="Times New Roman" w:cs="Times New Roman"/>
          <w:b/>
          <w:color w:val="000000" w:themeColor="text1"/>
          <w:sz w:val="24"/>
          <w:szCs w:val="24"/>
        </w:rPr>
        <w:lastRenderedPageBreak/>
        <w:t>Papildus jālieto:</w:t>
      </w:r>
    </w:p>
    <w:p w14:paraId="4CF40856" w14:textId="399C93C9" w:rsidR="0002604C" w:rsidRPr="00301378" w:rsidRDefault="0002604C" w:rsidP="00A259E8">
      <w:pPr>
        <w:pStyle w:val="ListParagraph"/>
        <w:numPr>
          <w:ilvl w:val="1"/>
          <w:numId w:val="26"/>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Joda preparāti </w:t>
      </w:r>
      <w:r w:rsidR="00E67164" w:rsidRPr="00301378">
        <w:rPr>
          <w:rFonts w:ascii="Times New Roman" w:hAnsi="Times New Roman" w:cs="Times New Roman"/>
          <w:color w:val="000000" w:themeColor="text1"/>
          <w:sz w:val="24"/>
          <w:szCs w:val="24"/>
        </w:rPr>
        <w:t xml:space="preserve">- </w:t>
      </w:r>
      <w:r w:rsidR="007E3DB6" w:rsidRPr="00301378">
        <w:rPr>
          <w:rFonts w:ascii="Times New Roman" w:hAnsi="Times New Roman" w:cs="Times New Roman"/>
          <w:color w:val="000000" w:themeColor="text1"/>
          <w:sz w:val="24"/>
          <w:szCs w:val="24"/>
        </w:rPr>
        <w:t>J deva 150</w:t>
      </w:r>
      <w:r w:rsidR="007E3DB6" w:rsidRPr="00301378">
        <w:rPr>
          <w:rFonts w:ascii="Times New Roman" w:hAnsi="Times New Roman" w:cs="Times New Roman"/>
          <w:color w:val="000000" w:themeColor="text1"/>
          <w:sz w:val="24"/>
          <w:szCs w:val="24"/>
        </w:rPr>
        <w:sym w:font="Symbol" w:char="F06D"/>
      </w:r>
      <w:r w:rsidR="007E3DB6" w:rsidRPr="00301378">
        <w:rPr>
          <w:rFonts w:ascii="Times New Roman" w:hAnsi="Times New Roman" w:cs="Times New Roman"/>
          <w:color w:val="000000" w:themeColor="text1"/>
          <w:sz w:val="24"/>
          <w:szCs w:val="24"/>
        </w:rPr>
        <w:t>g dienā sākot ar grūtniecības plānošanas periodu, visu grūtniecību un bērna zīdīšanas periodu</w:t>
      </w:r>
      <w:r w:rsidR="00E67164" w:rsidRPr="00301378">
        <w:rPr>
          <w:rFonts w:ascii="Times New Roman" w:hAnsi="Times New Roman" w:cs="Times New Roman"/>
          <w:color w:val="000000" w:themeColor="text1"/>
          <w:sz w:val="24"/>
          <w:szCs w:val="24"/>
        </w:rPr>
        <w:t>;</w:t>
      </w:r>
    </w:p>
    <w:p w14:paraId="48F09845" w14:textId="77777777" w:rsidR="0002604C" w:rsidRPr="00301378" w:rsidRDefault="0002604C" w:rsidP="00A259E8">
      <w:pPr>
        <w:pStyle w:val="ListParagraph"/>
        <w:numPr>
          <w:ilvl w:val="1"/>
          <w:numId w:val="26"/>
        </w:numPr>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Folskābe 400 µg </w:t>
      </w:r>
      <w:r w:rsidR="007E3DB6" w:rsidRPr="00301378">
        <w:rPr>
          <w:rFonts w:ascii="Times New Roman" w:hAnsi="Times New Roman" w:cs="Times New Roman"/>
          <w:color w:val="000000" w:themeColor="text1"/>
          <w:sz w:val="24"/>
          <w:szCs w:val="24"/>
        </w:rPr>
        <w:t xml:space="preserve">no grūtniecības plānošanas perioda </w:t>
      </w:r>
      <w:r w:rsidRPr="00301378">
        <w:rPr>
          <w:rFonts w:ascii="Times New Roman" w:hAnsi="Times New Roman" w:cs="Times New Roman"/>
          <w:color w:val="000000" w:themeColor="text1"/>
          <w:sz w:val="24"/>
          <w:szCs w:val="24"/>
        </w:rPr>
        <w:t xml:space="preserve">līdz </w:t>
      </w:r>
      <w:r w:rsidR="00136294" w:rsidRPr="00301378">
        <w:rPr>
          <w:rFonts w:ascii="Times New Roman" w:hAnsi="Times New Roman" w:cs="Times New Roman"/>
          <w:color w:val="000000" w:themeColor="text1"/>
          <w:sz w:val="24"/>
          <w:szCs w:val="24"/>
        </w:rPr>
        <w:t xml:space="preserve">pilnām </w:t>
      </w:r>
      <w:r w:rsidRPr="00301378">
        <w:rPr>
          <w:rFonts w:ascii="Times New Roman" w:hAnsi="Times New Roman" w:cs="Times New Roman"/>
          <w:color w:val="000000" w:themeColor="text1"/>
          <w:sz w:val="24"/>
          <w:szCs w:val="24"/>
        </w:rPr>
        <w:t>12 grūtniecības nedēļai;</w:t>
      </w:r>
    </w:p>
    <w:p w14:paraId="510E5E6A" w14:textId="46DE56DE" w:rsidR="0002604C" w:rsidRPr="00301378" w:rsidRDefault="0002604C" w:rsidP="00A259E8">
      <w:pPr>
        <w:pStyle w:val="ListParagraph"/>
        <w:numPr>
          <w:ilvl w:val="1"/>
          <w:numId w:val="26"/>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D vitamīns </w:t>
      </w:r>
      <w:r w:rsidR="00136294" w:rsidRPr="00301378">
        <w:rPr>
          <w:rFonts w:ascii="Times New Roman" w:hAnsi="Times New Roman" w:cs="Times New Roman"/>
          <w:color w:val="000000" w:themeColor="text1"/>
          <w:sz w:val="24"/>
          <w:szCs w:val="24"/>
        </w:rPr>
        <w:t>ziemas periodā</w:t>
      </w:r>
      <w:r w:rsidR="00136294" w:rsidRPr="00301378">
        <w:rPr>
          <w:rFonts w:ascii="Times New Roman" w:hAnsi="Times New Roman" w:cs="Times New Roman"/>
          <w:b/>
          <w:i/>
          <w:color w:val="000000" w:themeColor="text1"/>
          <w:sz w:val="24"/>
          <w:szCs w:val="24"/>
        </w:rPr>
        <w:t xml:space="preserve"> </w:t>
      </w:r>
      <w:r w:rsidR="00945318" w:rsidRPr="00301378">
        <w:rPr>
          <w:rFonts w:ascii="Times New Roman" w:hAnsi="Times New Roman" w:cs="Times New Roman"/>
          <w:color w:val="000000" w:themeColor="text1"/>
          <w:sz w:val="24"/>
          <w:szCs w:val="24"/>
        </w:rPr>
        <w:t>20 µg/d</w:t>
      </w:r>
      <w:r w:rsidR="00E67164" w:rsidRPr="00301378">
        <w:rPr>
          <w:rFonts w:ascii="Times New Roman" w:hAnsi="Times New Roman" w:cs="Times New Roman"/>
          <w:color w:val="000000" w:themeColor="text1"/>
          <w:sz w:val="24"/>
          <w:szCs w:val="24"/>
        </w:rPr>
        <w:t>;</w:t>
      </w:r>
    </w:p>
    <w:p w14:paraId="2F48F00F" w14:textId="77777777" w:rsidR="0002604C" w:rsidRPr="00301378" w:rsidRDefault="00136294" w:rsidP="00A259E8">
      <w:pPr>
        <w:pStyle w:val="ListParagraph"/>
        <w:numPr>
          <w:ilvl w:val="1"/>
          <w:numId w:val="26"/>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 xml:space="preserve">Dzelzs saturoši preparāti </w:t>
      </w:r>
      <w:r w:rsidR="0002604C" w:rsidRPr="00301378">
        <w:rPr>
          <w:rFonts w:ascii="Times New Roman" w:hAnsi="Times New Roman" w:cs="Times New Roman"/>
          <w:color w:val="000000" w:themeColor="text1"/>
          <w:sz w:val="24"/>
          <w:szCs w:val="24"/>
        </w:rPr>
        <w:t>- tikai indikāciju gadījumā;</w:t>
      </w:r>
    </w:p>
    <w:p w14:paraId="1C2E4A57" w14:textId="77777777" w:rsidR="0002604C" w:rsidRPr="00301378" w:rsidRDefault="0002604C" w:rsidP="00A259E8">
      <w:pPr>
        <w:pStyle w:val="ListParagraph"/>
        <w:numPr>
          <w:ilvl w:val="1"/>
          <w:numId w:val="26"/>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sz w:val="24"/>
          <w:szCs w:val="24"/>
        </w:rPr>
        <w:t>ώ</w:t>
      </w:r>
      <w:r w:rsidRPr="00301378">
        <w:rPr>
          <w:rFonts w:ascii="Times New Roman" w:hAnsi="Times New Roman" w:cs="Times New Roman"/>
          <w:color w:val="000000" w:themeColor="text1"/>
          <w:sz w:val="24"/>
          <w:szCs w:val="24"/>
        </w:rPr>
        <w:t>-3 taukskābes, ja nelieto uzturā zivis.</w:t>
      </w:r>
    </w:p>
    <w:p w14:paraId="36E6ABBF" w14:textId="475599BA" w:rsidR="0002604C" w:rsidRPr="00301378" w:rsidRDefault="0002604C" w:rsidP="00A259E8">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Grūtniecības</w:t>
      </w:r>
      <w:r w:rsidR="00E67164" w:rsidRPr="00301378">
        <w:rPr>
          <w:rFonts w:ascii="Times New Roman" w:hAnsi="Times New Roman" w:cs="Times New Roman"/>
          <w:color w:val="000000" w:themeColor="text1"/>
          <w:sz w:val="24"/>
          <w:szCs w:val="24"/>
        </w:rPr>
        <w:t xml:space="preserve"> un laktācijas</w:t>
      </w:r>
      <w:r w:rsidRPr="00301378">
        <w:rPr>
          <w:rFonts w:ascii="Times New Roman" w:hAnsi="Times New Roman" w:cs="Times New Roman"/>
          <w:color w:val="000000" w:themeColor="text1"/>
          <w:sz w:val="24"/>
          <w:szCs w:val="24"/>
        </w:rPr>
        <w:t xml:space="preserve"> laikā nedrīkst lietot alkoholu un smēķēt;</w:t>
      </w:r>
    </w:p>
    <w:p w14:paraId="4A578472" w14:textId="77777777" w:rsidR="00115EDB" w:rsidRPr="00301378" w:rsidRDefault="00D034CB" w:rsidP="00A259E8">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C</w:t>
      </w:r>
      <w:r w:rsidR="0002604C" w:rsidRPr="00301378">
        <w:rPr>
          <w:rFonts w:ascii="Times New Roman" w:hAnsi="Times New Roman" w:cs="Times New Roman"/>
          <w:color w:val="000000" w:themeColor="text1"/>
          <w:sz w:val="24"/>
          <w:szCs w:val="24"/>
        </w:rPr>
        <w:t xml:space="preserve">ensties izslēgt toksīnus, </w:t>
      </w:r>
      <w:r w:rsidRPr="00301378">
        <w:rPr>
          <w:rFonts w:ascii="Times New Roman" w:hAnsi="Times New Roman" w:cs="Times New Roman"/>
          <w:color w:val="000000" w:themeColor="text1"/>
          <w:sz w:val="24"/>
          <w:szCs w:val="24"/>
        </w:rPr>
        <w:t xml:space="preserve">kas kā kaitīgas vielas var </w:t>
      </w:r>
      <w:r w:rsidR="00115EDB" w:rsidRPr="00301378">
        <w:rPr>
          <w:rFonts w:ascii="Times New Roman" w:hAnsi="Times New Roman" w:cs="Times New Roman"/>
          <w:color w:val="000000" w:themeColor="text1"/>
          <w:sz w:val="24"/>
          <w:szCs w:val="24"/>
        </w:rPr>
        <w:t xml:space="preserve">nonākt organismā ar uzņemto uzturu </w:t>
      </w:r>
      <w:r w:rsidR="00015547" w:rsidRPr="00301378">
        <w:rPr>
          <w:rFonts w:ascii="Times New Roman" w:hAnsi="Times New Roman" w:cs="Times New Roman"/>
          <w:color w:val="000000" w:themeColor="text1"/>
          <w:sz w:val="24"/>
          <w:szCs w:val="24"/>
        </w:rPr>
        <w:t xml:space="preserve">no </w:t>
      </w:r>
      <w:r w:rsidR="0002604C" w:rsidRPr="00301378">
        <w:rPr>
          <w:rFonts w:ascii="Times New Roman" w:hAnsi="Times New Roman" w:cs="Times New Roman"/>
          <w:color w:val="000000" w:themeColor="text1"/>
          <w:sz w:val="24"/>
          <w:szCs w:val="24"/>
        </w:rPr>
        <w:t>pārti</w:t>
      </w:r>
      <w:r w:rsidR="00115EDB" w:rsidRPr="00301378">
        <w:rPr>
          <w:rFonts w:ascii="Times New Roman" w:hAnsi="Times New Roman" w:cs="Times New Roman"/>
          <w:color w:val="000000" w:themeColor="text1"/>
          <w:sz w:val="24"/>
          <w:szCs w:val="24"/>
        </w:rPr>
        <w:t>kas</w:t>
      </w:r>
      <w:r w:rsidR="00015547" w:rsidRPr="00301378">
        <w:rPr>
          <w:rFonts w:ascii="Times New Roman" w:hAnsi="Times New Roman" w:cs="Times New Roman"/>
          <w:color w:val="000000" w:themeColor="text1"/>
          <w:sz w:val="24"/>
          <w:szCs w:val="24"/>
        </w:rPr>
        <w:t xml:space="preserve"> apstrādes tehnoloģiju pielietošanas</w:t>
      </w:r>
      <w:r w:rsidR="00115EDB" w:rsidRPr="00301378">
        <w:rPr>
          <w:rFonts w:ascii="Times New Roman" w:hAnsi="Times New Roman" w:cs="Times New Roman"/>
          <w:color w:val="000000" w:themeColor="text1"/>
          <w:sz w:val="24"/>
          <w:szCs w:val="24"/>
        </w:rPr>
        <w:t>, ūdens un apkārtējās vides.</w:t>
      </w:r>
    </w:p>
    <w:p w14:paraId="1A80DCE3" w14:textId="77777777" w:rsidR="00015547" w:rsidRPr="00301378" w:rsidRDefault="0002604C" w:rsidP="00A259E8">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301378">
        <w:rPr>
          <w:rFonts w:ascii="Times New Roman" w:hAnsi="Times New Roman" w:cs="Times New Roman"/>
          <w:color w:val="000000" w:themeColor="text1"/>
          <w:sz w:val="24"/>
          <w:szCs w:val="24"/>
        </w:rPr>
        <w:t>Rekomendējamas regulāras mērenas intensitātes fiziskas aktivitātes.</w:t>
      </w:r>
      <w:r w:rsidR="00115EDB" w:rsidRPr="00301378">
        <w:rPr>
          <w:rFonts w:ascii="Times New Roman" w:hAnsi="Times New Roman" w:cs="Times New Roman"/>
          <w:color w:val="000000" w:themeColor="text1"/>
          <w:sz w:val="24"/>
          <w:szCs w:val="24"/>
        </w:rPr>
        <w:t xml:space="preserve"> </w:t>
      </w:r>
    </w:p>
    <w:p w14:paraId="1B367243" w14:textId="77777777" w:rsidR="00C56891" w:rsidRDefault="00C56891">
      <w:pPr>
        <w:rPr>
          <w:rFonts w:ascii="Times New Roman" w:hAnsi="Times New Roman" w:cs="Times New Roman"/>
          <w:b/>
          <w:sz w:val="24"/>
          <w:szCs w:val="24"/>
        </w:rPr>
      </w:pPr>
      <w:r>
        <w:rPr>
          <w:rFonts w:ascii="Times New Roman" w:hAnsi="Times New Roman" w:cs="Times New Roman"/>
          <w:b/>
          <w:sz w:val="24"/>
          <w:szCs w:val="24"/>
        </w:rPr>
        <w:br w:type="page"/>
      </w:r>
    </w:p>
    <w:p w14:paraId="01EBCF35" w14:textId="54B768A5" w:rsidR="00962597" w:rsidRPr="00301378" w:rsidRDefault="009D3AA8" w:rsidP="00E67164">
      <w:pPr>
        <w:spacing w:after="0" w:line="360" w:lineRule="auto"/>
        <w:rPr>
          <w:rFonts w:ascii="Times New Roman" w:hAnsi="Times New Roman" w:cs="Times New Roman"/>
          <w:b/>
          <w:sz w:val="24"/>
          <w:szCs w:val="24"/>
        </w:rPr>
      </w:pPr>
      <w:r w:rsidRPr="00301378">
        <w:rPr>
          <w:rFonts w:ascii="Times New Roman" w:hAnsi="Times New Roman" w:cs="Times New Roman"/>
          <w:b/>
          <w:sz w:val="24"/>
          <w:szCs w:val="24"/>
        </w:rPr>
        <w:lastRenderedPageBreak/>
        <w:t>Vēres</w:t>
      </w:r>
    </w:p>
    <w:p w14:paraId="0E9DAAE6" w14:textId="6C0E49FA"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Borgen I, Aamodt G, Harsem N, Haugen M, Meltzer HM, Brantsaeter AL. Maternal sugar consumption and risk of preeclampsia in nulliparous Norwegian women. Eur J Clin Nutr. 2012 Aug;66(8):920–5</w:t>
      </w:r>
    </w:p>
    <w:p w14:paraId="330A1021" w14:textId="53A7E9AC"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Brantsaeter AL, Haugen M, Samuelsen SO, Torjusen H, Trogstad L, Alexander J, Magnus P, Meltzer HM. A dietary pattern characterized by high intake of vegetables, fruits, and vegetable oils is associated with reduced risk of preeclampsia in nulliparous pregnant Norwegian women. J Nutr. 2009 Jun;139(6):1162–8</w:t>
      </w:r>
    </w:p>
    <w:p w14:paraId="046DB1D9" w14:textId="2FB99E77"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Butte NF, Wong WW, Treuth MS, Ellis KJ, Smith EO. Energy requirements during pregnancy based on total energy expenditure and energy deposition. Am J Clin Nutr 2004;79:1078-1087</w:t>
      </w:r>
    </w:p>
    <w:p w14:paraId="362173AF" w14:textId="65983BF8"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Butte NF, King JC. Energy requirements during pregnancy and lactation. Public Health Nutrition 2005; 8(7A): 1010-1027</w:t>
      </w:r>
    </w:p>
    <w:p w14:paraId="400C5711" w14:textId="529194BA"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Core . Maternal nutrition during pregnancy and lactation  www.coregroup.org/storage/documents/ Workingpapers/MaternalNutritionDietaryGuide_AED.pdf</w:t>
      </w:r>
    </w:p>
    <w:p w14:paraId="055EE307" w14:textId="1B079144"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Cuervo M, Sayon-Orea C, Santiago S, Martinez JA. Dietary and health profiles of spanish women in preconception, pregnancy and lactation. Nutrients 2014; 6: 4434-4451</w:t>
      </w:r>
    </w:p>
    <w:p w14:paraId="1D8C3681" w14:textId="5AC3AF22"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D-A-CH (Deutsche Gesellschaft für Ernährung - Österreichische Gesellschaft für Ernährung - Schweizerische Gesellschaft für Ernährungsforschung - Schweizerische Vereinigung für Ernährung), 2012. Referenzwerte für die Nährstoffzufuhr [Reference values for nutrient intakes]. Umschau Braus Verlag, Frankfurt am Main, Germany, 251 pp. </w:t>
      </w:r>
    </w:p>
    <w:p w14:paraId="3C0E792B" w14:textId="6AC0936A"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Englund-Ogge L, Brantsaeter AL, Haugen M, Sengpiel V, Khatibi A, Myhre R, Myking S, Meltzer HM, Kacerovsky M, Nilsen RM, Jacobsson B. Association between intake of artificially sweetened and sugar-sweetened beverages and preterm delivery: a large prospective cohort study. Am J Clin Nutr. 2012 Sep;96(3):552–9</w:t>
      </w:r>
    </w:p>
    <w:p w14:paraId="6C1CFEBA" w14:textId="6651BACA"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Halldorsson TI, Strom M, Petersen SB, Olsen SF. Intake of artificially sweetened soft drinks and risk of preterm delivery: a prospective cohort study in 59,334 Danish pregnant women. Am J Clin Nutr. 2010 Sep;92(3):626–33</w:t>
      </w:r>
    </w:p>
    <w:p w14:paraId="2F6511FE" w14:textId="77777777"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Koletzko B, Cetin I, Brenna JT. Dietary fat intakes for pregnant and lactating women. British Journal of Nutrition 2007; 98: 873-877</w:t>
      </w:r>
    </w:p>
    <w:p w14:paraId="5D490622" w14:textId="58122D1D"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Koletzko B, Bauer CP, Bung P, Cremer M, Flothkötter M, Hellmers C, Kersting M, Krawinkel M, Przyrembel H, Rasenack R, Schäfer T, Vetter K, Wahn U, Weissenborn A, Wöckel A. German national consensus recommendations on nutrition and lifestyle in pregnancy by the 'Healthy Start - Young Family Network'. Ann Nutr Metab. 2013;63(4):311-22. </w:t>
      </w:r>
    </w:p>
    <w:p w14:paraId="3E42B2B6" w14:textId="4C5988AD"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Konrade I, Neimane L, Makrecka M, Strele I, Liepinsh E, Lejnieks A, Vevere P, Gruntmanis U, Pīrāgs V, Dambrova M. A cross-sectional survey of urinary iodine status in Latvia. Medicina (Kaunas) 2014;50(2):124-9</w:t>
      </w:r>
    </w:p>
    <w:p w14:paraId="5B9F483E" w14:textId="21DD3834"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Konrade I, Kalere I., Strele I, Makrecka-Kuka M, Jekabsone A, Tetere E, Veisa V, Gavars D Rezeberga D, Pīrāgs V, Lejnieks A, Dambrova M. Iodine deficiency during pregnancy: a national cross-sectional survey in Latvia. Public health nutrition 2015, 18(16), 2990-7.</w:t>
      </w:r>
    </w:p>
    <w:p w14:paraId="08A35EA6" w14:textId="77777777"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Lejnieks A, Slaidina A, Zvaigzne A, Soboleva U, Eivazova G, Daukste I, Lejniece S.</w:t>
      </w:r>
    </w:p>
    <w:p w14:paraId="12EC1838" w14:textId="3234AD2D"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lastRenderedPageBreak/>
        <w:t>Vitamin D status and its seasonal variations and association with parathyroid hormone concentration in healthy women in Riga. Medicina (Kaunas). 2013;49(7):329-34.</w:t>
      </w:r>
    </w:p>
    <w:p w14:paraId="24CF3788" w14:textId="3B7B1440"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Mahan LK, Escott-Stump S and Raymond JL. Krause's Food &amp; the Nutrition Care Process, 13th Edition L., Saunders, 2012, 340.-374.pp.</w:t>
      </w:r>
    </w:p>
    <w:p w14:paraId="74F1256F" w14:textId="77777777" w:rsidR="002211E1" w:rsidRPr="00301378" w:rsidRDefault="00E67164" w:rsidP="002211E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Manual of Dietetic Practice, 5th Edition, Published by Wiley-Blackwell on behalf of the BDA. Edited by Joan Gandy, June 2014, 84. – 91.pp.</w:t>
      </w:r>
    </w:p>
    <w:p w14:paraId="30EE4FB0" w14:textId="77777777" w:rsidR="00301378" w:rsidRPr="00301378" w:rsidRDefault="002211E1" w:rsidP="00301378">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Nelson SM, Matthews P, Poston L. Maternal metabolism and obesity: modifiable determinants of pregnancy outcome. </w:t>
      </w:r>
      <w:r w:rsidRPr="00301378">
        <w:rPr>
          <w:rFonts w:ascii="Times New Roman" w:hAnsi="Times New Roman" w:cs="Times New Roman"/>
          <w:i/>
          <w:sz w:val="24"/>
          <w:szCs w:val="24"/>
        </w:rPr>
        <w:t xml:space="preserve">Human Reproduction Update </w:t>
      </w:r>
      <w:r w:rsidRPr="00301378">
        <w:rPr>
          <w:rFonts w:ascii="Times New Roman" w:hAnsi="Times New Roman" w:cs="Times New Roman"/>
          <w:sz w:val="24"/>
          <w:szCs w:val="24"/>
        </w:rPr>
        <w:t>2010; 16 (3): 255-75.</w:t>
      </w:r>
    </w:p>
    <w:p w14:paraId="0BD54F6C" w14:textId="4173E941" w:rsidR="00301378" w:rsidRPr="00301378" w:rsidRDefault="00301378" w:rsidP="00301378">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color w:val="000000" w:themeColor="text1"/>
          <w:sz w:val="24"/>
          <w:szCs w:val="24"/>
        </w:rPr>
        <w:t xml:space="preserve">Patra J, </w:t>
      </w:r>
      <w:hyperlink r:id="rId14" w:history="1">
        <w:r w:rsidRPr="00301378">
          <w:rPr>
            <w:rStyle w:val="Hyperlink"/>
            <w:rFonts w:ascii="Times New Roman" w:hAnsi="Times New Roman" w:cs="Times New Roman"/>
            <w:color w:val="000000" w:themeColor="text1"/>
            <w:sz w:val="24"/>
            <w:szCs w:val="24"/>
          </w:rPr>
          <w:t>Bakker</w:t>
        </w:r>
      </w:hyperlink>
      <w:r w:rsidRPr="00301378">
        <w:rPr>
          <w:rFonts w:ascii="Times New Roman" w:hAnsi="Times New Roman" w:cs="Times New Roman"/>
          <w:color w:val="000000" w:themeColor="text1"/>
          <w:sz w:val="24"/>
          <w:szCs w:val="24"/>
        </w:rPr>
        <w:t xml:space="preserve"> R, </w:t>
      </w:r>
      <w:hyperlink r:id="rId15" w:history="1">
        <w:r w:rsidRPr="00301378">
          <w:rPr>
            <w:rStyle w:val="Hyperlink"/>
            <w:rFonts w:ascii="Times New Roman" w:hAnsi="Times New Roman" w:cs="Times New Roman"/>
            <w:color w:val="000000" w:themeColor="text1"/>
            <w:sz w:val="24"/>
            <w:szCs w:val="24"/>
          </w:rPr>
          <w:t>Irving</w:t>
        </w:r>
      </w:hyperlink>
      <w:r w:rsidRPr="00301378">
        <w:rPr>
          <w:rFonts w:ascii="Times New Roman" w:hAnsi="Times New Roman" w:cs="Times New Roman"/>
          <w:color w:val="000000" w:themeColor="text1"/>
          <w:sz w:val="24"/>
          <w:szCs w:val="24"/>
        </w:rPr>
        <w:t xml:space="preserve"> H</w:t>
      </w:r>
      <w:hyperlink r:id="rId16" w:history="1">
        <w:r w:rsidRPr="00301378">
          <w:rPr>
            <w:rStyle w:val="Hyperlink"/>
            <w:rFonts w:ascii="Times New Roman" w:hAnsi="Times New Roman" w:cs="Times New Roman"/>
            <w:color w:val="000000" w:themeColor="text1"/>
            <w:sz w:val="24"/>
            <w:szCs w:val="24"/>
          </w:rPr>
          <w:t>, Jaddoe</w:t>
        </w:r>
      </w:hyperlink>
      <w:r w:rsidRPr="00301378">
        <w:rPr>
          <w:rFonts w:ascii="Times New Roman" w:hAnsi="Times New Roman" w:cs="Times New Roman"/>
          <w:color w:val="000000" w:themeColor="text1"/>
          <w:sz w:val="24"/>
          <w:szCs w:val="24"/>
        </w:rPr>
        <w:t xml:space="preserve"> VWV, </w:t>
      </w:r>
      <w:hyperlink r:id="rId17" w:history="1">
        <w:r w:rsidRPr="00301378">
          <w:rPr>
            <w:rStyle w:val="Hyperlink"/>
            <w:rFonts w:ascii="Times New Roman" w:hAnsi="Times New Roman" w:cs="Times New Roman"/>
            <w:color w:val="000000" w:themeColor="text1"/>
            <w:sz w:val="24"/>
            <w:szCs w:val="24"/>
          </w:rPr>
          <w:t>Malini</w:t>
        </w:r>
      </w:hyperlink>
      <w:r w:rsidRPr="00301378">
        <w:rPr>
          <w:rFonts w:ascii="Times New Roman" w:hAnsi="Times New Roman" w:cs="Times New Roman"/>
          <w:color w:val="000000" w:themeColor="text1"/>
          <w:sz w:val="24"/>
          <w:szCs w:val="24"/>
        </w:rPr>
        <w:t xml:space="preserve"> S, </w:t>
      </w:r>
      <w:hyperlink r:id="rId18" w:history="1">
        <w:r w:rsidRPr="00301378">
          <w:rPr>
            <w:rStyle w:val="Hyperlink"/>
            <w:rFonts w:ascii="Times New Roman" w:hAnsi="Times New Roman" w:cs="Times New Roman"/>
            <w:color w:val="000000" w:themeColor="text1"/>
            <w:sz w:val="24"/>
            <w:szCs w:val="24"/>
          </w:rPr>
          <w:t>Rehm</w:t>
        </w:r>
      </w:hyperlink>
      <w:r w:rsidRPr="00301378">
        <w:rPr>
          <w:rFonts w:ascii="Times New Roman" w:hAnsi="Times New Roman" w:cs="Times New Roman"/>
          <w:color w:val="000000" w:themeColor="text1"/>
          <w:sz w:val="24"/>
          <w:szCs w:val="24"/>
          <w:u w:val="single"/>
          <w:vertAlign w:val="superscript"/>
        </w:rPr>
        <w:t xml:space="preserve"> </w:t>
      </w:r>
      <w:r w:rsidRPr="00301378">
        <w:rPr>
          <w:rFonts w:ascii="Times New Roman" w:hAnsi="Times New Roman" w:cs="Times New Roman"/>
          <w:color w:val="000000" w:themeColor="text1"/>
          <w:sz w:val="24"/>
          <w:szCs w:val="24"/>
        </w:rPr>
        <w:t>J. Dose-response relationship between alcohol consumption before and during pregnancy and the risks of low birth weight, preterm birth and small-size-for-gestational age (SGA) – A systematic review and meta-analyses. BJOG 2011;118:1411-1421</w:t>
      </w:r>
    </w:p>
    <w:p w14:paraId="75728C7C" w14:textId="7ACFA16F"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Pasaules Veselības Organizācija / WHO. Protein and amino acids requirements in human nutrition: Report of a Joint WHO/FAO/UNU Expert Consultation.: World Health Organization2007 Report No.: 935</w:t>
      </w:r>
    </w:p>
    <w:p w14:paraId="22F82916" w14:textId="77777777" w:rsidR="00BE4E0E" w:rsidRPr="00301378" w:rsidRDefault="00E67164" w:rsidP="00BE4E0E">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Position of the American Dietetic Association: Nutrition and lifestyle for a healthy pregnancy outcome. J Am Diet Assoc 2002;102(10):1479-1490</w:t>
      </w:r>
    </w:p>
    <w:p w14:paraId="4A5EF119" w14:textId="254D0178" w:rsidR="00BE4E0E" w:rsidRPr="00301378" w:rsidRDefault="00BE4E0E" w:rsidP="00BE4E0E">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Poston L, Harthoorn LF and van der Beek EM. Obesity in pregnancy: implications for the mother and lifelong health of the child. A consensus statement. </w:t>
      </w:r>
      <w:r w:rsidRPr="00301378">
        <w:rPr>
          <w:rFonts w:ascii="Times New Roman" w:hAnsi="Times New Roman" w:cs="Times New Roman"/>
          <w:i/>
          <w:sz w:val="24"/>
          <w:szCs w:val="24"/>
        </w:rPr>
        <w:t>Pediatr Res</w:t>
      </w:r>
      <w:r w:rsidRPr="00301378">
        <w:rPr>
          <w:rFonts w:ascii="Times New Roman" w:hAnsi="Times New Roman" w:cs="Times New Roman"/>
          <w:sz w:val="24"/>
          <w:szCs w:val="24"/>
        </w:rPr>
        <w:t>. 2011; 69(2): 175-80.</w:t>
      </w:r>
    </w:p>
    <w:p w14:paraId="01097414" w14:textId="29BAF3CB"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Qiu C, Coughlin KB, Frederick IO, Sorensen TK, Williams MA. Dietary fiber intake in early pregnancy and risk of subsequent preeclampsia. Am J Hypertens. 2008 Aug;21(8):903–9</w:t>
      </w:r>
    </w:p>
    <w:p w14:paraId="1F690E75" w14:textId="77777777" w:rsidR="00155954" w:rsidRPr="00301378" w:rsidRDefault="00E67164" w:rsidP="0015595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Rees JM. Pregancy in adolescence / sfatt.washington.edu/jrees/welesymp/pregnancy_intro.html</w:t>
      </w:r>
    </w:p>
    <w:p w14:paraId="33715471" w14:textId="1C5C65B0" w:rsidR="00155954" w:rsidRPr="00301378" w:rsidRDefault="00155954" w:rsidP="0015595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lang w:val="de-DE"/>
        </w:rPr>
        <w:t xml:space="preserve">Schack-Nielsen L, Michaelsen KF, Gamborg M, Mortensen EL and Sørensen TIA. </w:t>
      </w:r>
      <w:r w:rsidRPr="00301378">
        <w:rPr>
          <w:rFonts w:ascii="Times New Roman" w:hAnsi="Times New Roman" w:cs="Times New Roman"/>
          <w:sz w:val="24"/>
          <w:szCs w:val="24"/>
        </w:rPr>
        <w:t xml:space="preserve">Gestational weight gain in relation to offspring body mass index and obesity from infancy through adulthood. </w:t>
      </w:r>
      <w:r w:rsidRPr="00301378">
        <w:rPr>
          <w:rFonts w:ascii="Times New Roman" w:hAnsi="Times New Roman" w:cs="Times New Roman"/>
          <w:i/>
          <w:sz w:val="24"/>
          <w:szCs w:val="24"/>
        </w:rPr>
        <w:t>Int J Obes Relat Metab Disord</w:t>
      </w:r>
      <w:r w:rsidRPr="00301378">
        <w:rPr>
          <w:rFonts w:ascii="Times New Roman" w:hAnsi="Times New Roman" w:cs="Times New Roman"/>
          <w:sz w:val="24"/>
          <w:szCs w:val="24"/>
        </w:rPr>
        <w:t xml:space="preserve"> 2010; 34 (1): 67-74.</w:t>
      </w:r>
    </w:p>
    <w:p w14:paraId="11322300" w14:textId="012B6263"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Stamm RA, Houghton LA. Nutrient intake values for folate during pregnancy and lactation vary widely around the world. Nutrients 2013; 5: 3920-3947</w:t>
      </w:r>
    </w:p>
    <w:p w14:paraId="4B7582FA" w14:textId="77777777"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Williams' Essentials of Nutrition and Diet Therapy, 11th Edition</w:t>
      </w:r>
    </w:p>
    <w:p w14:paraId="762E91B3" w14:textId="77777777"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By Eleanor Schlenker, PhD, RD and Joyce Ann Gilbert</w:t>
      </w:r>
    </w:p>
    <w:p w14:paraId="3BB0124A" w14:textId="124C7160"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Elsevier, 2015, 247. – 273.pp</w:t>
      </w:r>
    </w:p>
    <w:p w14:paraId="7044F2FD" w14:textId="77777777" w:rsidR="004053FC" w:rsidRDefault="00E67164" w:rsidP="004053FC">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Zhang C, Liu S, Solomon CG, Hu FB. Dietary fiber intake, dietary glicemic load, and the risk for gestational diabetes mellitus. Diabetes Care 2006; 29(10): 2223-2230</w:t>
      </w:r>
    </w:p>
    <w:p w14:paraId="1FF76A8F" w14:textId="202AD829" w:rsidR="00E67164" w:rsidRPr="004053FC" w:rsidRDefault="00E67164" w:rsidP="004053FC">
      <w:pPr>
        <w:spacing w:after="0" w:line="240" w:lineRule="auto"/>
        <w:rPr>
          <w:rFonts w:ascii="Times New Roman" w:hAnsi="Times New Roman" w:cs="Times New Roman"/>
          <w:sz w:val="24"/>
          <w:szCs w:val="24"/>
        </w:rPr>
      </w:pPr>
      <w:r w:rsidRPr="004053FC">
        <w:rPr>
          <w:rFonts w:ascii="Times New Roman" w:hAnsi="Times New Roman" w:cs="Times New Roman"/>
          <w:b/>
          <w:sz w:val="24"/>
          <w:szCs w:val="24"/>
        </w:rPr>
        <w:t>Interneta vietnes:</w:t>
      </w:r>
    </w:p>
    <w:p w14:paraId="6C9234AF" w14:textId="44B985A3"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ADA (American Dietetic Association) </w:t>
      </w:r>
      <w:r w:rsidRPr="00C56891">
        <w:rPr>
          <w:rFonts w:ascii="Times New Roman" w:hAnsi="Times New Roman" w:cs="Times New Roman"/>
          <w:sz w:val="24"/>
          <w:szCs w:val="24"/>
        </w:rPr>
        <w:t>http://www.eatright.org/</w:t>
      </w:r>
    </w:p>
    <w:p w14:paraId="145B6A9A" w14:textId="49BECBD1"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American Academy of Pediatrics</w:t>
      </w:r>
      <w:r w:rsidR="00C56891">
        <w:rPr>
          <w:rFonts w:ascii="Times New Roman" w:hAnsi="Times New Roman" w:cs="Times New Roman"/>
          <w:sz w:val="24"/>
          <w:szCs w:val="24"/>
        </w:rPr>
        <w:t xml:space="preserve"> </w:t>
      </w:r>
      <w:r w:rsidRPr="00C56891">
        <w:rPr>
          <w:rFonts w:ascii="Times New Roman" w:hAnsi="Times New Roman" w:cs="Times New Roman"/>
          <w:sz w:val="24"/>
          <w:szCs w:val="24"/>
        </w:rPr>
        <w:t>www.healthychildren.org</w:t>
      </w:r>
    </w:p>
    <w:p w14:paraId="51F2390F" w14:textId="2C64C2FF"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American Pregnancy Associacion </w:t>
      </w:r>
      <w:r w:rsidRPr="00C56891">
        <w:rPr>
          <w:rFonts w:ascii="Times New Roman" w:hAnsi="Times New Roman" w:cs="Times New Roman"/>
          <w:sz w:val="24"/>
          <w:szCs w:val="24"/>
        </w:rPr>
        <w:t>americanpregnancy.org/</w:t>
      </w:r>
    </w:p>
    <w:p w14:paraId="59CE25CE" w14:textId="0FAF49C3"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Austrumu slimnīca </w:t>
      </w:r>
      <w:r w:rsidRPr="00C56891">
        <w:rPr>
          <w:rFonts w:ascii="Times New Roman" w:hAnsi="Times New Roman" w:cs="Times New Roman"/>
          <w:sz w:val="24"/>
          <w:szCs w:val="24"/>
        </w:rPr>
        <w:t>https://www.aslimnica.lv/lv/content/infekcijas-slimibas-pazimes-inficesanas-riski-arstesana</w:t>
      </w:r>
    </w:p>
    <w:p w14:paraId="1AC1DBCD" w14:textId="4A025AD2"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Bristish Dietetic Association</w:t>
      </w:r>
      <w:r w:rsidR="00C56891">
        <w:rPr>
          <w:rFonts w:ascii="Times New Roman" w:hAnsi="Times New Roman" w:cs="Times New Roman"/>
          <w:sz w:val="24"/>
          <w:szCs w:val="24"/>
        </w:rPr>
        <w:t xml:space="preserve"> </w:t>
      </w:r>
      <w:r w:rsidRPr="00C56891">
        <w:rPr>
          <w:rFonts w:ascii="Times New Roman" w:hAnsi="Times New Roman" w:cs="Times New Roman"/>
          <w:sz w:val="24"/>
          <w:szCs w:val="24"/>
        </w:rPr>
        <w:t>https://www.bda.uk.com/</w:t>
      </w:r>
    </w:p>
    <w:p w14:paraId="752F863E" w14:textId="0EFDDC37" w:rsidR="00E67164" w:rsidRPr="00301378" w:rsidRDefault="00E67164" w:rsidP="00E67164">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European Food Safiety Authority (EFSA) Panel on Dietary Products, Nutrition and Allergies. Scientific opinion on dietary reference values for energy  www.efsa.europa.eu/en/efsajournal/doc/3005.pdf</w:t>
      </w:r>
    </w:p>
    <w:p w14:paraId="76443A5D" w14:textId="32A68256"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Health Canada</w:t>
      </w:r>
      <w:r w:rsidR="00C56891">
        <w:rPr>
          <w:rFonts w:ascii="Times New Roman" w:hAnsi="Times New Roman" w:cs="Times New Roman"/>
          <w:sz w:val="24"/>
          <w:szCs w:val="24"/>
        </w:rPr>
        <w:t xml:space="preserve">, </w:t>
      </w:r>
      <w:r w:rsidRPr="00C56891">
        <w:rPr>
          <w:rFonts w:ascii="Times New Roman" w:hAnsi="Times New Roman" w:cs="Times New Roman"/>
          <w:sz w:val="24"/>
          <w:szCs w:val="24"/>
        </w:rPr>
        <w:t>www.healthcanada.gc.ca</w:t>
      </w:r>
    </w:p>
    <w:p w14:paraId="6AD1FF9A" w14:textId="07BADD72"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lastRenderedPageBreak/>
        <w:t>Institute of Medicine</w:t>
      </w:r>
      <w:r w:rsidRPr="00C56891">
        <w:rPr>
          <w:rFonts w:ascii="Times New Roman" w:hAnsi="Times New Roman" w:cs="Times New Roman"/>
          <w:sz w:val="24"/>
          <w:szCs w:val="24"/>
        </w:rPr>
        <w:t>www.iom.edu</w:t>
      </w:r>
    </w:p>
    <w:p w14:paraId="78FF55A0" w14:textId="2FD429A4"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Latvijas Republikas Veselības ministrija</w:t>
      </w:r>
      <w:r w:rsidR="00C56891">
        <w:rPr>
          <w:rFonts w:ascii="Times New Roman" w:hAnsi="Times New Roman" w:cs="Times New Roman"/>
          <w:sz w:val="24"/>
          <w:szCs w:val="24"/>
        </w:rPr>
        <w:t xml:space="preserve"> </w:t>
      </w:r>
      <w:r w:rsidRPr="00C56891">
        <w:rPr>
          <w:rFonts w:ascii="Times New Roman" w:hAnsi="Times New Roman" w:cs="Times New Roman"/>
          <w:sz w:val="24"/>
          <w:szCs w:val="24"/>
        </w:rPr>
        <w:t>www.vm.gov.lv</w:t>
      </w:r>
    </w:p>
    <w:p w14:paraId="78B52F0E" w14:textId="7A951533"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 xml:space="preserve">NICE  (National Institute for Health </w:t>
      </w:r>
      <w:r w:rsidR="00C56891">
        <w:rPr>
          <w:rFonts w:ascii="Times New Roman" w:hAnsi="Times New Roman" w:cs="Times New Roman"/>
          <w:sz w:val="24"/>
          <w:szCs w:val="24"/>
        </w:rPr>
        <w:t xml:space="preserve">and Care Excellence) guidelines </w:t>
      </w:r>
      <w:r w:rsidRPr="00C56891">
        <w:rPr>
          <w:rFonts w:ascii="Times New Roman" w:hAnsi="Times New Roman" w:cs="Times New Roman"/>
          <w:sz w:val="24"/>
          <w:szCs w:val="24"/>
        </w:rPr>
        <w:t>www.nice.org.uk</w:t>
      </w:r>
    </w:p>
    <w:p w14:paraId="4F97762C" w14:textId="0E85EC79"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Nordic Nutrition Recommendations 2012</w:t>
      </w:r>
      <w:r w:rsidR="00C56891">
        <w:rPr>
          <w:rFonts w:ascii="Times New Roman" w:hAnsi="Times New Roman" w:cs="Times New Roman"/>
          <w:sz w:val="24"/>
          <w:szCs w:val="24"/>
        </w:rPr>
        <w:t xml:space="preserve">, </w:t>
      </w:r>
      <w:hyperlink r:id="rId19" w:history="1">
        <w:r w:rsidRPr="00C56891">
          <w:rPr>
            <w:rStyle w:val="Hyperlink"/>
            <w:rFonts w:ascii="Times New Roman" w:hAnsi="Times New Roman" w:cs="Times New Roman"/>
            <w:sz w:val="24"/>
            <w:szCs w:val="24"/>
          </w:rPr>
          <w:t>http://www.norden.org/en/theme/nordic-nutrition-recommendation/nordic-nutrition-recommendations-2012</w:t>
        </w:r>
      </w:hyperlink>
    </w:p>
    <w:p w14:paraId="168FF985" w14:textId="5232F487"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Slimību profilakses un kontroles centrs</w:t>
      </w:r>
      <w:r w:rsidR="00C56891">
        <w:rPr>
          <w:rFonts w:ascii="Times New Roman" w:hAnsi="Times New Roman" w:cs="Times New Roman"/>
          <w:sz w:val="24"/>
          <w:szCs w:val="24"/>
        </w:rPr>
        <w:t xml:space="preserve"> </w:t>
      </w:r>
      <w:hyperlink r:id="rId20" w:history="1">
        <w:r w:rsidR="00C56891" w:rsidRPr="004606AF">
          <w:rPr>
            <w:rStyle w:val="Hyperlink"/>
            <w:rFonts w:ascii="Times New Roman" w:hAnsi="Times New Roman" w:cs="Times New Roman"/>
            <w:sz w:val="24"/>
            <w:szCs w:val="24"/>
          </w:rPr>
          <w:t>http://www.vmspkc.gov.lv</w:t>
        </w:r>
      </w:hyperlink>
    </w:p>
    <w:p w14:paraId="1EC1C749" w14:textId="6E575F58"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United States Department of Agriculture</w:t>
      </w:r>
      <w:r w:rsidR="00C56891">
        <w:rPr>
          <w:rFonts w:ascii="Times New Roman" w:hAnsi="Times New Roman" w:cs="Times New Roman"/>
          <w:sz w:val="24"/>
          <w:szCs w:val="24"/>
        </w:rPr>
        <w:t xml:space="preserve"> </w:t>
      </w:r>
      <w:hyperlink r:id="rId21" w:history="1">
        <w:r w:rsidRPr="00C56891">
          <w:rPr>
            <w:rStyle w:val="Hyperlink"/>
            <w:rFonts w:ascii="Times New Roman" w:hAnsi="Times New Roman" w:cs="Times New Roman"/>
            <w:sz w:val="24"/>
            <w:szCs w:val="24"/>
          </w:rPr>
          <w:t>www.nal.usda.gov</w:t>
        </w:r>
      </w:hyperlink>
    </w:p>
    <w:p w14:paraId="2512827A" w14:textId="17D23D50" w:rsidR="00E67164" w:rsidRPr="00C56891" w:rsidRDefault="00E67164" w:rsidP="00C56891">
      <w:pPr>
        <w:pStyle w:val="ListParagraph"/>
        <w:numPr>
          <w:ilvl w:val="0"/>
          <w:numId w:val="27"/>
        </w:numPr>
        <w:spacing w:after="0" w:line="240" w:lineRule="auto"/>
        <w:ind w:left="360"/>
        <w:rPr>
          <w:rFonts w:ascii="Times New Roman" w:hAnsi="Times New Roman" w:cs="Times New Roman"/>
          <w:sz w:val="24"/>
          <w:szCs w:val="24"/>
        </w:rPr>
      </w:pPr>
      <w:r w:rsidRPr="00301378">
        <w:rPr>
          <w:rFonts w:ascii="Times New Roman" w:hAnsi="Times New Roman" w:cs="Times New Roman"/>
          <w:sz w:val="24"/>
          <w:szCs w:val="24"/>
        </w:rPr>
        <w:t>World Health Organization</w:t>
      </w:r>
      <w:r w:rsidR="00C56891">
        <w:rPr>
          <w:rFonts w:ascii="Times New Roman" w:hAnsi="Times New Roman" w:cs="Times New Roman"/>
          <w:sz w:val="24"/>
          <w:szCs w:val="24"/>
        </w:rPr>
        <w:t xml:space="preserve"> </w:t>
      </w:r>
      <w:r w:rsidRPr="00C56891">
        <w:rPr>
          <w:rFonts w:ascii="Times New Roman" w:hAnsi="Times New Roman" w:cs="Times New Roman"/>
          <w:sz w:val="24"/>
          <w:szCs w:val="24"/>
        </w:rPr>
        <w:t>http://www.who.int/</w:t>
      </w:r>
    </w:p>
    <w:p w14:paraId="202C0569" w14:textId="77777777" w:rsidR="009D3AA8" w:rsidRPr="00301378" w:rsidRDefault="009D3AA8" w:rsidP="00E67164">
      <w:pPr>
        <w:spacing w:after="0" w:line="240" w:lineRule="auto"/>
        <w:rPr>
          <w:rFonts w:ascii="Times New Roman" w:hAnsi="Times New Roman" w:cs="Times New Roman"/>
          <w:sz w:val="24"/>
          <w:szCs w:val="24"/>
        </w:rPr>
      </w:pPr>
    </w:p>
    <w:sectPr w:rsidR="009D3AA8" w:rsidRPr="00301378" w:rsidSect="00BE4E0E">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E5EF" w14:textId="77777777" w:rsidR="00775DFE" w:rsidRDefault="00775DFE" w:rsidP="00891757">
      <w:pPr>
        <w:spacing w:after="0" w:line="240" w:lineRule="auto"/>
      </w:pPr>
      <w:r>
        <w:separator/>
      </w:r>
    </w:p>
  </w:endnote>
  <w:endnote w:type="continuationSeparator" w:id="0">
    <w:p w14:paraId="65486DA0" w14:textId="77777777" w:rsidR="00775DFE" w:rsidRDefault="00775DFE" w:rsidP="0089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46814"/>
      <w:docPartObj>
        <w:docPartGallery w:val="Page Numbers (Bottom of Page)"/>
        <w:docPartUnique/>
      </w:docPartObj>
    </w:sdtPr>
    <w:sdtEndPr>
      <w:rPr>
        <w:noProof/>
      </w:rPr>
    </w:sdtEndPr>
    <w:sdtContent>
      <w:p w14:paraId="107D1660" w14:textId="3013C213" w:rsidR="00BE4E0E" w:rsidRDefault="00BE4E0E">
        <w:pPr>
          <w:pStyle w:val="Footer"/>
          <w:jc w:val="right"/>
        </w:pPr>
        <w:r>
          <w:fldChar w:fldCharType="begin"/>
        </w:r>
        <w:r>
          <w:instrText xml:space="preserve"> PAGE   \* MERGEFORMAT </w:instrText>
        </w:r>
        <w:r>
          <w:fldChar w:fldCharType="separate"/>
        </w:r>
        <w:r w:rsidR="00663CCE">
          <w:rPr>
            <w:noProof/>
          </w:rPr>
          <w:t>4</w:t>
        </w:r>
        <w:r>
          <w:rPr>
            <w:noProof/>
          </w:rPr>
          <w:fldChar w:fldCharType="end"/>
        </w:r>
      </w:p>
    </w:sdtContent>
  </w:sdt>
  <w:p w14:paraId="0BCBB794" w14:textId="77777777" w:rsidR="009D3AA8" w:rsidRDefault="009D3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5C585" w14:textId="77777777" w:rsidR="00775DFE" w:rsidRDefault="00775DFE" w:rsidP="00891757">
      <w:pPr>
        <w:spacing w:after="0" w:line="240" w:lineRule="auto"/>
      </w:pPr>
      <w:r>
        <w:separator/>
      </w:r>
    </w:p>
  </w:footnote>
  <w:footnote w:type="continuationSeparator" w:id="0">
    <w:p w14:paraId="5A034766" w14:textId="77777777" w:rsidR="00775DFE" w:rsidRDefault="00775DFE" w:rsidP="00891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022E7FC"/>
    <w:lvl w:ilvl="0">
      <w:start w:val="1"/>
      <w:numFmt w:val="decimal"/>
      <w:pStyle w:val="ListBullet5"/>
      <w:lvlText w:val="%1."/>
      <w:lvlJc w:val="left"/>
      <w:pPr>
        <w:tabs>
          <w:tab w:val="num" w:pos="567"/>
        </w:tabs>
        <w:ind w:left="567" w:hanging="567"/>
      </w:pPr>
      <w:rPr>
        <w:rFonts w:cs="Times New Roman" w:hint="default"/>
      </w:rPr>
    </w:lvl>
  </w:abstractNum>
  <w:abstractNum w:abstractNumId="1" w15:restartNumberingAfterBreak="0">
    <w:nsid w:val="018A3C85"/>
    <w:multiLevelType w:val="hybridMultilevel"/>
    <w:tmpl w:val="EE34E870"/>
    <w:lvl w:ilvl="0" w:tplc="9FC8262C">
      <w:start w:val="1"/>
      <w:numFmt w:val="bullet"/>
      <w:lvlText w:val=""/>
      <w:lvlJc w:val="left"/>
      <w:pPr>
        <w:tabs>
          <w:tab w:val="num" w:pos="720"/>
        </w:tabs>
        <w:ind w:left="720" w:hanging="360"/>
      </w:pPr>
      <w:rPr>
        <w:rFonts w:ascii="Wingdings 2" w:hAnsi="Wingdings 2" w:hint="default"/>
      </w:rPr>
    </w:lvl>
    <w:lvl w:ilvl="1" w:tplc="B89263B4">
      <w:start w:val="1"/>
      <w:numFmt w:val="bullet"/>
      <w:lvlText w:val=""/>
      <w:lvlJc w:val="left"/>
      <w:pPr>
        <w:tabs>
          <w:tab w:val="num" w:pos="1440"/>
        </w:tabs>
        <w:ind w:left="1440" w:hanging="360"/>
      </w:pPr>
      <w:rPr>
        <w:rFonts w:ascii="Wingdings 2" w:hAnsi="Wingdings 2" w:hint="default"/>
      </w:rPr>
    </w:lvl>
    <w:lvl w:ilvl="2" w:tplc="6A84DE9A" w:tentative="1">
      <w:start w:val="1"/>
      <w:numFmt w:val="bullet"/>
      <w:lvlText w:val=""/>
      <w:lvlJc w:val="left"/>
      <w:pPr>
        <w:tabs>
          <w:tab w:val="num" w:pos="2160"/>
        </w:tabs>
        <w:ind w:left="2160" w:hanging="360"/>
      </w:pPr>
      <w:rPr>
        <w:rFonts w:ascii="Wingdings 2" w:hAnsi="Wingdings 2" w:hint="default"/>
      </w:rPr>
    </w:lvl>
    <w:lvl w:ilvl="3" w:tplc="32C401CA" w:tentative="1">
      <w:start w:val="1"/>
      <w:numFmt w:val="bullet"/>
      <w:lvlText w:val=""/>
      <w:lvlJc w:val="left"/>
      <w:pPr>
        <w:tabs>
          <w:tab w:val="num" w:pos="2880"/>
        </w:tabs>
        <w:ind w:left="2880" w:hanging="360"/>
      </w:pPr>
      <w:rPr>
        <w:rFonts w:ascii="Wingdings 2" w:hAnsi="Wingdings 2" w:hint="default"/>
      </w:rPr>
    </w:lvl>
    <w:lvl w:ilvl="4" w:tplc="FE3E16AA" w:tentative="1">
      <w:start w:val="1"/>
      <w:numFmt w:val="bullet"/>
      <w:lvlText w:val=""/>
      <w:lvlJc w:val="left"/>
      <w:pPr>
        <w:tabs>
          <w:tab w:val="num" w:pos="3600"/>
        </w:tabs>
        <w:ind w:left="3600" w:hanging="360"/>
      </w:pPr>
      <w:rPr>
        <w:rFonts w:ascii="Wingdings 2" w:hAnsi="Wingdings 2" w:hint="default"/>
      </w:rPr>
    </w:lvl>
    <w:lvl w:ilvl="5" w:tplc="BD589462" w:tentative="1">
      <w:start w:val="1"/>
      <w:numFmt w:val="bullet"/>
      <w:lvlText w:val=""/>
      <w:lvlJc w:val="left"/>
      <w:pPr>
        <w:tabs>
          <w:tab w:val="num" w:pos="4320"/>
        </w:tabs>
        <w:ind w:left="4320" w:hanging="360"/>
      </w:pPr>
      <w:rPr>
        <w:rFonts w:ascii="Wingdings 2" w:hAnsi="Wingdings 2" w:hint="default"/>
      </w:rPr>
    </w:lvl>
    <w:lvl w:ilvl="6" w:tplc="051669F4" w:tentative="1">
      <w:start w:val="1"/>
      <w:numFmt w:val="bullet"/>
      <w:lvlText w:val=""/>
      <w:lvlJc w:val="left"/>
      <w:pPr>
        <w:tabs>
          <w:tab w:val="num" w:pos="5040"/>
        </w:tabs>
        <w:ind w:left="5040" w:hanging="360"/>
      </w:pPr>
      <w:rPr>
        <w:rFonts w:ascii="Wingdings 2" w:hAnsi="Wingdings 2" w:hint="default"/>
      </w:rPr>
    </w:lvl>
    <w:lvl w:ilvl="7" w:tplc="55B69DCA" w:tentative="1">
      <w:start w:val="1"/>
      <w:numFmt w:val="bullet"/>
      <w:lvlText w:val=""/>
      <w:lvlJc w:val="left"/>
      <w:pPr>
        <w:tabs>
          <w:tab w:val="num" w:pos="5760"/>
        </w:tabs>
        <w:ind w:left="5760" w:hanging="360"/>
      </w:pPr>
      <w:rPr>
        <w:rFonts w:ascii="Wingdings 2" w:hAnsi="Wingdings 2" w:hint="default"/>
      </w:rPr>
    </w:lvl>
    <w:lvl w:ilvl="8" w:tplc="C5AA910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52D30FE"/>
    <w:multiLevelType w:val="hybridMultilevel"/>
    <w:tmpl w:val="9068714E"/>
    <w:lvl w:ilvl="0" w:tplc="3EEE7ADA">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F1594"/>
    <w:multiLevelType w:val="hybridMultilevel"/>
    <w:tmpl w:val="2842F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2E85"/>
    <w:multiLevelType w:val="hybridMultilevel"/>
    <w:tmpl w:val="C9D80C86"/>
    <w:lvl w:ilvl="0" w:tplc="BE66F16E">
      <w:start w:val="1"/>
      <w:numFmt w:val="bullet"/>
      <w:lvlText w:val="•"/>
      <w:lvlJc w:val="left"/>
      <w:pPr>
        <w:tabs>
          <w:tab w:val="num" w:pos="720"/>
        </w:tabs>
        <w:ind w:left="720" w:hanging="360"/>
      </w:pPr>
      <w:rPr>
        <w:rFonts w:ascii="Arial" w:hAnsi="Arial" w:hint="default"/>
      </w:rPr>
    </w:lvl>
    <w:lvl w:ilvl="1" w:tplc="9E70C676" w:tentative="1">
      <w:start w:val="1"/>
      <w:numFmt w:val="bullet"/>
      <w:lvlText w:val="•"/>
      <w:lvlJc w:val="left"/>
      <w:pPr>
        <w:tabs>
          <w:tab w:val="num" w:pos="1440"/>
        </w:tabs>
        <w:ind w:left="1440" w:hanging="360"/>
      </w:pPr>
      <w:rPr>
        <w:rFonts w:ascii="Arial" w:hAnsi="Arial" w:hint="default"/>
      </w:rPr>
    </w:lvl>
    <w:lvl w:ilvl="2" w:tplc="1D023650" w:tentative="1">
      <w:start w:val="1"/>
      <w:numFmt w:val="bullet"/>
      <w:lvlText w:val="•"/>
      <w:lvlJc w:val="left"/>
      <w:pPr>
        <w:tabs>
          <w:tab w:val="num" w:pos="2160"/>
        </w:tabs>
        <w:ind w:left="2160" w:hanging="360"/>
      </w:pPr>
      <w:rPr>
        <w:rFonts w:ascii="Arial" w:hAnsi="Arial" w:hint="default"/>
      </w:rPr>
    </w:lvl>
    <w:lvl w:ilvl="3" w:tplc="1FC2BC14" w:tentative="1">
      <w:start w:val="1"/>
      <w:numFmt w:val="bullet"/>
      <w:lvlText w:val="•"/>
      <w:lvlJc w:val="left"/>
      <w:pPr>
        <w:tabs>
          <w:tab w:val="num" w:pos="2880"/>
        </w:tabs>
        <w:ind w:left="2880" w:hanging="360"/>
      </w:pPr>
      <w:rPr>
        <w:rFonts w:ascii="Arial" w:hAnsi="Arial" w:hint="default"/>
      </w:rPr>
    </w:lvl>
    <w:lvl w:ilvl="4" w:tplc="EB862FB6" w:tentative="1">
      <w:start w:val="1"/>
      <w:numFmt w:val="bullet"/>
      <w:lvlText w:val="•"/>
      <w:lvlJc w:val="left"/>
      <w:pPr>
        <w:tabs>
          <w:tab w:val="num" w:pos="3600"/>
        </w:tabs>
        <w:ind w:left="3600" w:hanging="360"/>
      </w:pPr>
      <w:rPr>
        <w:rFonts w:ascii="Arial" w:hAnsi="Arial" w:hint="default"/>
      </w:rPr>
    </w:lvl>
    <w:lvl w:ilvl="5" w:tplc="D44E62FA" w:tentative="1">
      <w:start w:val="1"/>
      <w:numFmt w:val="bullet"/>
      <w:lvlText w:val="•"/>
      <w:lvlJc w:val="left"/>
      <w:pPr>
        <w:tabs>
          <w:tab w:val="num" w:pos="4320"/>
        </w:tabs>
        <w:ind w:left="4320" w:hanging="360"/>
      </w:pPr>
      <w:rPr>
        <w:rFonts w:ascii="Arial" w:hAnsi="Arial" w:hint="default"/>
      </w:rPr>
    </w:lvl>
    <w:lvl w:ilvl="6" w:tplc="7AACBD32" w:tentative="1">
      <w:start w:val="1"/>
      <w:numFmt w:val="bullet"/>
      <w:lvlText w:val="•"/>
      <w:lvlJc w:val="left"/>
      <w:pPr>
        <w:tabs>
          <w:tab w:val="num" w:pos="5040"/>
        </w:tabs>
        <w:ind w:left="5040" w:hanging="360"/>
      </w:pPr>
      <w:rPr>
        <w:rFonts w:ascii="Arial" w:hAnsi="Arial" w:hint="default"/>
      </w:rPr>
    </w:lvl>
    <w:lvl w:ilvl="7" w:tplc="DA6E464C" w:tentative="1">
      <w:start w:val="1"/>
      <w:numFmt w:val="bullet"/>
      <w:lvlText w:val="•"/>
      <w:lvlJc w:val="left"/>
      <w:pPr>
        <w:tabs>
          <w:tab w:val="num" w:pos="5760"/>
        </w:tabs>
        <w:ind w:left="5760" w:hanging="360"/>
      </w:pPr>
      <w:rPr>
        <w:rFonts w:ascii="Arial" w:hAnsi="Arial" w:hint="default"/>
      </w:rPr>
    </w:lvl>
    <w:lvl w:ilvl="8" w:tplc="2CB0DE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B31258"/>
    <w:multiLevelType w:val="hybridMultilevel"/>
    <w:tmpl w:val="F59C0FA8"/>
    <w:lvl w:ilvl="0" w:tplc="6EF89E26">
      <w:start w:val="1"/>
      <w:numFmt w:val="bullet"/>
      <w:lvlText w:val=""/>
      <w:lvlJc w:val="left"/>
      <w:pPr>
        <w:ind w:left="720" w:hanging="360"/>
      </w:pPr>
      <w:rPr>
        <w:rFonts w:ascii="Symbol" w:hAnsi="Symbol" w:hint="default"/>
      </w:rPr>
    </w:lvl>
    <w:lvl w:ilvl="1" w:tplc="C5E21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3F3F"/>
    <w:multiLevelType w:val="hybridMultilevel"/>
    <w:tmpl w:val="0F581F68"/>
    <w:lvl w:ilvl="0" w:tplc="DC24DFE8">
      <w:start w:val="1"/>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7" w15:restartNumberingAfterBreak="0">
    <w:nsid w:val="20A5161B"/>
    <w:multiLevelType w:val="hybridMultilevel"/>
    <w:tmpl w:val="8A7C61A4"/>
    <w:lvl w:ilvl="0" w:tplc="6EF89E26">
      <w:start w:val="1"/>
      <w:numFmt w:val="bullet"/>
      <w:lvlText w:val=""/>
      <w:lvlJc w:val="left"/>
      <w:pPr>
        <w:ind w:left="720" w:hanging="360"/>
      </w:pPr>
      <w:rPr>
        <w:rFonts w:ascii="Symbol" w:hAnsi="Symbol" w:hint="default"/>
      </w:rPr>
    </w:lvl>
    <w:lvl w:ilvl="1" w:tplc="C5E21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E16BF"/>
    <w:multiLevelType w:val="hybridMultilevel"/>
    <w:tmpl w:val="3B022CCC"/>
    <w:lvl w:ilvl="0" w:tplc="6EF89E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B2673"/>
    <w:multiLevelType w:val="hybridMultilevel"/>
    <w:tmpl w:val="02026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50831"/>
    <w:multiLevelType w:val="hybridMultilevel"/>
    <w:tmpl w:val="BBE84E4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EE8253A"/>
    <w:multiLevelType w:val="hybridMultilevel"/>
    <w:tmpl w:val="6B4A612E"/>
    <w:lvl w:ilvl="0" w:tplc="3EEE7ADA">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0ED2A4A"/>
    <w:multiLevelType w:val="multilevel"/>
    <w:tmpl w:val="C35C37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6F10682"/>
    <w:multiLevelType w:val="hybridMultilevel"/>
    <w:tmpl w:val="FE5CB5A0"/>
    <w:lvl w:ilvl="0" w:tplc="531E13F8">
      <w:start w:val="1"/>
      <w:numFmt w:val="decimal"/>
      <w:lvlText w:val="%1."/>
      <w:lvlJc w:val="left"/>
      <w:pPr>
        <w:ind w:left="360" w:hanging="360"/>
      </w:pPr>
      <w:rPr>
        <w:rFonts w:cs="Times" w:hint="default"/>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8F84E73"/>
    <w:multiLevelType w:val="hybridMultilevel"/>
    <w:tmpl w:val="D26056C2"/>
    <w:lvl w:ilvl="0" w:tplc="6EF89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60611"/>
    <w:multiLevelType w:val="hybridMultilevel"/>
    <w:tmpl w:val="7F242CB2"/>
    <w:lvl w:ilvl="0" w:tplc="6EF89E26">
      <w:start w:val="1"/>
      <w:numFmt w:val="bullet"/>
      <w:lvlText w:val=""/>
      <w:lvlJc w:val="left"/>
      <w:pPr>
        <w:ind w:left="720" w:hanging="360"/>
      </w:pPr>
      <w:rPr>
        <w:rFonts w:ascii="Symbol" w:hAnsi="Symbol" w:hint="default"/>
      </w:rPr>
    </w:lvl>
    <w:lvl w:ilvl="1" w:tplc="C5E21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85E76"/>
    <w:multiLevelType w:val="hybridMultilevel"/>
    <w:tmpl w:val="6674D4DE"/>
    <w:lvl w:ilvl="0" w:tplc="DC24DFE8">
      <w:start w:val="1"/>
      <w:numFmt w:val="bullet"/>
      <w:lvlText w:val="-"/>
      <w:lvlJc w:val="left"/>
      <w:pPr>
        <w:ind w:left="360" w:hanging="360"/>
      </w:pPr>
      <w:rPr>
        <w:rFonts w:ascii="Calibri" w:eastAsiaTheme="minorHAnsi" w:hAnsi="Calibri" w:cstheme="minorBid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AEA6638"/>
    <w:multiLevelType w:val="hybridMultilevel"/>
    <w:tmpl w:val="6A9A3458"/>
    <w:lvl w:ilvl="0" w:tplc="79E6DC24">
      <w:start w:val="1"/>
      <w:numFmt w:val="bullet"/>
      <w:lvlText w:val="•"/>
      <w:lvlJc w:val="left"/>
      <w:pPr>
        <w:tabs>
          <w:tab w:val="num" w:pos="720"/>
        </w:tabs>
        <w:ind w:left="720" w:hanging="360"/>
      </w:pPr>
      <w:rPr>
        <w:rFonts w:ascii="Arial" w:hAnsi="Arial" w:hint="default"/>
      </w:rPr>
    </w:lvl>
    <w:lvl w:ilvl="1" w:tplc="05DC4344">
      <w:start w:val="1291"/>
      <w:numFmt w:val="bullet"/>
      <w:lvlText w:val="–"/>
      <w:lvlJc w:val="left"/>
      <w:pPr>
        <w:tabs>
          <w:tab w:val="num" w:pos="1440"/>
        </w:tabs>
        <w:ind w:left="1440" w:hanging="360"/>
      </w:pPr>
      <w:rPr>
        <w:rFonts w:ascii="Arial" w:hAnsi="Arial" w:hint="default"/>
      </w:rPr>
    </w:lvl>
    <w:lvl w:ilvl="2" w:tplc="F2AC4E7E" w:tentative="1">
      <w:start w:val="1"/>
      <w:numFmt w:val="bullet"/>
      <w:lvlText w:val="•"/>
      <w:lvlJc w:val="left"/>
      <w:pPr>
        <w:tabs>
          <w:tab w:val="num" w:pos="2160"/>
        </w:tabs>
        <w:ind w:left="2160" w:hanging="360"/>
      </w:pPr>
      <w:rPr>
        <w:rFonts w:ascii="Arial" w:hAnsi="Arial" w:hint="default"/>
      </w:rPr>
    </w:lvl>
    <w:lvl w:ilvl="3" w:tplc="A208BBF8" w:tentative="1">
      <w:start w:val="1"/>
      <w:numFmt w:val="bullet"/>
      <w:lvlText w:val="•"/>
      <w:lvlJc w:val="left"/>
      <w:pPr>
        <w:tabs>
          <w:tab w:val="num" w:pos="2880"/>
        </w:tabs>
        <w:ind w:left="2880" w:hanging="360"/>
      </w:pPr>
      <w:rPr>
        <w:rFonts w:ascii="Arial" w:hAnsi="Arial" w:hint="default"/>
      </w:rPr>
    </w:lvl>
    <w:lvl w:ilvl="4" w:tplc="A730462A" w:tentative="1">
      <w:start w:val="1"/>
      <w:numFmt w:val="bullet"/>
      <w:lvlText w:val="•"/>
      <w:lvlJc w:val="left"/>
      <w:pPr>
        <w:tabs>
          <w:tab w:val="num" w:pos="3600"/>
        </w:tabs>
        <w:ind w:left="3600" w:hanging="360"/>
      </w:pPr>
      <w:rPr>
        <w:rFonts w:ascii="Arial" w:hAnsi="Arial" w:hint="default"/>
      </w:rPr>
    </w:lvl>
    <w:lvl w:ilvl="5" w:tplc="07A0C034" w:tentative="1">
      <w:start w:val="1"/>
      <w:numFmt w:val="bullet"/>
      <w:lvlText w:val="•"/>
      <w:lvlJc w:val="left"/>
      <w:pPr>
        <w:tabs>
          <w:tab w:val="num" w:pos="4320"/>
        </w:tabs>
        <w:ind w:left="4320" w:hanging="360"/>
      </w:pPr>
      <w:rPr>
        <w:rFonts w:ascii="Arial" w:hAnsi="Arial" w:hint="default"/>
      </w:rPr>
    </w:lvl>
    <w:lvl w:ilvl="6" w:tplc="1244135E" w:tentative="1">
      <w:start w:val="1"/>
      <w:numFmt w:val="bullet"/>
      <w:lvlText w:val="•"/>
      <w:lvlJc w:val="left"/>
      <w:pPr>
        <w:tabs>
          <w:tab w:val="num" w:pos="5040"/>
        </w:tabs>
        <w:ind w:left="5040" w:hanging="360"/>
      </w:pPr>
      <w:rPr>
        <w:rFonts w:ascii="Arial" w:hAnsi="Arial" w:hint="default"/>
      </w:rPr>
    </w:lvl>
    <w:lvl w:ilvl="7" w:tplc="5DE8FAFE" w:tentative="1">
      <w:start w:val="1"/>
      <w:numFmt w:val="bullet"/>
      <w:lvlText w:val="•"/>
      <w:lvlJc w:val="left"/>
      <w:pPr>
        <w:tabs>
          <w:tab w:val="num" w:pos="5760"/>
        </w:tabs>
        <w:ind w:left="5760" w:hanging="360"/>
      </w:pPr>
      <w:rPr>
        <w:rFonts w:ascii="Arial" w:hAnsi="Arial" w:hint="default"/>
      </w:rPr>
    </w:lvl>
    <w:lvl w:ilvl="8" w:tplc="85E06F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55B5D"/>
    <w:multiLevelType w:val="hybridMultilevel"/>
    <w:tmpl w:val="8888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0274A"/>
    <w:multiLevelType w:val="hybridMultilevel"/>
    <w:tmpl w:val="F3082E4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8C26A4"/>
    <w:multiLevelType w:val="hybridMultilevel"/>
    <w:tmpl w:val="405C8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E265F"/>
    <w:multiLevelType w:val="hybridMultilevel"/>
    <w:tmpl w:val="AB765D5C"/>
    <w:lvl w:ilvl="0" w:tplc="DC24DFE8">
      <w:start w:val="1"/>
      <w:numFmt w:val="bullet"/>
      <w:lvlText w:val="-"/>
      <w:lvlJc w:val="left"/>
      <w:pPr>
        <w:ind w:left="360" w:hanging="360"/>
      </w:pPr>
      <w:rPr>
        <w:rFonts w:ascii="Calibri" w:eastAsiaTheme="minorHAnsi" w:hAnsi="Calibri"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1E7600A"/>
    <w:multiLevelType w:val="hybridMultilevel"/>
    <w:tmpl w:val="7438F70C"/>
    <w:lvl w:ilvl="0" w:tplc="12209EB0">
      <w:start w:val="1"/>
      <w:numFmt w:val="bullet"/>
      <w:lvlText w:val="•"/>
      <w:lvlJc w:val="left"/>
      <w:pPr>
        <w:tabs>
          <w:tab w:val="num" w:pos="720"/>
        </w:tabs>
        <w:ind w:left="720" w:hanging="360"/>
      </w:pPr>
      <w:rPr>
        <w:rFonts w:ascii="Arial" w:hAnsi="Arial" w:hint="default"/>
      </w:rPr>
    </w:lvl>
    <w:lvl w:ilvl="1" w:tplc="4E88284E" w:tentative="1">
      <w:start w:val="1"/>
      <w:numFmt w:val="bullet"/>
      <w:lvlText w:val="•"/>
      <w:lvlJc w:val="left"/>
      <w:pPr>
        <w:tabs>
          <w:tab w:val="num" w:pos="1440"/>
        </w:tabs>
        <w:ind w:left="1440" w:hanging="360"/>
      </w:pPr>
      <w:rPr>
        <w:rFonts w:ascii="Arial" w:hAnsi="Arial" w:hint="default"/>
      </w:rPr>
    </w:lvl>
    <w:lvl w:ilvl="2" w:tplc="C52A8AE2" w:tentative="1">
      <w:start w:val="1"/>
      <w:numFmt w:val="bullet"/>
      <w:lvlText w:val="•"/>
      <w:lvlJc w:val="left"/>
      <w:pPr>
        <w:tabs>
          <w:tab w:val="num" w:pos="2160"/>
        </w:tabs>
        <w:ind w:left="2160" w:hanging="360"/>
      </w:pPr>
      <w:rPr>
        <w:rFonts w:ascii="Arial" w:hAnsi="Arial" w:hint="default"/>
      </w:rPr>
    </w:lvl>
    <w:lvl w:ilvl="3" w:tplc="831C6EBE" w:tentative="1">
      <w:start w:val="1"/>
      <w:numFmt w:val="bullet"/>
      <w:lvlText w:val="•"/>
      <w:lvlJc w:val="left"/>
      <w:pPr>
        <w:tabs>
          <w:tab w:val="num" w:pos="2880"/>
        </w:tabs>
        <w:ind w:left="2880" w:hanging="360"/>
      </w:pPr>
      <w:rPr>
        <w:rFonts w:ascii="Arial" w:hAnsi="Arial" w:hint="default"/>
      </w:rPr>
    </w:lvl>
    <w:lvl w:ilvl="4" w:tplc="CDF6FB2A" w:tentative="1">
      <w:start w:val="1"/>
      <w:numFmt w:val="bullet"/>
      <w:lvlText w:val="•"/>
      <w:lvlJc w:val="left"/>
      <w:pPr>
        <w:tabs>
          <w:tab w:val="num" w:pos="3600"/>
        </w:tabs>
        <w:ind w:left="3600" w:hanging="360"/>
      </w:pPr>
      <w:rPr>
        <w:rFonts w:ascii="Arial" w:hAnsi="Arial" w:hint="default"/>
      </w:rPr>
    </w:lvl>
    <w:lvl w:ilvl="5" w:tplc="0DF60FF2" w:tentative="1">
      <w:start w:val="1"/>
      <w:numFmt w:val="bullet"/>
      <w:lvlText w:val="•"/>
      <w:lvlJc w:val="left"/>
      <w:pPr>
        <w:tabs>
          <w:tab w:val="num" w:pos="4320"/>
        </w:tabs>
        <w:ind w:left="4320" w:hanging="360"/>
      </w:pPr>
      <w:rPr>
        <w:rFonts w:ascii="Arial" w:hAnsi="Arial" w:hint="default"/>
      </w:rPr>
    </w:lvl>
    <w:lvl w:ilvl="6" w:tplc="18CA69B0" w:tentative="1">
      <w:start w:val="1"/>
      <w:numFmt w:val="bullet"/>
      <w:lvlText w:val="•"/>
      <w:lvlJc w:val="left"/>
      <w:pPr>
        <w:tabs>
          <w:tab w:val="num" w:pos="5040"/>
        </w:tabs>
        <w:ind w:left="5040" w:hanging="360"/>
      </w:pPr>
      <w:rPr>
        <w:rFonts w:ascii="Arial" w:hAnsi="Arial" w:hint="default"/>
      </w:rPr>
    </w:lvl>
    <w:lvl w:ilvl="7" w:tplc="F5DA5BD6" w:tentative="1">
      <w:start w:val="1"/>
      <w:numFmt w:val="bullet"/>
      <w:lvlText w:val="•"/>
      <w:lvlJc w:val="left"/>
      <w:pPr>
        <w:tabs>
          <w:tab w:val="num" w:pos="5760"/>
        </w:tabs>
        <w:ind w:left="5760" w:hanging="360"/>
      </w:pPr>
      <w:rPr>
        <w:rFonts w:ascii="Arial" w:hAnsi="Arial" w:hint="default"/>
      </w:rPr>
    </w:lvl>
    <w:lvl w:ilvl="8" w:tplc="7A36C6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62802"/>
    <w:multiLevelType w:val="hybridMultilevel"/>
    <w:tmpl w:val="48542840"/>
    <w:lvl w:ilvl="0" w:tplc="DC24DFE8">
      <w:start w:val="1"/>
      <w:numFmt w:val="bullet"/>
      <w:lvlText w:val="-"/>
      <w:lvlJc w:val="left"/>
      <w:pPr>
        <w:ind w:left="360" w:hanging="360"/>
      </w:pPr>
      <w:rPr>
        <w:rFonts w:ascii="Calibri" w:eastAsiaTheme="minorHAnsi" w:hAnsi="Calibri"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4550D72"/>
    <w:multiLevelType w:val="hybridMultilevel"/>
    <w:tmpl w:val="F3743894"/>
    <w:lvl w:ilvl="0" w:tplc="6EF89E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86309C"/>
    <w:multiLevelType w:val="hybridMultilevel"/>
    <w:tmpl w:val="07627DDA"/>
    <w:lvl w:ilvl="0" w:tplc="A9049E92">
      <w:start w:val="1"/>
      <w:numFmt w:val="bullet"/>
      <w:lvlText w:val="•"/>
      <w:lvlJc w:val="left"/>
      <w:pPr>
        <w:tabs>
          <w:tab w:val="num" w:pos="360"/>
        </w:tabs>
        <w:ind w:left="360" w:hanging="360"/>
      </w:pPr>
      <w:rPr>
        <w:rFonts w:ascii="Arial" w:hAnsi="Arial" w:hint="default"/>
      </w:rPr>
    </w:lvl>
    <w:lvl w:ilvl="1" w:tplc="ADE833FE">
      <w:start w:val="1291"/>
      <w:numFmt w:val="bullet"/>
      <w:lvlText w:val="-"/>
      <w:lvlJc w:val="left"/>
      <w:pPr>
        <w:tabs>
          <w:tab w:val="num" w:pos="1080"/>
        </w:tabs>
        <w:ind w:left="1080" w:hanging="360"/>
      </w:pPr>
      <w:rPr>
        <w:rFonts w:ascii="Times New Roman" w:hAnsi="Times New Roman" w:hint="default"/>
      </w:rPr>
    </w:lvl>
    <w:lvl w:ilvl="2" w:tplc="128E3970" w:tentative="1">
      <w:start w:val="1"/>
      <w:numFmt w:val="bullet"/>
      <w:lvlText w:val="•"/>
      <w:lvlJc w:val="left"/>
      <w:pPr>
        <w:tabs>
          <w:tab w:val="num" w:pos="1800"/>
        </w:tabs>
        <w:ind w:left="1800" w:hanging="360"/>
      </w:pPr>
      <w:rPr>
        <w:rFonts w:ascii="Arial" w:hAnsi="Arial" w:hint="default"/>
      </w:rPr>
    </w:lvl>
    <w:lvl w:ilvl="3" w:tplc="E7F66246" w:tentative="1">
      <w:start w:val="1"/>
      <w:numFmt w:val="bullet"/>
      <w:lvlText w:val="•"/>
      <w:lvlJc w:val="left"/>
      <w:pPr>
        <w:tabs>
          <w:tab w:val="num" w:pos="2520"/>
        </w:tabs>
        <w:ind w:left="2520" w:hanging="360"/>
      </w:pPr>
      <w:rPr>
        <w:rFonts w:ascii="Arial" w:hAnsi="Arial" w:hint="default"/>
      </w:rPr>
    </w:lvl>
    <w:lvl w:ilvl="4" w:tplc="8A963DF4" w:tentative="1">
      <w:start w:val="1"/>
      <w:numFmt w:val="bullet"/>
      <w:lvlText w:val="•"/>
      <w:lvlJc w:val="left"/>
      <w:pPr>
        <w:tabs>
          <w:tab w:val="num" w:pos="3240"/>
        </w:tabs>
        <w:ind w:left="3240" w:hanging="360"/>
      </w:pPr>
      <w:rPr>
        <w:rFonts w:ascii="Arial" w:hAnsi="Arial" w:hint="default"/>
      </w:rPr>
    </w:lvl>
    <w:lvl w:ilvl="5" w:tplc="2CAE6ADA" w:tentative="1">
      <w:start w:val="1"/>
      <w:numFmt w:val="bullet"/>
      <w:lvlText w:val="•"/>
      <w:lvlJc w:val="left"/>
      <w:pPr>
        <w:tabs>
          <w:tab w:val="num" w:pos="3960"/>
        </w:tabs>
        <w:ind w:left="3960" w:hanging="360"/>
      </w:pPr>
      <w:rPr>
        <w:rFonts w:ascii="Arial" w:hAnsi="Arial" w:hint="default"/>
      </w:rPr>
    </w:lvl>
    <w:lvl w:ilvl="6" w:tplc="B06229CC" w:tentative="1">
      <w:start w:val="1"/>
      <w:numFmt w:val="bullet"/>
      <w:lvlText w:val="•"/>
      <w:lvlJc w:val="left"/>
      <w:pPr>
        <w:tabs>
          <w:tab w:val="num" w:pos="4680"/>
        </w:tabs>
        <w:ind w:left="4680" w:hanging="360"/>
      </w:pPr>
      <w:rPr>
        <w:rFonts w:ascii="Arial" w:hAnsi="Arial" w:hint="default"/>
      </w:rPr>
    </w:lvl>
    <w:lvl w:ilvl="7" w:tplc="FFB2FA44" w:tentative="1">
      <w:start w:val="1"/>
      <w:numFmt w:val="bullet"/>
      <w:lvlText w:val="•"/>
      <w:lvlJc w:val="left"/>
      <w:pPr>
        <w:tabs>
          <w:tab w:val="num" w:pos="5400"/>
        </w:tabs>
        <w:ind w:left="5400" w:hanging="360"/>
      </w:pPr>
      <w:rPr>
        <w:rFonts w:ascii="Arial" w:hAnsi="Arial" w:hint="default"/>
      </w:rPr>
    </w:lvl>
    <w:lvl w:ilvl="8" w:tplc="A6C68DC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43A403C"/>
    <w:multiLevelType w:val="hybridMultilevel"/>
    <w:tmpl w:val="D96A656C"/>
    <w:lvl w:ilvl="0" w:tplc="6EF89E26">
      <w:start w:val="1"/>
      <w:numFmt w:val="bullet"/>
      <w:lvlText w:val=""/>
      <w:lvlJc w:val="left"/>
      <w:pPr>
        <w:ind w:left="720" w:hanging="360"/>
      </w:pPr>
      <w:rPr>
        <w:rFonts w:ascii="Symbol" w:hAnsi="Symbol" w:hint="default"/>
      </w:rPr>
    </w:lvl>
    <w:lvl w:ilvl="1" w:tplc="A9049E9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B34B9"/>
    <w:multiLevelType w:val="hybridMultilevel"/>
    <w:tmpl w:val="DC240C48"/>
    <w:lvl w:ilvl="0" w:tplc="A3C416E6">
      <w:start w:val="1"/>
      <w:numFmt w:val="bullet"/>
      <w:lvlText w:val="•"/>
      <w:lvlJc w:val="left"/>
      <w:pPr>
        <w:tabs>
          <w:tab w:val="num" w:pos="720"/>
        </w:tabs>
        <w:ind w:left="720" w:hanging="360"/>
      </w:pPr>
      <w:rPr>
        <w:rFonts w:ascii="Arial" w:hAnsi="Arial" w:hint="default"/>
      </w:rPr>
    </w:lvl>
    <w:lvl w:ilvl="1" w:tplc="B72236E0" w:tentative="1">
      <w:start w:val="1"/>
      <w:numFmt w:val="bullet"/>
      <w:lvlText w:val="•"/>
      <w:lvlJc w:val="left"/>
      <w:pPr>
        <w:tabs>
          <w:tab w:val="num" w:pos="1440"/>
        </w:tabs>
        <w:ind w:left="1440" w:hanging="360"/>
      </w:pPr>
      <w:rPr>
        <w:rFonts w:ascii="Arial" w:hAnsi="Arial" w:hint="default"/>
      </w:rPr>
    </w:lvl>
    <w:lvl w:ilvl="2" w:tplc="986E2786" w:tentative="1">
      <w:start w:val="1"/>
      <w:numFmt w:val="bullet"/>
      <w:lvlText w:val="•"/>
      <w:lvlJc w:val="left"/>
      <w:pPr>
        <w:tabs>
          <w:tab w:val="num" w:pos="2160"/>
        </w:tabs>
        <w:ind w:left="2160" w:hanging="360"/>
      </w:pPr>
      <w:rPr>
        <w:rFonts w:ascii="Arial" w:hAnsi="Arial" w:hint="default"/>
      </w:rPr>
    </w:lvl>
    <w:lvl w:ilvl="3" w:tplc="C578FF4C" w:tentative="1">
      <w:start w:val="1"/>
      <w:numFmt w:val="bullet"/>
      <w:lvlText w:val="•"/>
      <w:lvlJc w:val="left"/>
      <w:pPr>
        <w:tabs>
          <w:tab w:val="num" w:pos="2880"/>
        </w:tabs>
        <w:ind w:left="2880" w:hanging="360"/>
      </w:pPr>
      <w:rPr>
        <w:rFonts w:ascii="Arial" w:hAnsi="Arial" w:hint="default"/>
      </w:rPr>
    </w:lvl>
    <w:lvl w:ilvl="4" w:tplc="B73E69C4" w:tentative="1">
      <w:start w:val="1"/>
      <w:numFmt w:val="bullet"/>
      <w:lvlText w:val="•"/>
      <w:lvlJc w:val="left"/>
      <w:pPr>
        <w:tabs>
          <w:tab w:val="num" w:pos="3600"/>
        </w:tabs>
        <w:ind w:left="3600" w:hanging="360"/>
      </w:pPr>
      <w:rPr>
        <w:rFonts w:ascii="Arial" w:hAnsi="Arial" w:hint="default"/>
      </w:rPr>
    </w:lvl>
    <w:lvl w:ilvl="5" w:tplc="FD6A897C" w:tentative="1">
      <w:start w:val="1"/>
      <w:numFmt w:val="bullet"/>
      <w:lvlText w:val="•"/>
      <w:lvlJc w:val="left"/>
      <w:pPr>
        <w:tabs>
          <w:tab w:val="num" w:pos="4320"/>
        </w:tabs>
        <w:ind w:left="4320" w:hanging="360"/>
      </w:pPr>
      <w:rPr>
        <w:rFonts w:ascii="Arial" w:hAnsi="Arial" w:hint="default"/>
      </w:rPr>
    </w:lvl>
    <w:lvl w:ilvl="6" w:tplc="C096E4A6" w:tentative="1">
      <w:start w:val="1"/>
      <w:numFmt w:val="bullet"/>
      <w:lvlText w:val="•"/>
      <w:lvlJc w:val="left"/>
      <w:pPr>
        <w:tabs>
          <w:tab w:val="num" w:pos="5040"/>
        </w:tabs>
        <w:ind w:left="5040" w:hanging="360"/>
      </w:pPr>
      <w:rPr>
        <w:rFonts w:ascii="Arial" w:hAnsi="Arial" w:hint="default"/>
      </w:rPr>
    </w:lvl>
    <w:lvl w:ilvl="7" w:tplc="76E01238" w:tentative="1">
      <w:start w:val="1"/>
      <w:numFmt w:val="bullet"/>
      <w:lvlText w:val="•"/>
      <w:lvlJc w:val="left"/>
      <w:pPr>
        <w:tabs>
          <w:tab w:val="num" w:pos="5760"/>
        </w:tabs>
        <w:ind w:left="5760" w:hanging="360"/>
      </w:pPr>
      <w:rPr>
        <w:rFonts w:ascii="Arial" w:hAnsi="Arial" w:hint="default"/>
      </w:rPr>
    </w:lvl>
    <w:lvl w:ilvl="8" w:tplc="4C6C41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DA0FD9"/>
    <w:multiLevelType w:val="hybridMultilevel"/>
    <w:tmpl w:val="3BCA12DE"/>
    <w:lvl w:ilvl="0" w:tplc="0E3C651A">
      <w:start w:val="1"/>
      <w:numFmt w:val="bullet"/>
      <w:lvlText w:val="•"/>
      <w:lvlJc w:val="left"/>
      <w:pPr>
        <w:tabs>
          <w:tab w:val="num" w:pos="720"/>
        </w:tabs>
        <w:ind w:left="720" w:hanging="360"/>
      </w:pPr>
      <w:rPr>
        <w:rFonts w:ascii="Arial" w:hAnsi="Arial" w:hint="default"/>
      </w:rPr>
    </w:lvl>
    <w:lvl w:ilvl="1" w:tplc="3760C74A" w:tentative="1">
      <w:start w:val="1"/>
      <w:numFmt w:val="bullet"/>
      <w:lvlText w:val="•"/>
      <w:lvlJc w:val="left"/>
      <w:pPr>
        <w:tabs>
          <w:tab w:val="num" w:pos="1440"/>
        </w:tabs>
        <w:ind w:left="1440" w:hanging="360"/>
      </w:pPr>
      <w:rPr>
        <w:rFonts w:ascii="Arial" w:hAnsi="Arial" w:hint="default"/>
      </w:rPr>
    </w:lvl>
    <w:lvl w:ilvl="2" w:tplc="1A4AE2FC" w:tentative="1">
      <w:start w:val="1"/>
      <w:numFmt w:val="bullet"/>
      <w:lvlText w:val="•"/>
      <w:lvlJc w:val="left"/>
      <w:pPr>
        <w:tabs>
          <w:tab w:val="num" w:pos="2160"/>
        </w:tabs>
        <w:ind w:left="2160" w:hanging="360"/>
      </w:pPr>
      <w:rPr>
        <w:rFonts w:ascii="Arial" w:hAnsi="Arial" w:hint="default"/>
      </w:rPr>
    </w:lvl>
    <w:lvl w:ilvl="3" w:tplc="6DF2651C" w:tentative="1">
      <w:start w:val="1"/>
      <w:numFmt w:val="bullet"/>
      <w:lvlText w:val="•"/>
      <w:lvlJc w:val="left"/>
      <w:pPr>
        <w:tabs>
          <w:tab w:val="num" w:pos="2880"/>
        </w:tabs>
        <w:ind w:left="2880" w:hanging="360"/>
      </w:pPr>
      <w:rPr>
        <w:rFonts w:ascii="Arial" w:hAnsi="Arial" w:hint="default"/>
      </w:rPr>
    </w:lvl>
    <w:lvl w:ilvl="4" w:tplc="4FEEE9D2" w:tentative="1">
      <w:start w:val="1"/>
      <w:numFmt w:val="bullet"/>
      <w:lvlText w:val="•"/>
      <w:lvlJc w:val="left"/>
      <w:pPr>
        <w:tabs>
          <w:tab w:val="num" w:pos="3600"/>
        </w:tabs>
        <w:ind w:left="3600" w:hanging="360"/>
      </w:pPr>
      <w:rPr>
        <w:rFonts w:ascii="Arial" w:hAnsi="Arial" w:hint="default"/>
      </w:rPr>
    </w:lvl>
    <w:lvl w:ilvl="5" w:tplc="D86C3604" w:tentative="1">
      <w:start w:val="1"/>
      <w:numFmt w:val="bullet"/>
      <w:lvlText w:val="•"/>
      <w:lvlJc w:val="left"/>
      <w:pPr>
        <w:tabs>
          <w:tab w:val="num" w:pos="4320"/>
        </w:tabs>
        <w:ind w:left="4320" w:hanging="360"/>
      </w:pPr>
      <w:rPr>
        <w:rFonts w:ascii="Arial" w:hAnsi="Arial" w:hint="default"/>
      </w:rPr>
    </w:lvl>
    <w:lvl w:ilvl="6" w:tplc="80526CAE" w:tentative="1">
      <w:start w:val="1"/>
      <w:numFmt w:val="bullet"/>
      <w:lvlText w:val="•"/>
      <w:lvlJc w:val="left"/>
      <w:pPr>
        <w:tabs>
          <w:tab w:val="num" w:pos="5040"/>
        </w:tabs>
        <w:ind w:left="5040" w:hanging="360"/>
      </w:pPr>
      <w:rPr>
        <w:rFonts w:ascii="Arial" w:hAnsi="Arial" w:hint="default"/>
      </w:rPr>
    </w:lvl>
    <w:lvl w:ilvl="7" w:tplc="C496243E" w:tentative="1">
      <w:start w:val="1"/>
      <w:numFmt w:val="bullet"/>
      <w:lvlText w:val="•"/>
      <w:lvlJc w:val="left"/>
      <w:pPr>
        <w:tabs>
          <w:tab w:val="num" w:pos="5760"/>
        </w:tabs>
        <w:ind w:left="5760" w:hanging="360"/>
      </w:pPr>
      <w:rPr>
        <w:rFonts w:ascii="Arial" w:hAnsi="Arial" w:hint="default"/>
      </w:rPr>
    </w:lvl>
    <w:lvl w:ilvl="8" w:tplc="C2441C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F01A68"/>
    <w:multiLevelType w:val="hybridMultilevel"/>
    <w:tmpl w:val="55EA6B78"/>
    <w:lvl w:ilvl="0" w:tplc="72AEECFE">
      <w:start w:val="1"/>
      <w:numFmt w:val="bullet"/>
      <w:lvlText w:val=""/>
      <w:lvlJc w:val="left"/>
      <w:pPr>
        <w:tabs>
          <w:tab w:val="num" w:pos="720"/>
        </w:tabs>
        <w:ind w:left="720" w:hanging="360"/>
      </w:pPr>
      <w:rPr>
        <w:rFonts w:ascii="Wingdings 2" w:hAnsi="Wingdings 2" w:hint="default"/>
      </w:rPr>
    </w:lvl>
    <w:lvl w:ilvl="1" w:tplc="92C05000" w:tentative="1">
      <w:start w:val="1"/>
      <w:numFmt w:val="bullet"/>
      <w:lvlText w:val=""/>
      <w:lvlJc w:val="left"/>
      <w:pPr>
        <w:tabs>
          <w:tab w:val="num" w:pos="1440"/>
        </w:tabs>
        <w:ind w:left="1440" w:hanging="360"/>
      </w:pPr>
      <w:rPr>
        <w:rFonts w:ascii="Wingdings 2" w:hAnsi="Wingdings 2" w:hint="default"/>
      </w:rPr>
    </w:lvl>
    <w:lvl w:ilvl="2" w:tplc="A9F4876A" w:tentative="1">
      <w:start w:val="1"/>
      <w:numFmt w:val="bullet"/>
      <w:lvlText w:val=""/>
      <w:lvlJc w:val="left"/>
      <w:pPr>
        <w:tabs>
          <w:tab w:val="num" w:pos="2160"/>
        </w:tabs>
        <w:ind w:left="2160" w:hanging="360"/>
      </w:pPr>
      <w:rPr>
        <w:rFonts w:ascii="Wingdings 2" w:hAnsi="Wingdings 2" w:hint="default"/>
      </w:rPr>
    </w:lvl>
    <w:lvl w:ilvl="3" w:tplc="951A9AF4" w:tentative="1">
      <w:start w:val="1"/>
      <w:numFmt w:val="bullet"/>
      <w:lvlText w:val=""/>
      <w:lvlJc w:val="left"/>
      <w:pPr>
        <w:tabs>
          <w:tab w:val="num" w:pos="2880"/>
        </w:tabs>
        <w:ind w:left="2880" w:hanging="360"/>
      </w:pPr>
      <w:rPr>
        <w:rFonts w:ascii="Wingdings 2" w:hAnsi="Wingdings 2" w:hint="default"/>
      </w:rPr>
    </w:lvl>
    <w:lvl w:ilvl="4" w:tplc="31F616D4" w:tentative="1">
      <w:start w:val="1"/>
      <w:numFmt w:val="bullet"/>
      <w:lvlText w:val=""/>
      <w:lvlJc w:val="left"/>
      <w:pPr>
        <w:tabs>
          <w:tab w:val="num" w:pos="3600"/>
        </w:tabs>
        <w:ind w:left="3600" w:hanging="360"/>
      </w:pPr>
      <w:rPr>
        <w:rFonts w:ascii="Wingdings 2" w:hAnsi="Wingdings 2" w:hint="default"/>
      </w:rPr>
    </w:lvl>
    <w:lvl w:ilvl="5" w:tplc="0A20B746" w:tentative="1">
      <w:start w:val="1"/>
      <w:numFmt w:val="bullet"/>
      <w:lvlText w:val=""/>
      <w:lvlJc w:val="left"/>
      <w:pPr>
        <w:tabs>
          <w:tab w:val="num" w:pos="4320"/>
        </w:tabs>
        <w:ind w:left="4320" w:hanging="360"/>
      </w:pPr>
      <w:rPr>
        <w:rFonts w:ascii="Wingdings 2" w:hAnsi="Wingdings 2" w:hint="default"/>
      </w:rPr>
    </w:lvl>
    <w:lvl w:ilvl="6" w:tplc="6C6270CE" w:tentative="1">
      <w:start w:val="1"/>
      <w:numFmt w:val="bullet"/>
      <w:lvlText w:val=""/>
      <w:lvlJc w:val="left"/>
      <w:pPr>
        <w:tabs>
          <w:tab w:val="num" w:pos="5040"/>
        </w:tabs>
        <w:ind w:left="5040" w:hanging="360"/>
      </w:pPr>
      <w:rPr>
        <w:rFonts w:ascii="Wingdings 2" w:hAnsi="Wingdings 2" w:hint="default"/>
      </w:rPr>
    </w:lvl>
    <w:lvl w:ilvl="7" w:tplc="11ECCE86" w:tentative="1">
      <w:start w:val="1"/>
      <w:numFmt w:val="bullet"/>
      <w:lvlText w:val=""/>
      <w:lvlJc w:val="left"/>
      <w:pPr>
        <w:tabs>
          <w:tab w:val="num" w:pos="5760"/>
        </w:tabs>
        <w:ind w:left="5760" w:hanging="360"/>
      </w:pPr>
      <w:rPr>
        <w:rFonts w:ascii="Wingdings 2" w:hAnsi="Wingdings 2" w:hint="default"/>
      </w:rPr>
    </w:lvl>
    <w:lvl w:ilvl="8" w:tplc="6B5ACAA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DF15EB0"/>
    <w:multiLevelType w:val="hybridMultilevel"/>
    <w:tmpl w:val="AA7278C8"/>
    <w:lvl w:ilvl="0" w:tplc="0EE832D6">
      <w:start w:val="1"/>
      <w:numFmt w:val="bullet"/>
      <w:lvlText w:val="•"/>
      <w:lvlJc w:val="left"/>
      <w:pPr>
        <w:tabs>
          <w:tab w:val="num" w:pos="720"/>
        </w:tabs>
        <w:ind w:left="720" w:hanging="360"/>
      </w:pPr>
      <w:rPr>
        <w:rFonts w:ascii="Arial" w:hAnsi="Arial" w:hint="default"/>
      </w:rPr>
    </w:lvl>
    <w:lvl w:ilvl="1" w:tplc="ACFEFD48" w:tentative="1">
      <w:start w:val="1"/>
      <w:numFmt w:val="bullet"/>
      <w:lvlText w:val="•"/>
      <w:lvlJc w:val="left"/>
      <w:pPr>
        <w:tabs>
          <w:tab w:val="num" w:pos="1440"/>
        </w:tabs>
        <w:ind w:left="1440" w:hanging="360"/>
      </w:pPr>
      <w:rPr>
        <w:rFonts w:ascii="Arial" w:hAnsi="Arial" w:hint="default"/>
      </w:rPr>
    </w:lvl>
    <w:lvl w:ilvl="2" w:tplc="380EDDB2" w:tentative="1">
      <w:start w:val="1"/>
      <w:numFmt w:val="bullet"/>
      <w:lvlText w:val="•"/>
      <w:lvlJc w:val="left"/>
      <w:pPr>
        <w:tabs>
          <w:tab w:val="num" w:pos="2160"/>
        </w:tabs>
        <w:ind w:left="2160" w:hanging="360"/>
      </w:pPr>
      <w:rPr>
        <w:rFonts w:ascii="Arial" w:hAnsi="Arial" w:hint="default"/>
      </w:rPr>
    </w:lvl>
    <w:lvl w:ilvl="3" w:tplc="78560758" w:tentative="1">
      <w:start w:val="1"/>
      <w:numFmt w:val="bullet"/>
      <w:lvlText w:val="•"/>
      <w:lvlJc w:val="left"/>
      <w:pPr>
        <w:tabs>
          <w:tab w:val="num" w:pos="2880"/>
        </w:tabs>
        <w:ind w:left="2880" w:hanging="360"/>
      </w:pPr>
      <w:rPr>
        <w:rFonts w:ascii="Arial" w:hAnsi="Arial" w:hint="default"/>
      </w:rPr>
    </w:lvl>
    <w:lvl w:ilvl="4" w:tplc="09E85638" w:tentative="1">
      <w:start w:val="1"/>
      <w:numFmt w:val="bullet"/>
      <w:lvlText w:val="•"/>
      <w:lvlJc w:val="left"/>
      <w:pPr>
        <w:tabs>
          <w:tab w:val="num" w:pos="3600"/>
        </w:tabs>
        <w:ind w:left="3600" w:hanging="360"/>
      </w:pPr>
      <w:rPr>
        <w:rFonts w:ascii="Arial" w:hAnsi="Arial" w:hint="default"/>
      </w:rPr>
    </w:lvl>
    <w:lvl w:ilvl="5" w:tplc="14AA3ABC" w:tentative="1">
      <w:start w:val="1"/>
      <w:numFmt w:val="bullet"/>
      <w:lvlText w:val="•"/>
      <w:lvlJc w:val="left"/>
      <w:pPr>
        <w:tabs>
          <w:tab w:val="num" w:pos="4320"/>
        </w:tabs>
        <w:ind w:left="4320" w:hanging="360"/>
      </w:pPr>
      <w:rPr>
        <w:rFonts w:ascii="Arial" w:hAnsi="Arial" w:hint="default"/>
      </w:rPr>
    </w:lvl>
    <w:lvl w:ilvl="6" w:tplc="94BC7F12" w:tentative="1">
      <w:start w:val="1"/>
      <w:numFmt w:val="bullet"/>
      <w:lvlText w:val="•"/>
      <w:lvlJc w:val="left"/>
      <w:pPr>
        <w:tabs>
          <w:tab w:val="num" w:pos="5040"/>
        </w:tabs>
        <w:ind w:left="5040" w:hanging="360"/>
      </w:pPr>
      <w:rPr>
        <w:rFonts w:ascii="Arial" w:hAnsi="Arial" w:hint="default"/>
      </w:rPr>
    </w:lvl>
    <w:lvl w:ilvl="7" w:tplc="4CBC1960" w:tentative="1">
      <w:start w:val="1"/>
      <w:numFmt w:val="bullet"/>
      <w:lvlText w:val="•"/>
      <w:lvlJc w:val="left"/>
      <w:pPr>
        <w:tabs>
          <w:tab w:val="num" w:pos="5760"/>
        </w:tabs>
        <w:ind w:left="5760" w:hanging="360"/>
      </w:pPr>
      <w:rPr>
        <w:rFonts w:ascii="Arial" w:hAnsi="Arial" w:hint="default"/>
      </w:rPr>
    </w:lvl>
    <w:lvl w:ilvl="8" w:tplc="F218165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3"/>
  </w:num>
  <w:num w:numId="3">
    <w:abstractNumId w:val="16"/>
  </w:num>
  <w:num w:numId="4">
    <w:abstractNumId w:val="6"/>
  </w:num>
  <w:num w:numId="5">
    <w:abstractNumId w:val="11"/>
  </w:num>
  <w:num w:numId="6">
    <w:abstractNumId w:val="2"/>
  </w:num>
  <w:num w:numId="7">
    <w:abstractNumId w:val="29"/>
  </w:num>
  <w:num w:numId="8">
    <w:abstractNumId w:val="1"/>
  </w:num>
  <w:num w:numId="9">
    <w:abstractNumId w:val="22"/>
  </w:num>
  <w:num w:numId="10">
    <w:abstractNumId w:val="25"/>
  </w:num>
  <w:num w:numId="11">
    <w:abstractNumId w:val="28"/>
  </w:num>
  <w:num w:numId="12">
    <w:abstractNumId w:val="30"/>
  </w:num>
  <w:num w:numId="13">
    <w:abstractNumId w:val="17"/>
  </w:num>
  <w:num w:numId="14">
    <w:abstractNumId w:val="27"/>
  </w:num>
  <w:num w:numId="15">
    <w:abstractNumId w:val="4"/>
  </w:num>
  <w:num w:numId="16">
    <w:abstractNumId w:val="3"/>
  </w:num>
  <w:num w:numId="17">
    <w:abstractNumId w:val="24"/>
  </w:num>
  <w:num w:numId="18">
    <w:abstractNumId w:val="20"/>
  </w:num>
  <w:num w:numId="19">
    <w:abstractNumId w:val="8"/>
  </w:num>
  <w:num w:numId="20">
    <w:abstractNumId w:val="14"/>
  </w:num>
  <w:num w:numId="21">
    <w:abstractNumId w:val="15"/>
  </w:num>
  <w:num w:numId="22">
    <w:abstractNumId w:val="18"/>
  </w:num>
  <w:num w:numId="23">
    <w:abstractNumId w:val="0"/>
  </w:num>
  <w:num w:numId="24">
    <w:abstractNumId w:val="7"/>
  </w:num>
  <w:num w:numId="25">
    <w:abstractNumId w:val="5"/>
  </w:num>
  <w:num w:numId="26">
    <w:abstractNumId w:val="26"/>
  </w:num>
  <w:num w:numId="27">
    <w:abstractNumId w:val="12"/>
  </w:num>
  <w:num w:numId="28">
    <w:abstractNumId w:val="10"/>
  </w:num>
  <w:num w:numId="29">
    <w:abstractNumId w:val="21"/>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57"/>
    <w:rsid w:val="000014E8"/>
    <w:rsid w:val="00004194"/>
    <w:rsid w:val="0001085B"/>
    <w:rsid w:val="00013143"/>
    <w:rsid w:val="00014C74"/>
    <w:rsid w:val="0001502A"/>
    <w:rsid w:val="00015547"/>
    <w:rsid w:val="0001561E"/>
    <w:rsid w:val="000157E2"/>
    <w:rsid w:val="00016508"/>
    <w:rsid w:val="0002214B"/>
    <w:rsid w:val="0002604C"/>
    <w:rsid w:val="000352CF"/>
    <w:rsid w:val="00035C32"/>
    <w:rsid w:val="00040934"/>
    <w:rsid w:val="00043CBA"/>
    <w:rsid w:val="0005403A"/>
    <w:rsid w:val="00055B74"/>
    <w:rsid w:val="00072EE5"/>
    <w:rsid w:val="00081E73"/>
    <w:rsid w:val="00090D81"/>
    <w:rsid w:val="0009558A"/>
    <w:rsid w:val="00096E71"/>
    <w:rsid w:val="000B13E9"/>
    <w:rsid w:val="000C0C52"/>
    <w:rsid w:val="000C6F25"/>
    <w:rsid w:val="000C7D4C"/>
    <w:rsid w:val="000F2289"/>
    <w:rsid w:val="000F78C2"/>
    <w:rsid w:val="0010516E"/>
    <w:rsid w:val="00106768"/>
    <w:rsid w:val="00107BDD"/>
    <w:rsid w:val="00115EDB"/>
    <w:rsid w:val="00136294"/>
    <w:rsid w:val="00136694"/>
    <w:rsid w:val="00146E68"/>
    <w:rsid w:val="00150D3D"/>
    <w:rsid w:val="00155954"/>
    <w:rsid w:val="00167183"/>
    <w:rsid w:val="001711CA"/>
    <w:rsid w:val="00173478"/>
    <w:rsid w:val="00174DE6"/>
    <w:rsid w:val="00180782"/>
    <w:rsid w:val="001A5DE4"/>
    <w:rsid w:val="001C34BC"/>
    <w:rsid w:val="00204700"/>
    <w:rsid w:val="00205296"/>
    <w:rsid w:val="0021275B"/>
    <w:rsid w:val="002211E1"/>
    <w:rsid w:val="002221C3"/>
    <w:rsid w:val="00237272"/>
    <w:rsid w:val="0023793C"/>
    <w:rsid w:val="00256380"/>
    <w:rsid w:val="002670D7"/>
    <w:rsid w:val="002740D8"/>
    <w:rsid w:val="0027606A"/>
    <w:rsid w:val="00290D6F"/>
    <w:rsid w:val="002A3AF2"/>
    <w:rsid w:val="002B6217"/>
    <w:rsid w:val="002B7DEA"/>
    <w:rsid w:val="002C0404"/>
    <w:rsid w:val="002D7106"/>
    <w:rsid w:val="002F0354"/>
    <w:rsid w:val="00301378"/>
    <w:rsid w:val="00371F4E"/>
    <w:rsid w:val="00373558"/>
    <w:rsid w:val="003750A5"/>
    <w:rsid w:val="00376FC8"/>
    <w:rsid w:val="00377DFC"/>
    <w:rsid w:val="00380F0B"/>
    <w:rsid w:val="0038648B"/>
    <w:rsid w:val="0038714A"/>
    <w:rsid w:val="00392397"/>
    <w:rsid w:val="003B4C6B"/>
    <w:rsid w:val="003B4E9E"/>
    <w:rsid w:val="003C7224"/>
    <w:rsid w:val="003D70D9"/>
    <w:rsid w:val="003E1F01"/>
    <w:rsid w:val="003E2EFF"/>
    <w:rsid w:val="003E7631"/>
    <w:rsid w:val="003E7A8B"/>
    <w:rsid w:val="003F2720"/>
    <w:rsid w:val="00403A4B"/>
    <w:rsid w:val="004053FC"/>
    <w:rsid w:val="00431D24"/>
    <w:rsid w:val="00447470"/>
    <w:rsid w:val="004604FB"/>
    <w:rsid w:val="0048198A"/>
    <w:rsid w:val="00486FB5"/>
    <w:rsid w:val="00497582"/>
    <w:rsid w:val="004B7A06"/>
    <w:rsid w:val="004E0A2B"/>
    <w:rsid w:val="004E1E91"/>
    <w:rsid w:val="004F6A94"/>
    <w:rsid w:val="00516433"/>
    <w:rsid w:val="005235B9"/>
    <w:rsid w:val="00524E8F"/>
    <w:rsid w:val="005264F2"/>
    <w:rsid w:val="0055201D"/>
    <w:rsid w:val="00557A4F"/>
    <w:rsid w:val="00575862"/>
    <w:rsid w:val="005807D4"/>
    <w:rsid w:val="00585F76"/>
    <w:rsid w:val="00587DA8"/>
    <w:rsid w:val="0059561E"/>
    <w:rsid w:val="005A0C18"/>
    <w:rsid w:val="005B47A7"/>
    <w:rsid w:val="005C25D1"/>
    <w:rsid w:val="005C68DF"/>
    <w:rsid w:val="005D2FCF"/>
    <w:rsid w:val="005E09D7"/>
    <w:rsid w:val="005E5D48"/>
    <w:rsid w:val="005F2A0A"/>
    <w:rsid w:val="00612EC3"/>
    <w:rsid w:val="0062579A"/>
    <w:rsid w:val="006270DC"/>
    <w:rsid w:val="00640119"/>
    <w:rsid w:val="00645BA7"/>
    <w:rsid w:val="0065616E"/>
    <w:rsid w:val="00663CCE"/>
    <w:rsid w:val="006641B0"/>
    <w:rsid w:val="006646B8"/>
    <w:rsid w:val="006650F4"/>
    <w:rsid w:val="0067635D"/>
    <w:rsid w:val="0068077E"/>
    <w:rsid w:val="00694717"/>
    <w:rsid w:val="006956FC"/>
    <w:rsid w:val="006A352F"/>
    <w:rsid w:val="006A49AF"/>
    <w:rsid w:val="006A69FC"/>
    <w:rsid w:val="006C0692"/>
    <w:rsid w:val="006E57DE"/>
    <w:rsid w:val="006F629C"/>
    <w:rsid w:val="00703456"/>
    <w:rsid w:val="0070546F"/>
    <w:rsid w:val="00710AAE"/>
    <w:rsid w:val="0072169A"/>
    <w:rsid w:val="00723511"/>
    <w:rsid w:val="007252E7"/>
    <w:rsid w:val="007550B8"/>
    <w:rsid w:val="0076796A"/>
    <w:rsid w:val="00775DFE"/>
    <w:rsid w:val="00794C07"/>
    <w:rsid w:val="0079672B"/>
    <w:rsid w:val="007A7F71"/>
    <w:rsid w:val="007B7BBD"/>
    <w:rsid w:val="007E3DB6"/>
    <w:rsid w:val="007F572D"/>
    <w:rsid w:val="008056F5"/>
    <w:rsid w:val="008333A6"/>
    <w:rsid w:val="008345E9"/>
    <w:rsid w:val="00847FF9"/>
    <w:rsid w:val="00850D76"/>
    <w:rsid w:val="00854D1F"/>
    <w:rsid w:val="00872499"/>
    <w:rsid w:val="00880803"/>
    <w:rsid w:val="00885A6E"/>
    <w:rsid w:val="00887493"/>
    <w:rsid w:val="00891757"/>
    <w:rsid w:val="008B12BC"/>
    <w:rsid w:val="008C5FC4"/>
    <w:rsid w:val="008C6768"/>
    <w:rsid w:val="008D3919"/>
    <w:rsid w:val="008D578D"/>
    <w:rsid w:val="008E3C1F"/>
    <w:rsid w:val="008E42CD"/>
    <w:rsid w:val="008E61E5"/>
    <w:rsid w:val="009053A0"/>
    <w:rsid w:val="00915154"/>
    <w:rsid w:val="009231B5"/>
    <w:rsid w:val="00930893"/>
    <w:rsid w:val="00945318"/>
    <w:rsid w:val="00954DE7"/>
    <w:rsid w:val="00955F69"/>
    <w:rsid w:val="00962597"/>
    <w:rsid w:val="00971810"/>
    <w:rsid w:val="009813C6"/>
    <w:rsid w:val="0099184B"/>
    <w:rsid w:val="0099196F"/>
    <w:rsid w:val="009A3BC4"/>
    <w:rsid w:val="009C1B53"/>
    <w:rsid w:val="009C28C9"/>
    <w:rsid w:val="009D3AA8"/>
    <w:rsid w:val="009E4B90"/>
    <w:rsid w:val="009E4C42"/>
    <w:rsid w:val="009F35AA"/>
    <w:rsid w:val="00A0654B"/>
    <w:rsid w:val="00A259E8"/>
    <w:rsid w:val="00A3408C"/>
    <w:rsid w:val="00A41F5E"/>
    <w:rsid w:val="00A5118D"/>
    <w:rsid w:val="00A53D99"/>
    <w:rsid w:val="00A62E5B"/>
    <w:rsid w:val="00A64AFE"/>
    <w:rsid w:val="00A67AA2"/>
    <w:rsid w:val="00A71ADE"/>
    <w:rsid w:val="00A77B83"/>
    <w:rsid w:val="00A84F5F"/>
    <w:rsid w:val="00A94A4E"/>
    <w:rsid w:val="00AA04DC"/>
    <w:rsid w:val="00AA3E28"/>
    <w:rsid w:val="00AA71D7"/>
    <w:rsid w:val="00AB10CF"/>
    <w:rsid w:val="00AC3CF3"/>
    <w:rsid w:val="00AD61C2"/>
    <w:rsid w:val="00AE0D9F"/>
    <w:rsid w:val="00AE6205"/>
    <w:rsid w:val="00AE6483"/>
    <w:rsid w:val="00AE6700"/>
    <w:rsid w:val="00B04A9D"/>
    <w:rsid w:val="00B07CE8"/>
    <w:rsid w:val="00B30F56"/>
    <w:rsid w:val="00B46966"/>
    <w:rsid w:val="00B472F8"/>
    <w:rsid w:val="00B53371"/>
    <w:rsid w:val="00B753AE"/>
    <w:rsid w:val="00B853D1"/>
    <w:rsid w:val="00BB7E06"/>
    <w:rsid w:val="00BC08CD"/>
    <w:rsid w:val="00BD1C24"/>
    <w:rsid w:val="00BD4988"/>
    <w:rsid w:val="00BE0832"/>
    <w:rsid w:val="00BE4E0E"/>
    <w:rsid w:val="00BF1B98"/>
    <w:rsid w:val="00BF7BEF"/>
    <w:rsid w:val="00C02143"/>
    <w:rsid w:val="00C1107A"/>
    <w:rsid w:val="00C130B7"/>
    <w:rsid w:val="00C1509E"/>
    <w:rsid w:val="00C16191"/>
    <w:rsid w:val="00C24BB4"/>
    <w:rsid w:val="00C44CDA"/>
    <w:rsid w:val="00C51D3C"/>
    <w:rsid w:val="00C56891"/>
    <w:rsid w:val="00C65BD3"/>
    <w:rsid w:val="00C70C3A"/>
    <w:rsid w:val="00C73D97"/>
    <w:rsid w:val="00C90FE4"/>
    <w:rsid w:val="00CA7DCA"/>
    <w:rsid w:val="00CC5E8E"/>
    <w:rsid w:val="00CD1A07"/>
    <w:rsid w:val="00CE633E"/>
    <w:rsid w:val="00CE7EA7"/>
    <w:rsid w:val="00D034CB"/>
    <w:rsid w:val="00D13DE4"/>
    <w:rsid w:val="00D14877"/>
    <w:rsid w:val="00D174D1"/>
    <w:rsid w:val="00D27C9C"/>
    <w:rsid w:val="00D424B4"/>
    <w:rsid w:val="00D51902"/>
    <w:rsid w:val="00D54FF3"/>
    <w:rsid w:val="00D550AE"/>
    <w:rsid w:val="00D65190"/>
    <w:rsid w:val="00D7439B"/>
    <w:rsid w:val="00D76F25"/>
    <w:rsid w:val="00D841CE"/>
    <w:rsid w:val="00D8736A"/>
    <w:rsid w:val="00D95A82"/>
    <w:rsid w:val="00DA4DE5"/>
    <w:rsid w:val="00DB4478"/>
    <w:rsid w:val="00DB4AF2"/>
    <w:rsid w:val="00DB5238"/>
    <w:rsid w:val="00DC2DD1"/>
    <w:rsid w:val="00DC330E"/>
    <w:rsid w:val="00DD1147"/>
    <w:rsid w:val="00DD1E20"/>
    <w:rsid w:val="00DE5FAC"/>
    <w:rsid w:val="00DF323E"/>
    <w:rsid w:val="00DF7747"/>
    <w:rsid w:val="00DF79ED"/>
    <w:rsid w:val="00E06D14"/>
    <w:rsid w:val="00E100DF"/>
    <w:rsid w:val="00E2064F"/>
    <w:rsid w:val="00E207D2"/>
    <w:rsid w:val="00E21499"/>
    <w:rsid w:val="00E25BA3"/>
    <w:rsid w:val="00E32C78"/>
    <w:rsid w:val="00E34CF4"/>
    <w:rsid w:val="00E34CFE"/>
    <w:rsid w:val="00E41462"/>
    <w:rsid w:val="00E43F3C"/>
    <w:rsid w:val="00E47A16"/>
    <w:rsid w:val="00E5205B"/>
    <w:rsid w:val="00E5478F"/>
    <w:rsid w:val="00E67164"/>
    <w:rsid w:val="00E67C7B"/>
    <w:rsid w:val="00E920E9"/>
    <w:rsid w:val="00E940BF"/>
    <w:rsid w:val="00E96D85"/>
    <w:rsid w:val="00EC7759"/>
    <w:rsid w:val="00ED1DB5"/>
    <w:rsid w:val="00EE0475"/>
    <w:rsid w:val="00F05638"/>
    <w:rsid w:val="00F14F37"/>
    <w:rsid w:val="00F31F37"/>
    <w:rsid w:val="00F37077"/>
    <w:rsid w:val="00F41EBE"/>
    <w:rsid w:val="00F460BF"/>
    <w:rsid w:val="00F6182D"/>
    <w:rsid w:val="00F64889"/>
    <w:rsid w:val="00F64A99"/>
    <w:rsid w:val="00F66628"/>
    <w:rsid w:val="00F857AE"/>
    <w:rsid w:val="00F911FC"/>
    <w:rsid w:val="00F9299D"/>
    <w:rsid w:val="00FA1660"/>
    <w:rsid w:val="00FD414F"/>
    <w:rsid w:val="00FD6977"/>
    <w:rsid w:val="00FE1E0E"/>
    <w:rsid w:val="00FF011A"/>
    <w:rsid w:val="00FF4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F7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E1E0E"/>
    <w:pPr>
      <w:keepNext/>
      <w:spacing w:before="120" w:after="240" w:line="240" w:lineRule="auto"/>
      <w:outlineLvl w:val="1"/>
    </w:pPr>
    <w:rPr>
      <w:rFonts w:ascii="Tahoma" w:eastAsia="Times New Roman" w:hAnsi="Tahoma" w:cs="Times New Roman"/>
      <w:b/>
      <w:color w:val="000000"/>
      <w:sz w:val="26"/>
      <w:szCs w:val="20"/>
      <w:lang w:val="en-GB" w:eastAsia="ja-JP"/>
    </w:rPr>
  </w:style>
  <w:style w:type="paragraph" w:styleId="Heading3">
    <w:name w:val="heading 3"/>
    <w:basedOn w:val="Normal"/>
    <w:next w:val="Normal"/>
    <w:link w:val="Heading3Char"/>
    <w:uiPriority w:val="99"/>
    <w:qFormat/>
    <w:rsid w:val="00380F0B"/>
    <w:pPr>
      <w:keepNext/>
      <w:spacing w:after="120" w:line="240" w:lineRule="auto"/>
      <w:outlineLvl w:val="2"/>
    </w:pPr>
    <w:rPr>
      <w:rFonts w:ascii="Tahoma" w:eastAsia="Times New Roman" w:hAnsi="Tahoma" w:cs="Times New Roman"/>
      <w:b/>
      <w:i/>
      <w:sz w:val="24"/>
      <w:szCs w:val="20"/>
      <w:lang w:val="en-GB"/>
    </w:rPr>
  </w:style>
  <w:style w:type="paragraph" w:styleId="Heading6">
    <w:name w:val="heading 6"/>
    <w:basedOn w:val="Normal"/>
    <w:next w:val="Normal"/>
    <w:link w:val="Heading6Char"/>
    <w:uiPriority w:val="99"/>
    <w:qFormat/>
    <w:rsid w:val="00380F0B"/>
    <w:pPr>
      <w:keepNext/>
      <w:spacing w:after="0" w:line="240" w:lineRule="auto"/>
      <w:jc w:val="center"/>
      <w:outlineLvl w:val="5"/>
    </w:pPr>
    <w:rPr>
      <w:rFonts w:ascii="Arial" w:eastAsia="Times New Roman" w:hAnsi="Arial"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91757"/>
    <w:rPr>
      <w:rFonts w:cs="Times New Roman"/>
      <w:vertAlign w:val="superscript"/>
    </w:rPr>
  </w:style>
  <w:style w:type="paragraph" w:styleId="ListParagraph">
    <w:name w:val="List Paragraph"/>
    <w:basedOn w:val="Normal"/>
    <w:uiPriority w:val="34"/>
    <w:qFormat/>
    <w:rsid w:val="00F64889"/>
    <w:pPr>
      <w:ind w:left="720"/>
      <w:contextualSpacing/>
    </w:pPr>
  </w:style>
  <w:style w:type="paragraph" w:styleId="FootnoteText">
    <w:name w:val="footnote text"/>
    <w:basedOn w:val="Normal"/>
    <w:link w:val="FootnoteTextChar"/>
    <w:uiPriority w:val="99"/>
    <w:rsid w:val="00FE1E0E"/>
    <w:rPr>
      <w:rFonts w:ascii="Times New Roman" w:eastAsia="Times New Roman" w:hAnsi="Times New Roman" w:cs="Times New Roman"/>
      <w:sz w:val="18"/>
      <w:szCs w:val="24"/>
      <w:lang w:val="en-GB" w:eastAsia="ja-JP"/>
    </w:rPr>
  </w:style>
  <w:style w:type="character" w:customStyle="1" w:styleId="FootnoteTextChar">
    <w:name w:val="Footnote Text Char"/>
    <w:basedOn w:val="DefaultParagraphFont"/>
    <w:link w:val="FootnoteText"/>
    <w:uiPriority w:val="99"/>
    <w:rsid w:val="00FE1E0E"/>
    <w:rPr>
      <w:rFonts w:ascii="Times New Roman" w:eastAsia="Times New Roman" w:hAnsi="Times New Roman" w:cs="Times New Roman"/>
      <w:sz w:val="18"/>
      <w:szCs w:val="24"/>
      <w:lang w:val="en-GB" w:eastAsia="ja-JP"/>
    </w:rPr>
  </w:style>
  <w:style w:type="character" w:customStyle="1" w:styleId="Heading2Char">
    <w:name w:val="Heading 2 Char"/>
    <w:basedOn w:val="DefaultParagraphFont"/>
    <w:link w:val="Heading2"/>
    <w:uiPriority w:val="99"/>
    <w:rsid w:val="00FE1E0E"/>
    <w:rPr>
      <w:rFonts w:ascii="Tahoma" w:eastAsia="Times New Roman" w:hAnsi="Tahoma" w:cs="Times New Roman"/>
      <w:b/>
      <w:color w:val="000000"/>
      <w:sz w:val="26"/>
      <w:szCs w:val="20"/>
      <w:lang w:val="en-GB" w:eastAsia="ja-JP"/>
    </w:rPr>
  </w:style>
  <w:style w:type="paragraph" w:styleId="Caption">
    <w:name w:val="caption"/>
    <w:basedOn w:val="Normal"/>
    <w:next w:val="Normal"/>
    <w:autoRedefine/>
    <w:uiPriority w:val="99"/>
    <w:qFormat/>
    <w:rsid w:val="00301378"/>
    <w:pPr>
      <w:keepNext/>
      <w:spacing w:after="0" w:line="360" w:lineRule="auto"/>
    </w:pPr>
    <w:rPr>
      <w:rFonts w:ascii="Times New Roman" w:eastAsia="Times New Roman" w:hAnsi="Times New Roman" w:cs="Times New Roman"/>
      <w:bCs/>
      <w:i/>
      <w:sz w:val="24"/>
      <w:szCs w:val="24"/>
    </w:rPr>
  </w:style>
  <w:style w:type="character" w:styleId="CommentReference">
    <w:name w:val="annotation reference"/>
    <w:basedOn w:val="DefaultParagraphFont"/>
    <w:uiPriority w:val="99"/>
    <w:semiHidden/>
    <w:unhideWhenUsed/>
    <w:rsid w:val="0002214B"/>
    <w:rPr>
      <w:sz w:val="16"/>
      <w:szCs w:val="16"/>
    </w:rPr>
  </w:style>
  <w:style w:type="paragraph" w:styleId="CommentText">
    <w:name w:val="annotation text"/>
    <w:basedOn w:val="Normal"/>
    <w:link w:val="CommentTextChar"/>
    <w:uiPriority w:val="99"/>
    <w:unhideWhenUsed/>
    <w:rsid w:val="0002214B"/>
    <w:pPr>
      <w:spacing w:line="240" w:lineRule="auto"/>
    </w:pPr>
    <w:rPr>
      <w:sz w:val="20"/>
      <w:szCs w:val="20"/>
    </w:rPr>
  </w:style>
  <w:style w:type="character" w:customStyle="1" w:styleId="CommentTextChar">
    <w:name w:val="Comment Text Char"/>
    <w:basedOn w:val="DefaultParagraphFont"/>
    <w:link w:val="CommentText"/>
    <w:uiPriority w:val="99"/>
    <w:rsid w:val="0002214B"/>
    <w:rPr>
      <w:sz w:val="20"/>
      <w:szCs w:val="20"/>
    </w:rPr>
  </w:style>
  <w:style w:type="paragraph" w:styleId="CommentSubject">
    <w:name w:val="annotation subject"/>
    <w:basedOn w:val="CommentText"/>
    <w:next w:val="CommentText"/>
    <w:link w:val="CommentSubjectChar"/>
    <w:uiPriority w:val="99"/>
    <w:semiHidden/>
    <w:unhideWhenUsed/>
    <w:rsid w:val="0002214B"/>
    <w:rPr>
      <w:b/>
      <w:bCs/>
    </w:rPr>
  </w:style>
  <w:style w:type="character" w:customStyle="1" w:styleId="CommentSubjectChar">
    <w:name w:val="Comment Subject Char"/>
    <w:basedOn w:val="CommentTextChar"/>
    <w:link w:val="CommentSubject"/>
    <w:uiPriority w:val="99"/>
    <w:semiHidden/>
    <w:rsid w:val="0002214B"/>
    <w:rPr>
      <w:b/>
      <w:bCs/>
      <w:sz w:val="20"/>
      <w:szCs w:val="20"/>
    </w:rPr>
  </w:style>
  <w:style w:type="paragraph" w:styleId="BalloonText">
    <w:name w:val="Balloon Text"/>
    <w:basedOn w:val="Normal"/>
    <w:link w:val="BalloonTextChar"/>
    <w:uiPriority w:val="99"/>
    <w:semiHidden/>
    <w:unhideWhenUsed/>
    <w:rsid w:val="00022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4B"/>
    <w:rPr>
      <w:rFonts w:ascii="Tahoma" w:hAnsi="Tahoma" w:cs="Tahoma"/>
      <w:sz w:val="16"/>
      <w:szCs w:val="16"/>
    </w:rPr>
  </w:style>
  <w:style w:type="paragraph" w:styleId="NormalWeb">
    <w:name w:val="Normal (Web)"/>
    <w:basedOn w:val="Normal"/>
    <w:uiPriority w:val="99"/>
    <w:rsid w:val="00173478"/>
    <w:pPr>
      <w:spacing w:beforeLines="1" w:afterLines="1" w:after="0" w:line="240" w:lineRule="auto"/>
      <w:ind w:firstLine="578"/>
    </w:pPr>
    <w:rPr>
      <w:rFonts w:ascii="Times" w:eastAsia="Times New Roman" w:hAnsi="Times" w:cs="Times New Roman"/>
      <w:sz w:val="20"/>
      <w:szCs w:val="24"/>
      <w:lang w:val="en-US" w:eastAsia="en-GB"/>
    </w:rPr>
  </w:style>
  <w:style w:type="paragraph" w:styleId="Revision">
    <w:name w:val="Revision"/>
    <w:hidden/>
    <w:uiPriority w:val="99"/>
    <w:semiHidden/>
    <w:rsid w:val="000F2289"/>
    <w:pPr>
      <w:spacing w:after="0" w:line="240" w:lineRule="auto"/>
    </w:pPr>
  </w:style>
  <w:style w:type="table" w:styleId="TableGrid">
    <w:name w:val="Table Grid"/>
    <w:basedOn w:val="TableNormal"/>
    <w:uiPriority w:val="59"/>
    <w:rsid w:val="00F6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433"/>
    <w:rPr>
      <w:color w:val="0000FF" w:themeColor="hyperlink"/>
      <w:u w:val="single"/>
    </w:rPr>
  </w:style>
  <w:style w:type="paragraph" w:customStyle="1" w:styleId="Default">
    <w:name w:val="Default"/>
    <w:rsid w:val="00DD1147"/>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rsid w:val="00380F0B"/>
    <w:rPr>
      <w:rFonts w:ascii="Arial" w:eastAsia="Times New Roman" w:hAnsi="Arial" w:cs="Times New Roman"/>
      <w:b/>
      <w:sz w:val="26"/>
      <w:szCs w:val="20"/>
      <w:lang w:val="en-GB"/>
    </w:rPr>
  </w:style>
  <w:style w:type="character" w:customStyle="1" w:styleId="Heading3Char">
    <w:name w:val="Heading 3 Char"/>
    <w:basedOn w:val="DefaultParagraphFont"/>
    <w:link w:val="Heading3"/>
    <w:uiPriority w:val="99"/>
    <w:rsid w:val="00380F0B"/>
    <w:rPr>
      <w:rFonts w:ascii="Tahoma" w:eastAsia="Times New Roman" w:hAnsi="Tahoma" w:cs="Times New Roman"/>
      <w:b/>
      <w:i/>
      <w:sz w:val="24"/>
      <w:szCs w:val="20"/>
      <w:lang w:val="en-GB"/>
    </w:rPr>
  </w:style>
  <w:style w:type="paragraph" w:styleId="ListBullet5">
    <w:name w:val="List Bullet 5"/>
    <w:basedOn w:val="Normal"/>
    <w:uiPriority w:val="99"/>
    <w:rsid w:val="00380F0B"/>
    <w:pPr>
      <w:numPr>
        <w:numId w:val="23"/>
      </w:numPr>
      <w:tabs>
        <w:tab w:val="clear" w:pos="567"/>
        <w:tab w:val="num" w:pos="1492"/>
      </w:tabs>
      <w:spacing w:after="0" w:line="240" w:lineRule="auto"/>
      <w:ind w:left="2126" w:hanging="425"/>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9C28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8C9"/>
  </w:style>
  <w:style w:type="paragraph" w:styleId="Footer">
    <w:name w:val="footer"/>
    <w:basedOn w:val="Normal"/>
    <w:link w:val="FooterChar"/>
    <w:uiPriority w:val="99"/>
    <w:unhideWhenUsed/>
    <w:rsid w:val="009C28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8C9"/>
  </w:style>
  <w:style w:type="character" w:styleId="Strong">
    <w:name w:val="Strong"/>
    <w:basedOn w:val="DefaultParagraphFont"/>
    <w:uiPriority w:val="22"/>
    <w:qFormat/>
    <w:rsid w:val="00155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601">
      <w:bodyDiv w:val="1"/>
      <w:marLeft w:val="0"/>
      <w:marRight w:val="0"/>
      <w:marTop w:val="0"/>
      <w:marBottom w:val="0"/>
      <w:divBdr>
        <w:top w:val="none" w:sz="0" w:space="0" w:color="auto"/>
        <w:left w:val="none" w:sz="0" w:space="0" w:color="auto"/>
        <w:bottom w:val="none" w:sz="0" w:space="0" w:color="auto"/>
        <w:right w:val="none" w:sz="0" w:space="0" w:color="auto"/>
      </w:divBdr>
      <w:divsChild>
        <w:div w:id="1249079429">
          <w:marLeft w:val="547"/>
          <w:marRight w:val="0"/>
          <w:marTop w:val="154"/>
          <w:marBottom w:val="0"/>
          <w:divBdr>
            <w:top w:val="none" w:sz="0" w:space="0" w:color="auto"/>
            <w:left w:val="none" w:sz="0" w:space="0" w:color="auto"/>
            <w:bottom w:val="none" w:sz="0" w:space="0" w:color="auto"/>
            <w:right w:val="none" w:sz="0" w:space="0" w:color="auto"/>
          </w:divBdr>
        </w:div>
        <w:div w:id="1185248040">
          <w:marLeft w:val="1166"/>
          <w:marRight w:val="0"/>
          <w:marTop w:val="134"/>
          <w:marBottom w:val="0"/>
          <w:divBdr>
            <w:top w:val="none" w:sz="0" w:space="0" w:color="auto"/>
            <w:left w:val="none" w:sz="0" w:space="0" w:color="auto"/>
            <w:bottom w:val="none" w:sz="0" w:space="0" w:color="auto"/>
            <w:right w:val="none" w:sz="0" w:space="0" w:color="auto"/>
          </w:divBdr>
        </w:div>
        <w:div w:id="1624310292">
          <w:marLeft w:val="1166"/>
          <w:marRight w:val="0"/>
          <w:marTop w:val="134"/>
          <w:marBottom w:val="0"/>
          <w:divBdr>
            <w:top w:val="none" w:sz="0" w:space="0" w:color="auto"/>
            <w:left w:val="none" w:sz="0" w:space="0" w:color="auto"/>
            <w:bottom w:val="none" w:sz="0" w:space="0" w:color="auto"/>
            <w:right w:val="none" w:sz="0" w:space="0" w:color="auto"/>
          </w:divBdr>
        </w:div>
        <w:div w:id="1080832017">
          <w:marLeft w:val="1166"/>
          <w:marRight w:val="0"/>
          <w:marTop w:val="134"/>
          <w:marBottom w:val="0"/>
          <w:divBdr>
            <w:top w:val="none" w:sz="0" w:space="0" w:color="auto"/>
            <w:left w:val="none" w:sz="0" w:space="0" w:color="auto"/>
            <w:bottom w:val="none" w:sz="0" w:space="0" w:color="auto"/>
            <w:right w:val="none" w:sz="0" w:space="0" w:color="auto"/>
          </w:divBdr>
        </w:div>
      </w:divsChild>
    </w:div>
    <w:div w:id="140781147">
      <w:bodyDiv w:val="1"/>
      <w:marLeft w:val="0"/>
      <w:marRight w:val="0"/>
      <w:marTop w:val="0"/>
      <w:marBottom w:val="0"/>
      <w:divBdr>
        <w:top w:val="none" w:sz="0" w:space="0" w:color="auto"/>
        <w:left w:val="none" w:sz="0" w:space="0" w:color="auto"/>
        <w:bottom w:val="none" w:sz="0" w:space="0" w:color="auto"/>
        <w:right w:val="none" w:sz="0" w:space="0" w:color="auto"/>
      </w:divBdr>
    </w:div>
    <w:div w:id="365254013">
      <w:bodyDiv w:val="1"/>
      <w:marLeft w:val="0"/>
      <w:marRight w:val="0"/>
      <w:marTop w:val="0"/>
      <w:marBottom w:val="0"/>
      <w:divBdr>
        <w:top w:val="none" w:sz="0" w:space="0" w:color="auto"/>
        <w:left w:val="none" w:sz="0" w:space="0" w:color="auto"/>
        <w:bottom w:val="none" w:sz="0" w:space="0" w:color="auto"/>
        <w:right w:val="none" w:sz="0" w:space="0" w:color="auto"/>
      </w:divBdr>
      <w:divsChild>
        <w:div w:id="770660261">
          <w:marLeft w:val="547"/>
          <w:marRight w:val="0"/>
          <w:marTop w:val="154"/>
          <w:marBottom w:val="0"/>
          <w:divBdr>
            <w:top w:val="none" w:sz="0" w:space="0" w:color="auto"/>
            <w:left w:val="none" w:sz="0" w:space="0" w:color="auto"/>
            <w:bottom w:val="none" w:sz="0" w:space="0" w:color="auto"/>
            <w:right w:val="none" w:sz="0" w:space="0" w:color="auto"/>
          </w:divBdr>
        </w:div>
        <w:div w:id="1635214804">
          <w:marLeft w:val="547"/>
          <w:marRight w:val="0"/>
          <w:marTop w:val="154"/>
          <w:marBottom w:val="0"/>
          <w:divBdr>
            <w:top w:val="none" w:sz="0" w:space="0" w:color="auto"/>
            <w:left w:val="none" w:sz="0" w:space="0" w:color="auto"/>
            <w:bottom w:val="none" w:sz="0" w:space="0" w:color="auto"/>
            <w:right w:val="none" w:sz="0" w:space="0" w:color="auto"/>
          </w:divBdr>
        </w:div>
      </w:divsChild>
    </w:div>
    <w:div w:id="384262059">
      <w:bodyDiv w:val="1"/>
      <w:marLeft w:val="0"/>
      <w:marRight w:val="0"/>
      <w:marTop w:val="0"/>
      <w:marBottom w:val="0"/>
      <w:divBdr>
        <w:top w:val="none" w:sz="0" w:space="0" w:color="auto"/>
        <w:left w:val="none" w:sz="0" w:space="0" w:color="auto"/>
        <w:bottom w:val="none" w:sz="0" w:space="0" w:color="auto"/>
        <w:right w:val="none" w:sz="0" w:space="0" w:color="auto"/>
      </w:divBdr>
    </w:div>
    <w:div w:id="531647868">
      <w:bodyDiv w:val="1"/>
      <w:marLeft w:val="0"/>
      <w:marRight w:val="0"/>
      <w:marTop w:val="0"/>
      <w:marBottom w:val="0"/>
      <w:divBdr>
        <w:top w:val="none" w:sz="0" w:space="0" w:color="auto"/>
        <w:left w:val="none" w:sz="0" w:space="0" w:color="auto"/>
        <w:bottom w:val="none" w:sz="0" w:space="0" w:color="auto"/>
        <w:right w:val="none" w:sz="0" w:space="0" w:color="auto"/>
      </w:divBdr>
      <w:divsChild>
        <w:div w:id="801459803">
          <w:marLeft w:val="547"/>
          <w:marRight w:val="0"/>
          <w:marTop w:val="154"/>
          <w:marBottom w:val="0"/>
          <w:divBdr>
            <w:top w:val="none" w:sz="0" w:space="0" w:color="auto"/>
            <w:left w:val="none" w:sz="0" w:space="0" w:color="auto"/>
            <w:bottom w:val="none" w:sz="0" w:space="0" w:color="auto"/>
            <w:right w:val="none" w:sz="0" w:space="0" w:color="auto"/>
          </w:divBdr>
        </w:div>
      </w:divsChild>
    </w:div>
    <w:div w:id="622541335">
      <w:bodyDiv w:val="1"/>
      <w:marLeft w:val="0"/>
      <w:marRight w:val="0"/>
      <w:marTop w:val="0"/>
      <w:marBottom w:val="0"/>
      <w:divBdr>
        <w:top w:val="none" w:sz="0" w:space="0" w:color="auto"/>
        <w:left w:val="none" w:sz="0" w:space="0" w:color="auto"/>
        <w:bottom w:val="none" w:sz="0" w:space="0" w:color="auto"/>
        <w:right w:val="none" w:sz="0" w:space="0" w:color="auto"/>
      </w:divBdr>
      <w:divsChild>
        <w:div w:id="1383675635">
          <w:marLeft w:val="547"/>
          <w:marRight w:val="0"/>
          <w:marTop w:val="115"/>
          <w:marBottom w:val="0"/>
          <w:divBdr>
            <w:top w:val="none" w:sz="0" w:space="0" w:color="auto"/>
            <w:left w:val="none" w:sz="0" w:space="0" w:color="auto"/>
            <w:bottom w:val="none" w:sz="0" w:space="0" w:color="auto"/>
            <w:right w:val="none" w:sz="0" w:space="0" w:color="auto"/>
          </w:divBdr>
        </w:div>
      </w:divsChild>
    </w:div>
    <w:div w:id="836727220">
      <w:bodyDiv w:val="1"/>
      <w:marLeft w:val="0"/>
      <w:marRight w:val="0"/>
      <w:marTop w:val="0"/>
      <w:marBottom w:val="0"/>
      <w:divBdr>
        <w:top w:val="none" w:sz="0" w:space="0" w:color="auto"/>
        <w:left w:val="none" w:sz="0" w:space="0" w:color="auto"/>
        <w:bottom w:val="none" w:sz="0" w:space="0" w:color="auto"/>
        <w:right w:val="none" w:sz="0" w:space="0" w:color="auto"/>
      </w:divBdr>
      <w:divsChild>
        <w:div w:id="919749647">
          <w:marLeft w:val="547"/>
          <w:marRight w:val="0"/>
          <w:marTop w:val="144"/>
          <w:marBottom w:val="0"/>
          <w:divBdr>
            <w:top w:val="none" w:sz="0" w:space="0" w:color="auto"/>
            <w:left w:val="none" w:sz="0" w:space="0" w:color="auto"/>
            <w:bottom w:val="none" w:sz="0" w:space="0" w:color="auto"/>
            <w:right w:val="none" w:sz="0" w:space="0" w:color="auto"/>
          </w:divBdr>
        </w:div>
        <w:div w:id="391391695">
          <w:marLeft w:val="547"/>
          <w:marRight w:val="0"/>
          <w:marTop w:val="144"/>
          <w:marBottom w:val="0"/>
          <w:divBdr>
            <w:top w:val="none" w:sz="0" w:space="0" w:color="auto"/>
            <w:left w:val="none" w:sz="0" w:space="0" w:color="auto"/>
            <w:bottom w:val="none" w:sz="0" w:space="0" w:color="auto"/>
            <w:right w:val="none" w:sz="0" w:space="0" w:color="auto"/>
          </w:divBdr>
        </w:div>
        <w:div w:id="567955790">
          <w:marLeft w:val="547"/>
          <w:marRight w:val="0"/>
          <w:marTop w:val="144"/>
          <w:marBottom w:val="0"/>
          <w:divBdr>
            <w:top w:val="none" w:sz="0" w:space="0" w:color="auto"/>
            <w:left w:val="none" w:sz="0" w:space="0" w:color="auto"/>
            <w:bottom w:val="none" w:sz="0" w:space="0" w:color="auto"/>
            <w:right w:val="none" w:sz="0" w:space="0" w:color="auto"/>
          </w:divBdr>
        </w:div>
      </w:divsChild>
    </w:div>
    <w:div w:id="842168227">
      <w:bodyDiv w:val="1"/>
      <w:marLeft w:val="0"/>
      <w:marRight w:val="0"/>
      <w:marTop w:val="0"/>
      <w:marBottom w:val="0"/>
      <w:divBdr>
        <w:top w:val="none" w:sz="0" w:space="0" w:color="auto"/>
        <w:left w:val="none" w:sz="0" w:space="0" w:color="auto"/>
        <w:bottom w:val="none" w:sz="0" w:space="0" w:color="auto"/>
        <w:right w:val="none" w:sz="0" w:space="0" w:color="auto"/>
      </w:divBdr>
      <w:divsChild>
        <w:div w:id="1380477069">
          <w:marLeft w:val="547"/>
          <w:marRight w:val="0"/>
          <w:marTop w:val="144"/>
          <w:marBottom w:val="0"/>
          <w:divBdr>
            <w:top w:val="none" w:sz="0" w:space="0" w:color="auto"/>
            <w:left w:val="none" w:sz="0" w:space="0" w:color="auto"/>
            <w:bottom w:val="none" w:sz="0" w:space="0" w:color="auto"/>
            <w:right w:val="none" w:sz="0" w:space="0" w:color="auto"/>
          </w:divBdr>
        </w:div>
        <w:div w:id="1958877814">
          <w:marLeft w:val="547"/>
          <w:marRight w:val="0"/>
          <w:marTop w:val="144"/>
          <w:marBottom w:val="0"/>
          <w:divBdr>
            <w:top w:val="none" w:sz="0" w:space="0" w:color="auto"/>
            <w:left w:val="none" w:sz="0" w:space="0" w:color="auto"/>
            <w:bottom w:val="none" w:sz="0" w:space="0" w:color="auto"/>
            <w:right w:val="none" w:sz="0" w:space="0" w:color="auto"/>
          </w:divBdr>
        </w:div>
      </w:divsChild>
    </w:div>
    <w:div w:id="896629012">
      <w:bodyDiv w:val="1"/>
      <w:marLeft w:val="0"/>
      <w:marRight w:val="0"/>
      <w:marTop w:val="0"/>
      <w:marBottom w:val="0"/>
      <w:divBdr>
        <w:top w:val="none" w:sz="0" w:space="0" w:color="auto"/>
        <w:left w:val="none" w:sz="0" w:space="0" w:color="auto"/>
        <w:bottom w:val="none" w:sz="0" w:space="0" w:color="auto"/>
        <w:right w:val="none" w:sz="0" w:space="0" w:color="auto"/>
      </w:divBdr>
    </w:div>
    <w:div w:id="1040738801">
      <w:bodyDiv w:val="1"/>
      <w:marLeft w:val="0"/>
      <w:marRight w:val="0"/>
      <w:marTop w:val="0"/>
      <w:marBottom w:val="0"/>
      <w:divBdr>
        <w:top w:val="none" w:sz="0" w:space="0" w:color="auto"/>
        <w:left w:val="none" w:sz="0" w:space="0" w:color="auto"/>
        <w:bottom w:val="none" w:sz="0" w:space="0" w:color="auto"/>
        <w:right w:val="none" w:sz="0" w:space="0" w:color="auto"/>
      </w:divBdr>
      <w:divsChild>
        <w:div w:id="1948582480">
          <w:marLeft w:val="547"/>
          <w:marRight w:val="0"/>
          <w:marTop w:val="144"/>
          <w:marBottom w:val="0"/>
          <w:divBdr>
            <w:top w:val="none" w:sz="0" w:space="0" w:color="auto"/>
            <w:left w:val="none" w:sz="0" w:space="0" w:color="auto"/>
            <w:bottom w:val="none" w:sz="0" w:space="0" w:color="auto"/>
            <w:right w:val="none" w:sz="0" w:space="0" w:color="auto"/>
          </w:divBdr>
        </w:div>
        <w:div w:id="1422527250">
          <w:marLeft w:val="547"/>
          <w:marRight w:val="0"/>
          <w:marTop w:val="144"/>
          <w:marBottom w:val="0"/>
          <w:divBdr>
            <w:top w:val="none" w:sz="0" w:space="0" w:color="auto"/>
            <w:left w:val="none" w:sz="0" w:space="0" w:color="auto"/>
            <w:bottom w:val="none" w:sz="0" w:space="0" w:color="auto"/>
            <w:right w:val="none" w:sz="0" w:space="0" w:color="auto"/>
          </w:divBdr>
        </w:div>
      </w:divsChild>
    </w:div>
    <w:div w:id="1318268257">
      <w:bodyDiv w:val="1"/>
      <w:marLeft w:val="0"/>
      <w:marRight w:val="0"/>
      <w:marTop w:val="0"/>
      <w:marBottom w:val="0"/>
      <w:divBdr>
        <w:top w:val="none" w:sz="0" w:space="0" w:color="auto"/>
        <w:left w:val="none" w:sz="0" w:space="0" w:color="auto"/>
        <w:bottom w:val="none" w:sz="0" w:space="0" w:color="auto"/>
        <w:right w:val="none" w:sz="0" w:space="0" w:color="auto"/>
      </w:divBdr>
    </w:div>
    <w:div w:id="1606575353">
      <w:bodyDiv w:val="1"/>
      <w:marLeft w:val="0"/>
      <w:marRight w:val="0"/>
      <w:marTop w:val="0"/>
      <w:marBottom w:val="0"/>
      <w:divBdr>
        <w:top w:val="none" w:sz="0" w:space="0" w:color="auto"/>
        <w:left w:val="none" w:sz="0" w:space="0" w:color="auto"/>
        <w:bottom w:val="none" w:sz="0" w:space="0" w:color="auto"/>
        <w:right w:val="none" w:sz="0" w:space="0" w:color="auto"/>
      </w:divBdr>
    </w:div>
    <w:div w:id="2059819231">
      <w:bodyDiv w:val="1"/>
      <w:marLeft w:val="0"/>
      <w:marRight w:val="0"/>
      <w:marTop w:val="0"/>
      <w:marBottom w:val="0"/>
      <w:divBdr>
        <w:top w:val="none" w:sz="0" w:space="0" w:color="auto"/>
        <w:left w:val="none" w:sz="0" w:space="0" w:color="auto"/>
        <w:bottom w:val="none" w:sz="0" w:space="0" w:color="auto"/>
        <w:right w:val="none" w:sz="0" w:space="0" w:color="auto"/>
      </w:divBdr>
      <w:divsChild>
        <w:div w:id="595788268">
          <w:marLeft w:val="547"/>
          <w:marRight w:val="0"/>
          <w:marTop w:val="130"/>
          <w:marBottom w:val="0"/>
          <w:divBdr>
            <w:top w:val="none" w:sz="0" w:space="0" w:color="auto"/>
            <w:left w:val="none" w:sz="0" w:space="0" w:color="auto"/>
            <w:bottom w:val="none" w:sz="0" w:space="0" w:color="auto"/>
            <w:right w:val="none" w:sz="0" w:space="0" w:color="auto"/>
          </w:divBdr>
        </w:div>
        <w:div w:id="1480418694">
          <w:marLeft w:val="1166"/>
          <w:marRight w:val="0"/>
          <w:marTop w:val="115"/>
          <w:marBottom w:val="0"/>
          <w:divBdr>
            <w:top w:val="none" w:sz="0" w:space="0" w:color="auto"/>
            <w:left w:val="none" w:sz="0" w:space="0" w:color="auto"/>
            <w:bottom w:val="none" w:sz="0" w:space="0" w:color="auto"/>
            <w:right w:val="none" w:sz="0" w:space="0" w:color="auto"/>
          </w:divBdr>
        </w:div>
      </w:divsChild>
    </w:div>
    <w:div w:id="2069644309">
      <w:bodyDiv w:val="1"/>
      <w:marLeft w:val="0"/>
      <w:marRight w:val="0"/>
      <w:marTop w:val="0"/>
      <w:marBottom w:val="0"/>
      <w:divBdr>
        <w:top w:val="none" w:sz="0" w:space="0" w:color="auto"/>
        <w:left w:val="none" w:sz="0" w:space="0" w:color="auto"/>
        <w:bottom w:val="none" w:sz="0" w:space="0" w:color="auto"/>
        <w:right w:val="none" w:sz="0" w:space="0" w:color="auto"/>
      </w:divBdr>
      <w:divsChild>
        <w:div w:id="1921022984">
          <w:marLeft w:val="100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fakultates/medicinas-fakultate/medicinas-fakultates-katedras/dzemdniecibas-un-ginekologijas-katedra" TargetMode="External"/><Relationship Id="rId13" Type="http://schemas.openxmlformats.org/officeDocument/2006/relationships/hyperlink" Target="http://www.vm.gov.lv/images/userfiles/uztura_ieteikumi_pieaugusajiem.pdf" TargetMode="External"/><Relationship Id="rId18" Type="http://schemas.openxmlformats.org/officeDocument/2006/relationships/hyperlink" Target="http://www.ncbi.nlm.nih.gov/pubmed/?term=Rehm%20J%5Bauth%5D" TargetMode="External"/><Relationship Id="rId3" Type="http://schemas.openxmlformats.org/officeDocument/2006/relationships/styles" Target="styles.xml"/><Relationship Id="rId21" Type="http://schemas.openxmlformats.org/officeDocument/2006/relationships/hyperlink" Target="http://www.nal.usda.gov" TargetMode="External"/><Relationship Id="rId7" Type="http://schemas.openxmlformats.org/officeDocument/2006/relationships/endnotes" Target="endnotes.xml"/><Relationship Id="rId12" Type="http://schemas.openxmlformats.org/officeDocument/2006/relationships/hyperlink" Target="http://www.vmspkc.gov.lv" TargetMode="External"/><Relationship Id="rId17" Type="http://schemas.openxmlformats.org/officeDocument/2006/relationships/hyperlink" Target="http://www.ncbi.nlm.nih.gov/pubmed/?term=Malini%20S%5Bauth%5D" TargetMode="External"/><Relationship Id="rId2" Type="http://schemas.openxmlformats.org/officeDocument/2006/relationships/numbering" Target="numbering.xml"/><Relationship Id="rId16" Type="http://schemas.openxmlformats.org/officeDocument/2006/relationships/hyperlink" Target="http://www.ncbi.nlm.nih.gov/pubmed/?term=Jaddoe%20VW%5Bauth%5D" TargetMode="External"/><Relationship Id="rId20" Type="http://schemas.openxmlformats.org/officeDocument/2006/relationships/hyperlink" Target="http://www.vmspk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Irving%20H%5Bauth%5D"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norden.org/en/theme/nordic-nutrition-recommendation/nordic-nutrition-recommendations-201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ncbi.nlm.nih.gov/pubmed/?term=Bakker%20R%5Bauth%5D"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c:f>
              <c:strCache>
                <c:ptCount val="1"/>
                <c:pt idx="0">
                  <c:v>nepietiekams svars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Sheet1!$C$3:$E$3</c:f>
              <c:numCache>
                <c:formatCode>General</c:formatCode>
                <c:ptCount val="3"/>
                <c:pt idx="0">
                  <c:v>2010</c:v>
                </c:pt>
                <c:pt idx="1">
                  <c:v>2011</c:v>
                </c:pt>
                <c:pt idx="2">
                  <c:v>2012</c:v>
                </c:pt>
              </c:numCache>
            </c:numRef>
          </c:cat>
          <c:val>
            <c:numRef>
              <c:f>Sheet1!$C$4:$E$4</c:f>
              <c:numCache>
                <c:formatCode>General</c:formatCode>
                <c:ptCount val="3"/>
                <c:pt idx="0">
                  <c:v>3.7</c:v>
                </c:pt>
                <c:pt idx="1">
                  <c:v>2.8</c:v>
                </c:pt>
                <c:pt idx="2">
                  <c:v>2.2999999999999998</c:v>
                </c:pt>
              </c:numCache>
            </c:numRef>
          </c:val>
        </c:ser>
        <c:ser>
          <c:idx val="1"/>
          <c:order val="1"/>
          <c:tx>
            <c:strRef>
              <c:f>Sheet1!$B$5</c:f>
              <c:strCache>
                <c:ptCount val="1"/>
                <c:pt idx="0">
                  <c:v>normāls svars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Sheet1!$C$3:$E$3</c:f>
              <c:numCache>
                <c:formatCode>General</c:formatCode>
                <c:ptCount val="3"/>
                <c:pt idx="0">
                  <c:v>2010</c:v>
                </c:pt>
                <c:pt idx="1">
                  <c:v>2011</c:v>
                </c:pt>
                <c:pt idx="2">
                  <c:v>2012</c:v>
                </c:pt>
              </c:numCache>
            </c:numRef>
          </c:cat>
          <c:val>
            <c:numRef>
              <c:f>Sheet1!$C$5:$E$5</c:f>
              <c:numCache>
                <c:formatCode>General</c:formatCode>
                <c:ptCount val="3"/>
                <c:pt idx="0">
                  <c:v>51.2</c:v>
                </c:pt>
                <c:pt idx="1">
                  <c:v>48</c:v>
                </c:pt>
                <c:pt idx="2">
                  <c:v>43</c:v>
                </c:pt>
              </c:numCache>
            </c:numRef>
          </c:val>
        </c:ser>
        <c:ser>
          <c:idx val="2"/>
          <c:order val="2"/>
          <c:tx>
            <c:strRef>
              <c:f>Sheet1!$B$6</c:f>
              <c:strCache>
                <c:ptCount val="1"/>
                <c:pt idx="0">
                  <c:v>liekais svars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Sheet1!$C$3:$E$3</c:f>
              <c:numCache>
                <c:formatCode>General</c:formatCode>
                <c:ptCount val="3"/>
                <c:pt idx="0">
                  <c:v>2010</c:v>
                </c:pt>
                <c:pt idx="1">
                  <c:v>2011</c:v>
                </c:pt>
                <c:pt idx="2">
                  <c:v>2012</c:v>
                </c:pt>
              </c:numCache>
            </c:numRef>
          </c:cat>
          <c:val>
            <c:numRef>
              <c:f>Sheet1!$C$6:$E$6</c:f>
              <c:numCache>
                <c:formatCode>General</c:formatCode>
                <c:ptCount val="3"/>
                <c:pt idx="0">
                  <c:v>29.6</c:v>
                </c:pt>
                <c:pt idx="1">
                  <c:v>31.6</c:v>
                </c:pt>
                <c:pt idx="2">
                  <c:v>34</c:v>
                </c:pt>
              </c:numCache>
            </c:numRef>
          </c:val>
        </c:ser>
        <c:ser>
          <c:idx val="3"/>
          <c:order val="3"/>
          <c:tx>
            <c:strRef>
              <c:f>Sheet1!$B$7</c:f>
              <c:strCache>
                <c:ptCount val="1"/>
                <c:pt idx="0">
                  <c:v>aptaukošanās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Sheet1!$C$3:$E$3</c:f>
              <c:numCache>
                <c:formatCode>General</c:formatCode>
                <c:ptCount val="3"/>
                <c:pt idx="0">
                  <c:v>2010</c:v>
                </c:pt>
                <c:pt idx="1">
                  <c:v>2011</c:v>
                </c:pt>
                <c:pt idx="2">
                  <c:v>2012</c:v>
                </c:pt>
              </c:numCache>
            </c:numRef>
          </c:cat>
          <c:val>
            <c:numRef>
              <c:f>Sheet1!$C$7:$E$7</c:f>
              <c:numCache>
                <c:formatCode>General</c:formatCode>
                <c:ptCount val="3"/>
                <c:pt idx="0">
                  <c:v>15.5</c:v>
                </c:pt>
                <c:pt idx="1">
                  <c:v>17.5</c:v>
                </c:pt>
                <c:pt idx="2">
                  <c:v>20.6</c:v>
                </c:pt>
              </c:numCache>
            </c:numRef>
          </c:val>
        </c:ser>
        <c:dLbls>
          <c:showLegendKey val="0"/>
          <c:showVal val="0"/>
          <c:showCatName val="0"/>
          <c:showSerName val="0"/>
          <c:showPercent val="0"/>
          <c:showBubbleSize val="0"/>
        </c:dLbls>
        <c:gapWidth val="219"/>
        <c:overlap val="-27"/>
        <c:axId val="289651648"/>
        <c:axId val="289650080"/>
      </c:barChart>
      <c:catAx>
        <c:axId val="28965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9650080"/>
        <c:crossesAt val="0"/>
        <c:auto val="1"/>
        <c:lblAlgn val="ctr"/>
        <c:lblOffset val="100"/>
        <c:noMultiLvlLbl val="0"/>
      </c:catAx>
      <c:valAx>
        <c:axId val="28965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8965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BB8A-7A90-4E43-A70E-4BBC3165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43556</Words>
  <Characters>24827</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Sanda Terela</cp:lastModifiedBy>
  <cp:revision>2</cp:revision>
  <cp:lastPrinted>2016-06-18T08:15:00Z</cp:lastPrinted>
  <dcterms:created xsi:type="dcterms:W3CDTF">2016-06-20T07:13:00Z</dcterms:created>
  <dcterms:modified xsi:type="dcterms:W3CDTF">2016-06-20T07:13:00Z</dcterms:modified>
</cp:coreProperties>
</file>