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6D" w:rsidRDefault="00777A6D" w:rsidP="00FF5C18">
      <w:pPr>
        <w:jc w:val="center"/>
        <w:rPr>
          <w:sz w:val="32"/>
          <w:szCs w:val="32"/>
        </w:rPr>
      </w:pPr>
    </w:p>
    <w:p w:rsidR="00777A6D" w:rsidRDefault="00777A6D" w:rsidP="00FF5C18">
      <w:pPr>
        <w:jc w:val="center"/>
        <w:rPr>
          <w:sz w:val="32"/>
          <w:szCs w:val="32"/>
        </w:rPr>
      </w:pPr>
    </w:p>
    <w:p w:rsidR="00777A6D" w:rsidRDefault="00777A6D" w:rsidP="00FF5C18">
      <w:pPr>
        <w:jc w:val="center"/>
        <w:rPr>
          <w:sz w:val="32"/>
          <w:szCs w:val="32"/>
        </w:rPr>
      </w:pPr>
    </w:p>
    <w:p w:rsidR="00777A6D" w:rsidRDefault="00777A6D" w:rsidP="00FF5C18">
      <w:pPr>
        <w:jc w:val="center"/>
        <w:rPr>
          <w:sz w:val="32"/>
          <w:szCs w:val="32"/>
        </w:rPr>
      </w:pPr>
    </w:p>
    <w:p w:rsidR="00777A6D" w:rsidRDefault="00777A6D" w:rsidP="00FF5C18">
      <w:pPr>
        <w:jc w:val="center"/>
        <w:rPr>
          <w:sz w:val="32"/>
          <w:szCs w:val="32"/>
        </w:rPr>
      </w:pPr>
    </w:p>
    <w:p w:rsidR="00777A6D" w:rsidRDefault="00777A6D" w:rsidP="00FF5C18">
      <w:pPr>
        <w:jc w:val="center"/>
        <w:rPr>
          <w:sz w:val="32"/>
          <w:szCs w:val="32"/>
        </w:rPr>
      </w:pPr>
    </w:p>
    <w:p w:rsidR="00777A6D" w:rsidRDefault="00777A6D" w:rsidP="00FF5C18">
      <w:pPr>
        <w:jc w:val="center"/>
        <w:rPr>
          <w:sz w:val="32"/>
          <w:szCs w:val="32"/>
        </w:rPr>
      </w:pPr>
    </w:p>
    <w:p w:rsidR="00F352EE" w:rsidRPr="00FF5C18" w:rsidRDefault="00F352EE" w:rsidP="00FF5C18">
      <w:pPr>
        <w:jc w:val="center"/>
        <w:rPr>
          <w:sz w:val="32"/>
          <w:szCs w:val="32"/>
        </w:rPr>
      </w:pPr>
      <w:r w:rsidRPr="00FF5C18">
        <w:rPr>
          <w:sz w:val="32"/>
          <w:szCs w:val="32"/>
        </w:rPr>
        <w:t>KLĪNISKĀS REKOMENDĀCIJAS</w:t>
      </w:r>
    </w:p>
    <w:p w:rsidR="00984B60" w:rsidRPr="00FF5C18" w:rsidRDefault="00777A6D" w:rsidP="00FF5C18">
      <w:pPr>
        <w:pStyle w:val="Title"/>
        <w:jc w:val="center"/>
      </w:pPr>
      <w:r>
        <w:t xml:space="preserve">GRŪTNIECĪBAS HIPERTENSIJA. </w:t>
      </w:r>
      <w:r w:rsidR="00F352EE" w:rsidRPr="00FF5C18">
        <w:t>PREEKLAMPSIJA</w:t>
      </w:r>
      <w:r w:rsidR="0071312D">
        <w:t>.</w:t>
      </w:r>
    </w:p>
    <w:p w:rsidR="00F352EE" w:rsidRPr="00FF5C18" w:rsidRDefault="00777A6D" w:rsidP="00FF5C18">
      <w:pPr>
        <w:jc w:val="center"/>
        <w:rPr>
          <w:sz w:val="32"/>
          <w:szCs w:val="32"/>
        </w:rPr>
      </w:pPr>
      <w:r>
        <w:rPr>
          <w:sz w:val="32"/>
          <w:szCs w:val="32"/>
        </w:rPr>
        <w:t>Rīga 2013. gads</w:t>
      </w:r>
    </w:p>
    <w:p w:rsidR="00F352EE" w:rsidRDefault="00F352EE"/>
    <w:p w:rsidR="00777A6D" w:rsidRDefault="00777A6D"/>
    <w:p w:rsidR="00777A6D" w:rsidRDefault="00777A6D"/>
    <w:p w:rsidR="00777A6D" w:rsidRDefault="00777A6D"/>
    <w:p w:rsidR="00777A6D" w:rsidRDefault="00777A6D"/>
    <w:p w:rsidR="00777A6D" w:rsidRDefault="00777A6D"/>
    <w:p w:rsidR="00777A6D" w:rsidRDefault="00777A6D"/>
    <w:p w:rsidR="00777A6D" w:rsidRDefault="00777A6D"/>
    <w:p w:rsidR="00777A6D" w:rsidRDefault="00777A6D"/>
    <w:p w:rsidR="00777A6D" w:rsidRDefault="00777A6D"/>
    <w:p w:rsidR="00777A6D" w:rsidRPr="0071312D" w:rsidRDefault="00A73DF1" w:rsidP="00777A6D">
      <w:pPr>
        <w:jc w:val="right"/>
        <w:rPr>
          <w:sz w:val="24"/>
          <w:szCs w:val="24"/>
        </w:rPr>
      </w:pPr>
      <w:r>
        <w:rPr>
          <w:sz w:val="24"/>
          <w:szCs w:val="24"/>
        </w:rPr>
        <w:t>Paula</w:t>
      </w:r>
      <w:r w:rsidR="00777A6D" w:rsidRPr="0071312D">
        <w:rPr>
          <w:sz w:val="24"/>
          <w:szCs w:val="24"/>
        </w:rPr>
        <w:t xml:space="preserve"> Stradiņa klīniskā universitātes slimnīcas </w:t>
      </w:r>
      <w:r w:rsidR="00CE124D">
        <w:rPr>
          <w:sz w:val="24"/>
          <w:szCs w:val="24"/>
        </w:rPr>
        <w:t>Sievietes un bērna veselības</w:t>
      </w:r>
      <w:r w:rsidR="00777A6D" w:rsidRPr="0071312D">
        <w:rPr>
          <w:sz w:val="24"/>
          <w:szCs w:val="24"/>
        </w:rPr>
        <w:t xml:space="preserve"> klīnika</w:t>
      </w:r>
    </w:p>
    <w:p w:rsidR="00777A6D" w:rsidRPr="0071312D" w:rsidRDefault="00777A6D" w:rsidP="00777A6D">
      <w:pPr>
        <w:jc w:val="right"/>
        <w:rPr>
          <w:sz w:val="24"/>
          <w:szCs w:val="24"/>
        </w:rPr>
      </w:pPr>
      <w:r w:rsidRPr="0071312D">
        <w:rPr>
          <w:sz w:val="24"/>
          <w:szCs w:val="24"/>
        </w:rPr>
        <w:t>Latvijas ginekologu un dzemdību speciālistu asociācija</w:t>
      </w:r>
    </w:p>
    <w:p w:rsidR="00777A6D" w:rsidRPr="0071312D" w:rsidRDefault="00777A6D" w:rsidP="00777A6D">
      <w:pPr>
        <w:jc w:val="right"/>
        <w:rPr>
          <w:sz w:val="24"/>
          <w:szCs w:val="24"/>
        </w:rPr>
      </w:pPr>
    </w:p>
    <w:p w:rsidR="00777A6D" w:rsidRPr="0071312D" w:rsidRDefault="00777A6D">
      <w:pPr>
        <w:rPr>
          <w:b/>
          <w:sz w:val="24"/>
          <w:szCs w:val="24"/>
        </w:rPr>
      </w:pPr>
      <w:r w:rsidRPr="0071312D">
        <w:rPr>
          <w:b/>
          <w:sz w:val="24"/>
          <w:szCs w:val="24"/>
        </w:rPr>
        <w:lastRenderedPageBreak/>
        <w:t>Vadlīniju izstrādātājs:</w:t>
      </w:r>
    </w:p>
    <w:p w:rsidR="00777A6D" w:rsidRPr="0071312D" w:rsidRDefault="00777A6D">
      <w:pPr>
        <w:rPr>
          <w:sz w:val="24"/>
          <w:szCs w:val="24"/>
        </w:rPr>
      </w:pPr>
      <w:r w:rsidRPr="0071312D">
        <w:rPr>
          <w:sz w:val="24"/>
          <w:szCs w:val="24"/>
        </w:rPr>
        <w:t>P. Stradiņa klīniskā universitātes slimnīcas Ginekoloģijas un dzemdību klīnika</w:t>
      </w:r>
    </w:p>
    <w:p w:rsidR="00777A6D" w:rsidRPr="0071312D" w:rsidRDefault="00777A6D">
      <w:pPr>
        <w:rPr>
          <w:sz w:val="24"/>
          <w:szCs w:val="24"/>
        </w:rPr>
      </w:pPr>
      <w:r w:rsidRPr="0071312D">
        <w:rPr>
          <w:sz w:val="24"/>
          <w:szCs w:val="24"/>
        </w:rPr>
        <w:t>Latvijas Ginekologu un dzemdību speciālistu asociācija</w:t>
      </w:r>
    </w:p>
    <w:p w:rsidR="00777A6D" w:rsidRPr="0071312D" w:rsidRDefault="00777A6D">
      <w:pPr>
        <w:rPr>
          <w:sz w:val="24"/>
          <w:szCs w:val="24"/>
        </w:rPr>
      </w:pPr>
    </w:p>
    <w:p w:rsidR="00777A6D" w:rsidRPr="0071312D" w:rsidRDefault="00777A6D">
      <w:pPr>
        <w:rPr>
          <w:b/>
          <w:sz w:val="24"/>
          <w:szCs w:val="24"/>
        </w:rPr>
      </w:pPr>
      <w:r w:rsidRPr="0071312D">
        <w:rPr>
          <w:b/>
          <w:sz w:val="24"/>
          <w:szCs w:val="24"/>
        </w:rPr>
        <w:t>Vadlīniju darba grupas vadītājs:</w:t>
      </w:r>
    </w:p>
    <w:p w:rsidR="00777A6D" w:rsidRPr="0071312D" w:rsidRDefault="00777A6D">
      <w:pPr>
        <w:rPr>
          <w:sz w:val="24"/>
          <w:szCs w:val="24"/>
        </w:rPr>
      </w:pPr>
      <w:r w:rsidRPr="0071312D">
        <w:rPr>
          <w:sz w:val="24"/>
          <w:szCs w:val="24"/>
        </w:rPr>
        <w:t xml:space="preserve">P. Stradiņa klīniskās universitātes slimnīcas </w:t>
      </w:r>
      <w:r w:rsidR="00E26302" w:rsidRPr="0071312D">
        <w:rPr>
          <w:sz w:val="24"/>
          <w:szCs w:val="24"/>
        </w:rPr>
        <w:t>Perinatālā centra vadītāja Maira Jansone</w:t>
      </w:r>
    </w:p>
    <w:p w:rsidR="00E26302" w:rsidRPr="0071312D" w:rsidRDefault="00E26302">
      <w:pPr>
        <w:rPr>
          <w:sz w:val="24"/>
          <w:szCs w:val="24"/>
        </w:rPr>
      </w:pPr>
    </w:p>
    <w:p w:rsidR="00E26302" w:rsidRPr="0071312D" w:rsidRDefault="00E26302">
      <w:pPr>
        <w:rPr>
          <w:b/>
          <w:sz w:val="24"/>
          <w:szCs w:val="24"/>
        </w:rPr>
      </w:pPr>
      <w:r w:rsidRPr="0071312D">
        <w:rPr>
          <w:b/>
          <w:sz w:val="24"/>
          <w:szCs w:val="24"/>
        </w:rPr>
        <w:t>Darba grupa:</w:t>
      </w:r>
    </w:p>
    <w:p w:rsidR="00E26302" w:rsidRPr="0071312D" w:rsidRDefault="00E26302">
      <w:pPr>
        <w:rPr>
          <w:sz w:val="24"/>
          <w:szCs w:val="24"/>
        </w:rPr>
      </w:pPr>
      <w:r w:rsidRPr="0071312D">
        <w:rPr>
          <w:b/>
          <w:sz w:val="24"/>
          <w:szCs w:val="24"/>
        </w:rPr>
        <w:t>Sandra Vītiņa</w:t>
      </w:r>
      <w:r w:rsidRPr="0071312D">
        <w:rPr>
          <w:sz w:val="24"/>
          <w:szCs w:val="24"/>
        </w:rPr>
        <w:t xml:space="preserve">, ginekologs, dzemdību speciālists; P.Stradiņa klīniskās universitātes slimnīcas 17. nodaļas vadītāja </w:t>
      </w:r>
    </w:p>
    <w:p w:rsidR="00E26302" w:rsidRPr="00767EE0" w:rsidRDefault="00767EE0">
      <w:pPr>
        <w:rPr>
          <w:sz w:val="24"/>
          <w:szCs w:val="24"/>
        </w:rPr>
      </w:pPr>
      <w:r w:rsidRPr="00767EE0">
        <w:rPr>
          <w:b/>
          <w:sz w:val="24"/>
          <w:szCs w:val="24"/>
        </w:rPr>
        <w:t>Ieva Mālniece</w:t>
      </w:r>
      <w:r>
        <w:rPr>
          <w:b/>
          <w:sz w:val="24"/>
          <w:szCs w:val="24"/>
        </w:rPr>
        <w:t xml:space="preserve">, </w:t>
      </w:r>
      <w:r>
        <w:rPr>
          <w:sz w:val="24"/>
          <w:szCs w:val="24"/>
        </w:rPr>
        <w:t>RSU dzemdniecības un ginekoloģijas specialitātes 5.studiju gada rezidente</w:t>
      </w:r>
    </w:p>
    <w:p w:rsidR="004E727E" w:rsidRPr="0071312D" w:rsidRDefault="004E727E">
      <w:pPr>
        <w:rPr>
          <w:sz w:val="24"/>
          <w:szCs w:val="24"/>
        </w:rPr>
      </w:pPr>
    </w:p>
    <w:p w:rsidR="0061566B" w:rsidRPr="0071312D" w:rsidRDefault="0061566B">
      <w:pPr>
        <w:rPr>
          <w:b/>
          <w:sz w:val="24"/>
          <w:szCs w:val="24"/>
        </w:rPr>
      </w:pPr>
      <w:r w:rsidRPr="0071312D">
        <w:rPr>
          <w:b/>
          <w:sz w:val="24"/>
          <w:szCs w:val="24"/>
        </w:rPr>
        <w:t>Vadlīniju mērķis:</w:t>
      </w:r>
    </w:p>
    <w:p w:rsidR="0061566B" w:rsidRPr="0071312D" w:rsidRDefault="0061566B">
      <w:pPr>
        <w:rPr>
          <w:sz w:val="24"/>
          <w:szCs w:val="24"/>
        </w:rPr>
      </w:pPr>
      <w:r w:rsidRPr="0071312D">
        <w:rPr>
          <w:sz w:val="24"/>
          <w:szCs w:val="24"/>
        </w:rPr>
        <w:t>Uzlabot grūtniecības hipertensijas, preeklampsijas diagnostiku, ārstēšanu un pacientu novērošanu.</w:t>
      </w:r>
    </w:p>
    <w:p w:rsidR="004E727E" w:rsidRPr="0071312D" w:rsidRDefault="004E727E">
      <w:pPr>
        <w:rPr>
          <w:sz w:val="24"/>
          <w:szCs w:val="24"/>
        </w:rPr>
      </w:pPr>
    </w:p>
    <w:p w:rsidR="0061566B" w:rsidRPr="0071312D" w:rsidRDefault="0061566B">
      <w:pPr>
        <w:rPr>
          <w:b/>
          <w:sz w:val="24"/>
          <w:szCs w:val="24"/>
        </w:rPr>
      </w:pPr>
      <w:r w:rsidRPr="0071312D">
        <w:rPr>
          <w:b/>
          <w:sz w:val="24"/>
          <w:szCs w:val="24"/>
        </w:rPr>
        <w:t>Vadlīniju paredzamie lietotāji:</w:t>
      </w:r>
    </w:p>
    <w:p w:rsidR="0061566B" w:rsidRPr="0071312D" w:rsidRDefault="0061566B">
      <w:pPr>
        <w:rPr>
          <w:sz w:val="24"/>
          <w:szCs w:val="24"/>
        </w:rPr>
      </w:pPr>
      <w:r w:rsidRPr="0071312D">
        <w:rPr>
          <w:sz w:val="24"/>
          <w:szCs w:val="24"/>
        </w:rPr>
        <w:t>Ginekologi, dzemdību speciālisti; Ģimenes ārsti; atbilstošo specialitāšu rezidenti un medicīnas studenti (kā mācību materiālu apmācību procesa ietvaros).</w:t>
      </w:r>
    </w:p>
    <w:p w:rsidR="0061566B" w:rsidRPr="0071312D" w:rsidRDefault="0061566B">
      <w:pPr>
        <w:rPr>
          <w:sz w:val="24"/>
          <w:szCs w:val="24"/>
        </w:rPr>
      </w:pPr>
    </w:p>
    <w:p w:rsidR="0061566B" w:rsidRPr="0071312D" w:rsidRDefault="0061566B">
      <w:pPr>
        <w:rPr>
          <w:b/>
          <w:sz w:val="24"/>
          <w:szCs w:val="24"/>
        </w:rPr>
      </w:pPr>
      <w:r w:rsidRPr="0071312D">
        <w:rPr>
          <w:b/>
          <w:sz w:val="24"/>
          <w:szCs w:val="24"/>
        </w:rPr>
        <w:t>Vadlīniju uzdevumi:</w:t>
      </w:r>
    </w:p>
    <w:p w:rsidR="0061566B" w:rsidRPr="0071312D" w:rsidRDefault="0061566B" w:rsidP="0061566B">
      <w:pPr>
        <w:pStyle w:val="ListParagraph"/>
        <w:numPr>
          <w:ilvl w:val="0"/>
          <w:numId w:val="12"/>
        </w:numPr>
        <w:rPr>
          <w:sz w:val="24"/>
          <w:szCs w:val="24"/>
        </w:rPr>
      </w:pPr>
      <w:r w:rsidRPr="0071312D">
        <w:rPr>
          <w:sz w:val="24"/>
          <w:szCs w:val="24"/>
        </w:rPr>
        <w:t>Sniegt ieteikumus vienotu grūtnieču hipertensīvo slimību diagnostikas, ārstēšanas un novērošanas principu ieviešanai Latvijā</w:t>
      </w:r>
    </w:p>
    <w:p w:rsidR="0061566B" w:rsidRPr="0071312D" w:rsidRDefault="0061566B" w:rsidP="0061566B">
      <w:pPr>
        <w:pStyle w:val="ListParagraph"/>
        <w:rPr>
          <w:sz w:val="24"/>
          <w:szCs w:val="24"/>
        </w:rPr>
      </w:pPr>
    </w:p>
    <w:p w:rsidR="0061566B" w:rsidRPr="0071312D" w:rsidRDefault="0061566B">
      <w:pPr>
        <w:rPr>
          <w:b/>
          <w:sz w:val="24"/>
          <w:szCs w:val="24"/>
        </w:rPr>
      </w:pPr>
      <w:r w:rsidRPr="0071312D">
        <w:rPr>
          <w:b/>
          <w:sz w:val="24"/>
          <w:szCs w:val="24"/>
        </w:rPr>
        <w:t>Ieguvumi, ievērojot vadlīniju ieteikumus:</w:t>
      </w:r>
    </w:p>
    <w:p w:rsidR="0061566B" w:rsidRPr="0071312D" w:rsidRDefault="0061566B">
      <w:pPr>
        <w:rPr>
          <w:sz w:val="24"/>
          <w:szCs w:val="24"/>
        </w:rPr>
      </w:pPr>
      <w:r w:rsidRPr="0071312D">
        <w:rPr>
          <w:sz w:val="24"/>
          <w:szCs w:val="24"/>
        </w:rPr>
        <w:t>Medicīniskie ieguvumi:</w:t>
      </w:r>
    </w:p>
    <w:p w:rsidR="0061566B" w:rsidRPr="0071312D" w:rsidRDefault="0061566B" w:rsidP="0061566B">
      <w:pPr>
        <w:pStyle w:val="ListParagraph"/>
        <w:numPr>
          <w:ilvl w:val="0"/>
          <w:numId w:val="12"/>
        </w:numPr>
        <w:rPr>
          <w:sz w:val="24"/>
          <w:szCs w:val="24"/>
        </w:rPr>
      </w:pPr>
      <w:r w:rsidRPr="0071312D">
        <w:rPr>
          <w:sz w:val="24"/>
          <w:szCs w:val="24"/>
        </w:rPr>
        <w:t>Savlaicīga grūtnieču hipertensīvo slimību diagnostika un ārstēšana</w:t>
      </w:r>
    </w:p>
    <w:p w:rsidR="0061566B" w:rsidRPr="0071312D" w:rsidRDefault="0061566B" w:rsidP="0061566B">
      <w:pPr>
        <w:pStyle w:val="ListParagraph"/>
        <w:numPr>
          <w:ilvl w:val="0"/>
          <w:numId w:val="12"/>
        </w:numPr>
        <w:rPr>
          <w:sz w:val="24"/>
          <w:szCs w:val="24"/>
        </w:rPr>
      </w:pPr>
      <w:r w:rsidRPr="0071312D">
        <w:rPr>
          <w:sz w:val="24"/>
          <w:szCs w:val="24"/>
        </w:rPr>
        <w:lastRenderedPageBreak/>
        <w:t xml:space="preserve">Vienota grūtnieču </w:t>
      </w:r>
      <w:r w:rsidR="00DF788F" w:rsidRPr="0071312D">
        <w:rPr>
          <w:sz w:val="24"/>
          <w:szCs w:val="24"/>
        </w:rPr>
        <w:t>hipertensiju klasifikācija, diagnostika, ārstēšana un novērošana</w:t>
      </w:r>
    </w:p>
    <w:p w:rsidR="00DF788F" w:rsidRPr="0071312D" w:rsidRDefault="00DF788F" w:rsidP="0061566B">
      <w:pPr>
        <w:pStyle w:val="ListParagraph"/>
        <w:numPr>
          <w:ilvl w:val="0"/>
          <w:numId w:val="12"/>
        </w:numPr>
        <w:rPr>
          <w:sz w:val="24"/>
          <w:szCs w:val="24"/>
        </w:rPr>
      </w:pPr>
      <w:r w:rsidRPr="0071312D">
        <w:rPr>
          <w:sz w:val="24"/>
          <w:szCs w:val="24"/>
        </w:rPr>
        <w:t>Uzlabota pacientu novērošanas kvalitāte</w:t>
      </w:r>
    </w:p>
    <w:p w:rsidR="00DF788F" w:rsidRPr="0071312D" w:rsidRDefault="00DF788F" w:rsidP="00DF788F">
      <w:pPr>
        <w:rPr>
          <w:sz w:val="24"/>
          <w:szCs w:val="24"/>
        </w:rPr>
      </w:pPr>
      <w:r w:rsidRPr="0071312D">
        <w:rPr>
          <w:sz w:val="24"/>
          <w:szCs w:val="24"/>
        </w:rPr>
        <w:t>Sociālie ieguvumi:</w:t>
      </w:r>
    </w:p>
    <w:p w:rsidR="00DF788F" w:rsidRPr="0071312D" w:rsidRDefault="00DF788F" w:rsidP="00DF788F">
      <w:pPr>
        <w:pStyle w:val="ListParagraph"/>
        <w:numPr>
          <w:ilvl w:val="0"/>
          <w:numId w:val="12"/>
        </w:numPr>
        <w:rPr>
          <w:sz w:val="24"/>
          <w:szCs w:val="24"/>
        </w:rPr>
      </w:pPr>
      <w:r w:rsidRPr="0071312D">
        <w:rPr>
          <w:sz w:val="24"/>
          <w:szCs w:val="24"/>
        </w:rPr>
        <w:t>Iespēja samazināt perinatālo mirstību</w:t>
      </w:r>
    </w:p>
    <w:p w:rsidR="00DF788F" w:rsidRPr="0071312D" w:rsidRDefault="00DF788F" w:rsidP="00DF788F">
      <w:pPr>
        <w:pStyle w:val="ListParagraph"/>
        <w:numPr>
          <w:ilvl w:val="0"/>
          <w:numId w:val="12"/>
        </w:numPr>
        <w:rPr>
          <w:sz w:val="24"/>
          <w:szCs w:val="24"/>
        </w:rPr>
      </w:pPr>
      <w:r w:rsidRPr="0071312D">
        <w:rPr>
          <w:sz w:val="24"/>
          <w:szCs w:val="24"/>
        </w:rPr>
        <w:t>Uzlabot grūtnieču dzīves kvalitāti</w:t>
      </w:r>
    </w:p>
    <w:p w:rsidR="00DF788F" w:rsidRPr="0071312D" w:rsidRDefault="00DF788F" w:rsidP="00DF788F">
      <w:pPr>
        <w:rPr>
          <w:sz w:val="24"/>
          <w:szCs w:val="24"/>
        </w:rPr>
      </w:pPr>
      <w:r w:rsidRPr="0071312D">
        <w:rPr>
          <w:sz w:val="24"/>
          <w:szCs w:val="24"/>
        </w:rPr>
        <w:t>Finansiālie ieguvumi:</w:t>
      </w:r>
    </w:p>
    <w:p w:rsidR="00DF788F" w:rsidRPr="0071312D" w:rsidRDefault="00DF788F" w:rsidP="00DF788F">
      <w:pPr>
        <w:pStyle w:val="ListParagraph"/>
        <w:numPr>
          <w:ilvl w:val="0"/>
          <w:numId w:val="12"/>
        </w:numPr>
        <w:rPr>
          <w:sz w:val="24"/>
          <w:szCs w:val="24"/>
        </w:rPr>
      </w:pPr>
      <w:r w:rsidRPr="0071312D">
        <w:rPr>
          <w:sz w:val="24"/>
          <w:szCs w:val="24"/>
        </w:rPr>
        <w:t>Medicīniski pamatota ārstniecībai paredzēto naudas līdzekļu uzlietošana;</w:t>
      </w:r>
    </w:p>
    <w:p w:rsidR="00DF788F" w:rsidRPr="0071312D" w:rsidRDefault="00DF788F" w:rsidP="00DF788F">
      <w:pPr>
        <w:pStyle w:val="ListParagraph"/>
        <w:numPr>
          <w:ilvl w:val="0"/>
          <w:numId w:val="12"/>
        </w:numPr>
        <w:rPr>
          <w:sz w:val="24"/>
          <w:szCs w:val="24"/>
        </w:rPr>
      </w:pPr>
      <w:r w:rsidRPr="0071312D">
        <w:rPr>
          <w:sz w:val="24"/>
          <w:szCs w:val="24"/>
        </w:rPr>
        <w:t>samazinā</w:t>
      </w:r>
      <w:r w:rsidR="002502F7" w:rsidRPr="0071312D">
        <w:rPr>
          <w:sz w:val="24"/>
          <w:szCs w:val="24"/>
        </w:rPr>
        <w:t>tas izmaksas, kas saistītas ar neatbilstoši ārstētu grūtnieču hipertensīvo slimību seku mazināšanu vai novēršanu.</w:t>
      </w:r>
    </w:p>
    <w:p w:rsidR="002502F7" w:rsidRPr="0071312D" w:rsidRDefault="002502F7">
      <w:pPr>
        <w:rPr>
          <w:sz w:val="24"/>
          <w:szCs w:val="24"/>
        </w:rPr>
      </w:pPr>
    </w:p>
    <w:p w:rsidR="005F5D9A" w:rsidRPr="0071312D" w:rsidRDefault="005F5D9A">
      <w:pPr>
        <w:rPr>
          <w:b/>
          <w:sz w:val="24"/>
          <w:szCs w:val="24"/>
        </w:rPr>
      </w:pPr>
      <w:r w:rsidRPr="0071312D">
        <w:rPr>
          <w:b/>
          <w:sz w:val="24"/>
          <w:szCs w:val="24"/>
        </w:rPr>
        <w:t>Vadlīniju piemērošanas mērķa grupa (pēc SS-10 klasifikatora):</w:t>
      </w:r>
    </w:p>
    <w:tbl>
      <w:tblP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092"/>
        <w:gridCol w:w="7340"/>
      </w:tblGrid>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9" w:history="1">
              <w:r w:rsidR="005F5D9A" w:rsidRPr="0071312D">
                <w:rPr>
                  <w:rStyle w:val="Hyperlink"/>
                  <w:color w:val="auto"/>
                  <w:sz w:val="24"/>
                  <w:szCs w:val="24"/>
                </w:rPr>
                <w:t>O00...O99</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Grūtniecība, dzemdības un pēcdzemdību periods</w:t>
            </w:r>
          </w:p>
        </w:tc>
      </w:tr>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10" w:history="1">
              <w:r w:rsidR="005F5D9A" w:rsidRPr="0071312D">
                <w:rPr>
                  <w:rStyle w:val="Hyperlink"/>
                  <w:color w:val="auto"/>
                  <w:sz w:val="24"/>
                  <w:szCs w:val="24"/>
                </w:rPr>
                <w:t>O10...O16</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Tūska, proteīnūrija un hipertensīvi traucējumi grūtniecības laikā, dzemdībās un pēcdzemdību periodā</w:t>
            </w:r>
          </w:p>
        </w:tc>
      </w:tr>
      <w:tr w:rsidR="005F5D9A" w:rsidRPr="0071312D" w:rsidTr="005F5D9A">
        <w:trPr>
          <w:tblCellSpacing w:w="15" w:type="dxa"/>
        </w:trPr>
        <w:tc>
          <w:tcPr>
            <w:tcW w:w="0" w:type="auto"/>
            <w:shd w:val="clear" w:color="auto" w:fill="FFFFFF"/>
            <w:vAlign w:val="center"/>
            <w:hideMark/>
          </w:tcPr>
          <w:p w:rsidR="005F5D9A" w:rsidRPr="0071312D" w:rsidRDefault="005F5D9A">
            <w:pPr>
              <w:rPr>
                <w:sz w:val="24"/>
                <w:szCs w:val="24"/>
                <w:u w:val="single"/>
              </w:rPr>
            </w:pPr>
          </w:p>
        </w:tc>
        <w:tc>
          <w:tcPr>
            <w:tcW w:w="0" w:type="auto"/>
            <w:shd w:val="clear" w:color="auto" w:fill="FFFFFF"/>
            <w:vAlign w:val="center"/>
            <w:hideMark/>
          </w:tcPr>
          <w:p w:rsidR="005F5D9A" w:rsidRPr="0071312D" w:rsidRDefault="005F5D9A">
            <w:pPr>
              <w:rPr>
                <w:sz w:val="24"/>
                <w:szCs w:val="24"/>
              </w:rPr>
            </w:pPr>
          </w:p>
        </w:tc>
      </w:tr>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11" w:history="1">
              <w:r w:rsidR="005F5D9A" w:rsidRPr="0071312D">
                <w:rPr>
                  <w:rStyle w:val="Hyperlink"/>
                  <w:color w:val="auto"/>
                  <w:sz w:val="24"/>
                  <w:szCs w:val="24"/>
                </w:rPr>
                <w:t>O10</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Iepriekš diagnosticēta hipertensija, kas sarežģī grūtniecību, dzemdības un pēcdzemdību periodu</w:t>
            </w:r>
          </w:p>
        </w:tc>
      </w:tr>
      <w:tr w:rsidR="005F5D9A" w:rsidRPr="0071312D" w:rsidTr="005F5D9A">
        <w:trPr>
          <w:tblCellSpacing w:w="15" w:type="dxa"/>
        </w:trPr>
        <w:tc>
          <w:tcPr>
            <w:tcW w:w="0" w:type="auto"/>
            <w:shd w:val="clear" w:color="auto" w:fill="FFFFFF"/>
            <w:vAlign w:val="center"/>
            <w:hideMark/>
          </w:tcPr>
          <w:p w:rsidR="005F5D9A" w:rsidRPr="0071312D" w:rsidRDefault="005F5D9A">
            <w:pPr>
              <w:rPr>
                <w:sz w:val="24"/>
                <w:szCs w:val="24"/>
                <w:u w:val="single"/>
              </w:rPr>
            </w:pPr>
            <w:r w:rsidRPr="0071312D">
              <w:rPr>
                <w:sz w:val="24"/>
                <w:szCs w:val="24"/>
                <w:u w:val="single"/>
              </w:rPr>
              <w:t>O11</w:t>
            </w:r>
          </w:p>
        </w:tc>
        <w:tc>
          <w:tcPr>
            <w:tcW w:w="0" w:type="auto"/>
            <w:shd w:val="clear" w:color="auto" w:fill="FFFFFF"/>
            <w:vAlign w:val="center"/>
            <w:hideMark/>
          </w:tcPr>
          <w:p w:rsidR="005F5D9A" w:rsidRPr="0071312D" w:rsidRDefault="005F5D9A">
            <w:pPr>
              <w:rPr>
                <w:sz w:val="24"/>
                <w:szCs w:val="24"/>
              </w:rPr>
            </w:pPr>
            <w:r w:rsidRPr="0071312D">
              <w:rPr>
                <w:sz w:val="24"/>
                <w:szCs w:val="24"/>
              </w:rPr>
              <w:t>Iepriekšēji hipertensīvi traucējumi ar uzslāņojušos proteīnūriju</w:t>
            </w:r>
          </w:p>
        </w:tc>
      </w:tr>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12" w:history="1">
              <w:r w:rsidR="005F5D9A" w:rsidRPr="0071312D">
                <w:rPr>
                  <w:rStyle w:val="Hyperlink"/>
                  <w:color w:val="auto"/>
                  <w:sz w:val="24"/>
                  <w:szCs w:val="24"/>
                </w:rPr>
                <w:t>O12</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Grūtnieču tūska un proteīnūrija bez hipertensijas</w:t>
            </w:r>
          </w:p>
        </w:tc>
      </w:tr>
      <w:tr w:rsidR="005F5D9A" w:rsidRPr="0071312D" w:rsidTr="005F5D9A">
        <w:trPr>
          <w:tblCellSpacing w:w="15" w:type="dxa"/>
        </w:trPr>
        <w:tc>
          <w:tcPr>
            <w:tcW w:w="0" w:type="auto"/>
            <w:shd w:val="clear" w:color="auto" w:fill="FFFFFF"/>
            <w:vAlign w:val="center"/>
            <w:hideMark/>
          </w:tcPr>
          <w:p w:rsidR="005F5D9A" w:rsidRPr="0071312D" w:rsidRDefault="005F5D9A">
            <w:pPr>
              <w:rPr>
                <w:sz w:val="24"/>
                <w:szCs w:val="24"/>
                <w:u w:val="single"/>
              </w:rPr>
            </w:pPr>
            <w:r w:rsidRPr="0071312D">
              <w:rPr>
                <w:sz w:val="24"/>
                <w:szCs w:val="24"/>
                <w:u w:val="single"/>
              </w:rPr>
              <w:t>O13</w:t>
            </w:r>
          </w:p>
        </w:tc>
        <w:tc>
          <w:tcPr>
            <w:tcW w:w="0" w:type="auto"/>
            <w:shd w:val="clear" w:color="auto" w:fill="FFFFFF"/>
            <w:vAlign w:val="center"/>
            <w:hideMark/>
          </w:tcPr>
          <w:p w:rsidR="005F5D9A" w:rsidRPr="0071312D" w:rsidRDefault="005F5D9A">
            <w:pPr>
              <w:rPr>
                <w:sz w:val="24"/>
                <w:szCs w:val="24"/>
              </w:rPr>
            </w:pPr>
            <w:r w:rsidRPr="0071312D">
              <w:rPr>
                <w:sz w:val="24"/>
                <w:szCs w:val="24"/>
              </w:rPr>
              <w:t>Grūtnieču hipertensija bez būtiskas proteīnūrijas</w:t>
            </w:r>
          </w:p>
        </w:tc>
      </w:tr>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13" w:history="1">
              <w:r w:rsidR="005F5D9A" w:rsidRPr="0071312D">
                <w:rPr>
                  <w:rStyle w:val="Hyperlink"/>
                  <w:color w:val="auto"/>
                  <w:sz w:val="24"/>
                  <w:szCs w:val="24"/>
                </w:rPr>
                <w:t>O14</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Grūtnieču hipertensija ar būtisku proteīnūriju</w:t>
            </w:r>
          </w:p>
        </w:tc>
      </w:tr>
      <w:tr w:rsidR="005F5D9A" w:rsidRPr="0071312D" w:rsidTr="005F5D9A">
        <w:trPr>
          <w:tblCellSpacing w:w="15" w:type="dxa"/>
        </w:trPr>
        <w:tc>
          <w:tcPr>
            <w:tcW w:w="0" w:type="auto"/>
            <w:shd w:val="clear" w:color="auto" w:fill="FFFFFF"/>
            <w:vAlign w:val="center"/>
            <w:hideMark/>
          </w:tcPr>
          <w:p w:rsidR="005F5D9A" w:rsidRPr="0071312D" w:rsidRDefault="004C1095">
            <w:pPr>
              <w:rPr>
                <w:sz w:val="24"/>
                <w:szCs w:val="24"/>
                <w:u w:val="single"/>
              </w:rPr>
            </w:pPr>
            <w:hyperlink r:id="rId14" w:history="1">
              <w:r w:rsidR="005F5D9A" w:rsidRPr="0071312D">
                <w:rPr>
                  <w:rStyle w:val="Hyperlink"/>
                  <w:color w:val="auto"/>
                  <w:sz w:val="24"/>
                  <w:szCs w:val="24"/>
                </w:rPr>
                <w:t>O15</w:t>
              </w:r>
            </w:hyperlink>
          </w:p>
        </w:tc>
        <w:tc>
          <w:tcPr>
            <w:tcW w:w="0" w:type="auto"/>
            <w:shd w:val="clear" w:color="auto" w:fill="FFFFFF"/>
            <w:vAlign w:val="center"/>
            <w:hideMark/>
          </w:tcPr>
          <w:p w:rsidR="005F5D9A" w:rsidRPr="0071312D" w:rsidRDefault="005F5D9A">
            <w:pPr>
              <w:rPr>
                <w:sz w:val="24"/>
                <w:szCs w:val="24"/>
              </w:rPr>
            </w:pPr>
            <w:r w:rsidRPr="0071312D">
              <w:rPr>
                <w:sz w:val="24"/>
                <w:szCs w:val="24"/>
              </w:rPr>
              <w:t>Eklampsija</w:t>
            </w:r>
          </w:p>
        </w:tc>
      </w:tr>
      <w:tr w:rsidR="005F5D9A" w:rsidRPr="0071312D" w:rsidTr="005F5D9A">
        <w:trPr>
          <w:tblCellSpacing w:w="15" w:type="dxa"/>
        </w:trPr>
        <w:tc>
          <w:tcPr>
            <w:tcW w:w="0" w:type="auto"/>
            <w:shd w:val="clear" w:color="auto" w:fill="FFFFFF"/>
            <w:vAlign w:val="center"/>
            <w:hideMark/>
          </w:tcPr>
          <w:p w:rsidR="005F5D9A" w:rsidRPr="0071312D" w:rsidRDefault="005F5D9A">
            <w:pPr>
              <w:rPr>
                <w:sz w:val="24"/>
                <w:szCs w:val="24"/>
                <w:u w:val="single"/>
              </w:rPr>
            </w:pPr>
            <w:r w:rsidRPr="0071312D">
              <w:rPr>
                <w:sz w:val="24"/>
                <w:szCs w:val="24"/>
                <w:u w:val="single"/>
              </w:rPr>
              <w:t>O16</w:t>
            </w:r>
          </w:p>
        </w:tc>
        <w:tc>
          <w:tcPr>
            <w:tcW w:w="0" w:type="auto"/>
            <w:shd w:val="clear" w:color="auto" w:fill="FFFFFF"/>
            <w:vAlign w:val="center"/>
            <w:hideMark/>
          </w:tcPr>
          <w:p w:rsidR="005F5D9A" w:rsidRPr="0071312D" w:rsidRDefault="005F5D9A">
            <w:pPr>
              <w:rPr>
                <w:sz w:val="24"/>
                <w:szCs w:val="24"/>
              </w:rPr>
            </w:pPr>
            <w:r w:rsidRPr="0071312D">
              <w:rPr>
                <w:sz w:val="24"/>
                <w:szCs w:val="24"/>
              </w:rPr>
              <w:t>Neprecizēta grūtnieču hipertensija</w:t>
            </w:r>
          </w:p>
        </w:tc>
      </w:tr>
    </w:tbl>
    <w:p w:rsidR="005F5D9A" w:rsidRPr="0071312D" w:rsidRDefault="005F5D9A">
      <w:pPr>
        <w:rPr>
          <w:sz w:val="24"/>
          <w:szCs w:val="24"/>
        </w:rPr>
      </w:pPr>
    </w:p>
    <w:p w:rsidR="0071312D" w:rsidRDefault="0071312D">
      <w:pPr>
        <w:rPr>
          <w:b/>
          <w:sz w:val="24"/>
          <w:szCs w:val="24"/>
        </w:rPr>
      </w:pPr>
    </w:p>
    <w:p w:rsidR="0071312D" w:rsidRDefault="0071312D">
      <w:pPr>
        <w:rPr>
          <w:b/>
          <w:sz w:val="24"/>
          <w:szCs w:val="24"/>
        </w:rPr>
      </w:pPr>
    </w:p>
    <w:p w:rsidR="0071312D" w:rsidRDefault="0071312D">
      <w:pPr>
        <w:rPr>
          <w:b/>
          <w:sz w:val="24"/>
          <w:szCs w:val="24"/>
        </w:rPr>
      </w:pPr>
    </w:p>
    <w:p w:rsidR="002502F7" w:rsidRPr="0071312D" w:rsidRDefault="0071312D">
      <w:pPr>
        <w:rPr>
          <w:sz w:val="24"/>
          <w:szCs w:val="24"/>
        </w:rPr>
      </w:pPr>
      <w:r w:rsidRPr="0071312D">
        <w:rPr>
          <w:b/>
          <w:sz w:val="24"/>
          <w:szCs w:val="24"/>
        </w:rPr>
        <w:lastRenderedPageBreak/>
        <w:t>Lietotie saīsinājumi:</w:t>
      </w:r>
      <w:r w:rsidRPr="0071312D">
        <w:rPr>
          <w:b/>
          <w:sz w:val="24"/>
          <w:szCs w:val="24"/>
        </w:rPr>
        <w:br/>
      </w:r>
      <w:r w:rsidRPr="0071312D">
        <w:rPr>
          <w:sz w:val="24"/>
          <w:szCs w:val="24"/>
        </w:rPr>
        <w:t xml:space="preserve">SLE – sistēmas sarkanā vilkēde( </w:t>
      </w:r>
      <w:r w:rsidRPr="0071312D">
        <w:rPr>
          <w:i/>
          <w:sz w:val="24"/>
          <w:szCs w:val="24"/>
        </w:rPr>
        <w:t>Lupus Erythematosus)</w:t>
      </w:r>
    </w:p>
    <w:p w:rsidR="0071312D" w:rsidRPr="0071312D" w:rsidRDefault="0071312D">
      <w:pPr>
        <w:rPr>
          <w:sz w:val="24"/>
          <w:szCs w:val="24"/>
        </w:rPr>
      </w:pPr>
      <w:r w:rsidRPr="0071312D">
        <w:rPr>
          <w:sz w:val="24"/>
          <w:szCs w:val="24"/>
        </w:rPr>
        <w:t>AFS – antifosfolipīdu sindroms</w:t>
      </w:r>
    </w:p>
    <w:p w:rsidR="0071312D" w:rsidRDefault="0071312D">
      <w:pPr>
        <w:rPr>
          <w:sz w:val="24"/>
          <w:szCs w:val="24"/>
        </w:rPr>
      </w:pPr>
      <w:r>
        <w:rPr>
          <w:sz w:val="24"/>
          <w:szCs w:val="24"/>
        </w:rPr>
        <w:t>PE – preeklampsija</w:t>
      </w:r>
    </w:p>
    <w:p w:rsidR="0071312D" w:rsidRDefault="0071312D">
      <w:pPr>
        <w:rPr>
          <w:sz w:val="24"/>
          <w:szCs w:val="24"/>
        </w:rPr>
      </w:pPr>
      <w:r>
        <w:rPr>
          <w:sz w:val="24"/>
          <w:szCs w:val="24"/>
        </w:rPr>
        <w:t xml:space="preserve">HELLP – </w:t>
      </w:r>
      <w:r w:rsidRPr="0071312D">
        <w:rPr>
          <w:sz w:val="24"/>
          <w:szCs w:val="24"/>
        </w:rPr>
        <w:t>hemolīze, paaugstināts aknu enzīmu līmenis (</w:t>
      </w:r>
      <w:r w:rsidRPr="0071312D">
        <w:rPr>
          <w:rFonts w:cstheme="minorHAnsi"/>
          <w:sz w:val="24"/>
          <w:szCs w:val="24"/>
        </w:rPr>
        <w:t>≥</w:t>
      </w:r>
      <w:r w:rsidRPr="0071312D">
        <w:rPr>
          <w:sz w:val="24"/>
          <w:szCs w:val="24"/>
        </w:rPr>
        <w:t xml:space="preserve"> 70 U/l) un samazināts trombocītu skaits (&lt;100.000 mm</w:t>
      </w:r>
      <w:r w:rsidRPr="0071312D">
        <w:rPr>
          <w:rFonts w:cstheme="minorHAnsi"/>
          <w:sz w:val="24"/>
          <w:szCs w:val="24"/>
        </w:rPr>
        <w:t>³</w:t>
      </w:r>
      <w:r w:rsidRPr="0071312D">
        <w:rPr>
          <w:sz w:val="24"/>
          <w:szCs w:val="24"/>
        </w:rPr>
        <w:t>)</w:t>
      </w:r>
    </w:p>
    <w:p w:rsidR="0071312D" w:rsidRDefault="0071312D">
      <w:pPr>
        <w:rPr>
          <w:sz w:val="24"/>
          <w:szCs w:val="24"/>
        </w:rPr>
      </w:pPr>
      <w:r>
        <w:rPr>
          <w:sz w:val="24"/>
          <w:szCs w:val="24"/>
        </w:rPr>
        <w:t>SAS – sistoliskais asinsspiediens</w:t>
      </w:r>
    </w:p>
    <w:p w:rsidR="0071312D" w:rsidRDefault="0071312D">
      <w:pPr>
        <w:rPr>
          <w:sz w:val="24"/>
          <w:szCs w:val="24"/>
        </w:rPr>
      </w:pPr>
      <w:r>
        <w:rPr>
          <w:sz w:val="24"/>
          <w:szCs w:val="24"/>
        </w:rPr>
        <w:t>DAS – diastoliskais asinsspiediens</w:t>
      </w:r>
    </w:p>
    <w:p w:rsidR="00767EE0" w:rsidRDefault="00767EE0">
      <w:pPr>
        <w:rPr>
          <w:b/>
          <w:sz w:val="24"/>
          <w:szCs w:val="24"/>
        </w:rPr>
      </w:pPr>
    </w:p>
    <w:p w:rsidR="00F352EE" w:rsidRPr="0071312D" w:rsidRDefault="00F352EE">
      <w:pPr>
        <w:rPr>
          <w:b/>
          <w:sz w:val="24"/>
          <w:szCs w:val="24"/>
        </w:rPr>
      </w:pPr>
      <w:r w:rsidRPr="0071312D">
        <w:rPr>
          <w:b/>
          <w:sz w:val="24"/>
          <w:szCs w:val="24"/>
        </w:rPr>
        <w:t>Priekšlikumi hipertensīvo slimību riska reducēšanai</w:t>
      </w:r>
      <w:r w:rsidR="004E727E" w:rsidRPr="0071312D">
        <w:rPr>
          <w:b/>
          <w:sz w:val="24"/>
          <w:szCs w:val="24"/>
        </w:rPr>
        <w:t xml:space="preserve"> grūtniecības laikā</w:t>
      </w:r>
      <w:r w:rsidRPr="0071312D">
        <w:rPr>
          <w:b/>
          <w:sz w:val="24"/>
          <w:szCs w:val="24"/>
        </w:rPr>
        <w:t>:</w:t>
      </w:r>
    </w:p>
    <w:p w:rsidR="004F31CB" w:rsidRPr="0071312D" w:rsidRDefault="00F352EE" w:rsidP="00F352EE">
      <w:pPr>
        <w:pStyle w:val="ListParagraph"/>
        <w:numPr>
          <w:ilvl w:val="0"/>
          <w:numId w:val="1"/>
        </w:numPr>
        <w:rPr>
          <w:sz w:val="24"/>
          <w:szCs w:val="24"/>
        </w:rPr>
      </w:pPr>
      <w:r w:rsidRPr="0071312D">
        <w:rPr>
          <w:sz w:val="24"/>
          <w:szCs w:val="24"/>
        </w:rPr>
        <w:t>Sievietēm ar augstu risku PE rekomendē</w:t>
      </w:r>
      <w:r w:rsidR="00FF5C18" w:rsidRPr="0071312D">
        <w:rPr>
          <w:sz w:val="24"/>
          <w:szCs w:val="24"/>
        </w:rPr>
        <w:t xml:space="preserve"> Tab.</w:t>
      </w:r>
      <w:r w:rsidRPr="0071312D">
        <w:rPr>
          <w:sz w:val="24"/>
          <w:szCs w:val="24"/>
        </w:rPr>
        <w:t xml:space="preserve"> </w:t>
      </w:r>
      <w:hyperlink r:id="rId15" w:history="1">
        <w:r w:rsidRPr="0071312D">
          <w:rPr>
            <w:rStyle w:val="Hyperlink"/>
            <w:rFonts w:ascii="Calibri" w:hAnsi="Calibri" w:cs="Calibri"/>
            <w:i/>
            <w:color w:val="auto"/>
            <w:sz w:val="24"/>
            <w:szCs w:val="24"/>
            <w:u w:val="none"/>
          </w:rPr>
          <w:t>Acidum acetylsalicylicum</w:t>
        </w:r>
      </w:hyperlink>
      <w:r w:rsidR="00FF5C18" w:rsidRPr="0071312D">
        <w:rPr>
          <w:sz w:val="24"/>
          <w:szCs w:val="24"/>
        </w:rPr>
        <w:t xml:space="preserve"> </w:t>
      </w:r>
      <w:r w:rsidRPr="0071312D">
        <w:rPr>
          <w:sz w:val="24"/>
          <w:szCs w:val="24"/>
        </w:rPr>
        <w:t>75mg 1x dienā sākot no 12.</w:t>
      </w:r>
      <w:r w:rsidR="004F31CB" w:rsidRPr="0071312D">
        <w:rPr>
          <w:sz w:val="24"/>
          <w:szCs w:val="24"/>
        </w:rPr>
        <w:t xml:space="preserve"> grūtniecības nedēļas līdz bērna piedzimšanai. </w:t>
      </w:r>
    </w:p>
    <w:p w:rsidR="00FF5C18" w:rsidRPr="0071312D" w:rsidRDefault="00FF5C18" w:rsidP="004F31CB">
      <w:pPr>
        <w:pStyle w:val="ListParagraph"/>
        <w:ind w:left="1080"/>
        <w:rPr>
          <w:sz w:val="24"/>
          <w:szCs w:val="24"/>
        </w:rPr>
      </w:pPr>
    </w:p>
    <w:p w:rsidR="00F352EE" w:rsidRPr="0071312D" w:rsidRDefault="004F31CB" w:rsidP="004F31CB">
      <w:pPr>
        <w:pStyle w:val="ListParagraph"/>
        <w:ind w:left="1080"/>
        <w:rPr>
          <w:sz w:val="24"/>
          <w:szCs w:val="24"/>
        </w:rPr>
      </w:pPr>
      <w:r w:rsidRPr="0071312D">
        <w:rPr>
          <w:sz w:val="24"/>
          <w:szCs w:val="24"/>
        </w:rPr>
        <w:t>Augsta riska grupas iekļaušanas kritēriji:</w:t>
      </w:r>
    </w:p>
    <w:p w:rsidR="00F352EE" w:rsidRPr="0071312D" w:rsidRDefault="004F31CB" w:rsidP="00F352EE">
      <w:pPr>
        <w:pStyle w:val="ListParagraph"/>
        <w:numPr>
          <w:ilvl w:val="1"/>
          <w:numId w:val="1"/>
        </w:numPr>
        <w:rPr>
          <w:sz w:val="24"/>
          <w:szCs w:val="24"/>
        </w:rPr>
      </w:pPr>
      <w:r w:rsidRPr="0071312D">
        <w:rPr>
          <w:sz w:val="24"/>
          <w:szCs w:val="24"/>
        </w:rPr>
        <w:t>Arteriāla hipertensija iepriekšējā grūtniecībā</w:t>
      </w:r>
    </w:p>
    <w:p w:rsidR="004F31CB" w:rsidRPr="0071312D" w:rsidRDefault="004F31CB" w:rsidP="00F352EE">
      <w:pPr>
        <w:pStyle w:val="ListParagraph"/>
        <w:numPr>
          <w:ilvl w:val="1"/>
          <w:numId w:val="1"/>
        </w:numPr>
        <w:rPr>
          <w:sz w:val="24"/>
          <w:szCs w:val="24"/>
        </w:rPr>
      </w:pPr>
      <w:r w:rsidRPr="0071312D">
        <w:rPr>
          <w:sz w:val="24"/>
          <w:szCs w:val="24"/>
        </w:rPr>
        <w:t>Hroniska nieru slimība</w:t>
      </w:r>
    </w:p>
    <w:p w:rsidR="004F31CB" w:rsidRPr="0071312D" w:rsidRDefault="004F31CB" w:rsidP="00F352EE">
      <w:pPr>
        <w:pStyle w:val="ListParagraph"/>
        <w:numPr>
          <w:ilvl w:val="1"/>
          <w:numId w:val="1"/>
        </w:numPr>
        <w:rPr>
          <w:sz w:val="24"/>
          <w:szCs w:val="24"/>
        </w:rPr>
      </w:pPr>
      <w:r w:rsidRPr="0071312D">
        <w:rPr>
          <w:sz w:val="24"/>
          <w:szCs w:val="24"/>
        </w:rPr>
        <w:t>Autoimūna slimība (SLE, AFS)</w:t>
      </w:r>
    </w:p>
    <w:p w:rsidR="004F31CB" w:rsidRPr="0071312D" w:rsidRDefault="004F31CB" w:rsidP="00F352EE">
      <w:pPr>
        <w:pStyle w:val="ListParagraph"/>
        <w:numPr>
          <w:ilvl w:val="1"/>
          <w:numId w:val="1"/>
        </w:numPr>
        <w:rPr>
          <w:sz w:val="24"/>
          <w:szCs w:val="24"/>
        </w:rPr>
      </w:pPr>
      <w:r w:rsidRPr="0071312D">
        <w:rPr>
          <w:sz w:val="24"/>
          <w:szCs w:val="24"/>
        </w:rPr>
        <w:t>I vai II tipa cukura diabēts</w:t>
      </w:r>
    </w:p>
    <w:p w:rsidR="004F31CB" w:rsidRPr="0071312D" w:rsidRDefault="004F31CB" w:rsidP="00F352EE">
      <w:pPr>
        <w:pStyle w:val="ListParagraph"/>
        <w:numPr>
          <w:ilvl w:val="1"/>
          <w:numId w:val="1"/>
        </w:numPr>
        <w:rPr>
          <w:sz w:val="24"/>
          <w:szCs w:val="24"/>
        </w:rPr>
      </w:pPr>
      <w:r w:rsidRPr="0071312D">
        <w:rPr>
          <w:sz w:val="24"/>
          <w:szCs w:val="24"/>
        </w:rPr>
        <w:t>Hroniska hipertensija</w:t>
      </w:r>
    </w:p>
    <w:p w:rsidR="004E727E" w:rsidRPr="0071312D" w:rsidRDefault="004E727E" w:rsidP="004E727E">
      <w:pPr>
        <w:pStyle w:val="ListParagraph"/>
        <w:ind w:left="1800"/>
        <w:rPr>
          <w:sz w:val="24"/>
          <w:szCs w:val="24"/>
        </w:rPr>
      </w:pPr>
    </w:p>
    <w:p w:rsidR="00F74412" w:rsidRPr="0071312D" w:rsidRDefault="00F74412" w:rsidP="00F74412">
      <w:pPr>
        <w:rPr>
          <w:b/>
          <w:sz w:val="24"/>
          <w:szCs w:val="24"/>
        </w:rPr>
      </w:pPr>
      <w:r w:rsidRPr="0071312D">
        <w:rPr>
          <w:b/>
          <w:sz w:val="24"/>
          <w:szCs w:val="24"/>
        </w:rPr>
        <w:t xml:space="preserve">Informācija </w:t>
      </w:r>
      <w:r w:rsidR="00FF5C18" w:rsidRPr="0071312D">
        <w:rPr>
          <w:b/>
          <w:sz w:val="24"/>
          <w:szCs w:val="24"/>
        </w:rPr>
        <w:t>pacientei ar PE</w:t>
      </w:r>
      <w:r w:rsidRPr="0071312D">
        <w:rPr>
          <w:b/>
          <w:sz w:val="24"/>
          <w:szCs w:val="24"/>
        </w:rPr>
        <w:t>:</w:t>
      </w:r>
    </w:p>
    <w:p w:rsidR="00F74412" w:rsidRPr="0071312D" w:rsidRDefault="00F74412" w:rsidP="00F74412">
      <w:pPr>
        <w:pStyle w:val="ListParagraph"/>
        <w:numPr>
          <w:ilvl w:val="0"/>
          <w:numId w:val="1"/>
        </w:numPr>
        <w:rPr>
          <w:sz w:val="24"/>
          <w:szCs w:val="24"/>
        </w:rPr>
      </w:pPr>
      <w:r w:rsidRPr="0071312D">
        <w:rPr>
          <w:sz w:val="24"/>
          <w:szCs w:val="24"/>
        </w:rPr>
        <w:t>Paskaidro par iespējamo risku attīstīties:</w:t>
      </w:r>
    </w:p>
    <w:p w:rsidR="00F74412" w:rsidRPr="0071312D" w:rsidRDefault="00F74412" w:rsidP="00F74412">
      <w:pPr>
        <w:pStyle w:val="ListParagraph"/>
        <w:numPr>
          <w:ilvl w:val="1"/>
          <w:numId w:val="1"/>
        </w:numPr>
        <w:rPr>
          <w:sz w:val="24"/>
          <w:szCs w:val="24"/>
        </w:rPr>
      </w:pPr>
      <w:r w:rsidRPr="0071312D">
        <w:rPr>
          <w:sz w:val="24"/>
          <w:szCs w:val="24"/>
        </w:rPr>
        <w:t>Gestācijas hipertensijai nākošā grūtniecībā no 1:8 (13%) līdz 1:2 (53%) gadījumu</w:t>
      </w:r>
    </w:p>
    <w:p w:rsidR="00F74412" w:rsidRPr="0071312D" w:rsidRDefault="00F74412" w:rsidP="00F74412">
      <w:pPr>
        <w:pStyle w:val="ListParagraph"/>
        <w:numPr>
          <w:ilvl w:val="1"/>
          <w:numId w:val="1"/>
        </w:numPr>
        <w:rPr>
          <w:sz w:val="24"/>
          <w:szCs w:val="24"/>
        </w:rPr>
      </w:pPr>
      <w:r w:rsidRPr="0071312D">
        <w:rPr>
          <w:sz w:val="24"/>
          <w:szCs w:val="24"/>
        </w:rPr>
        <w:t>Nākošā grūtniecībā PE atkārtošanās risks 1:6 (16%)</w:t>
      </w:r>
    </w:p>
    <w:p w:rsidR="00F74412" w:rsidRPr="0071312D" w:rsidRDefault="00F74412" w:rsidP="00F74412">
      <w:pPr>
        <w:pStyle w:val="ListParagraph"/>
        <w:numPr>
          <w:ilvl w:val="1"/>
          <w:numId w:val="1"/>
        </w:numPr>
        <w:rPr>
          <w:sz w:val="24"/>
          <w:szCs w:val="24"/>
        </w:rPr>
      </w:pPr>
      <w:r w:rsidRPr="0071312D">
        <w:rPr>
          <w:sz w:val="24"/>
          <w:szCs w:val="24"/>
        </w:rPr>
        <w:t>Smagas PE</w:t>
      </w:r>
      <w:r w:rsidR="004E727E" w:rsidRPr="0071312D">
        <w:rPr>
          <w:sz w:val="24"/>
          <w:szCs w:val="24"/>
        </w:rPr>
        <w:t>, HELLP sindroma vai e</w:t>
      </w:r>
      <w:r w:rsidR="00FF5C18" w:rsidRPr="0071312D">
        <w:rPr>
          <w:sz w:val="24"/>
          <w:szCs w:val="24"/>
        </w:rPr>
        <w:t>klampsijas</w:t>
      </w:r>
      <w:r w:rsidRPr="0071312D">
        <w:rPr>
          <w:sz w:val="24"/>
          <w:szCs w:val="24"/>
        </w:rPr>
        <w:t xml:space="preserve"> gadījumā</w:t>
      </w:r>
      <w:r w:rsidR="00FF5C18" w:rsidRPr="0071312D">
        <w:rPr>
          <w:sz w:val="24"/>
          <w:szCs w:val="24"/>
        </w:rPr>
        <w:t>, kad grūtniecība tika atrisi</w:t>
      </w:r>
      <w:r w:rsidR="004E727E" w:rsidRPr="0071312D">
        <w:rPr>
          <w:sz w:val="24"/>
          <w:szCs w:val="24"/>
        </w:rPr>
        <w:t>nāta līdz 34.gestācijas nedēļai,</w:t>
      </w:r>
      <w:r w:rsidRPr="0071312D">
        <w:rPr>
          <w:sz w:val="24"/>
          <w:szCs w:val="24"/>
        </w:rPr>
        <w:t xml:space="preserve"> atkārtošanās risks PE 1:4 (25%)</w:t>
      </w:r>
      <w:r w:rsidR="00FF5C18" w:rsidRPr="0071312D">
        <w:rPr>
          <w:sz w:val="24"/>
          <w:szCs w:val="24"/>
        </w:rPr>
        <w:t>, ja grūtniecība tika atrisināta līdz 28.gestācijas nedēļai, tad atkārtošanās risks 1:2 (55%)</w:t>
      </w:r>
    </w:p>
    <w:p w:rsidR="00B01564" w:rsidRPr="0071312D" w:rsidRDefault="00B01564" w:rsidP="00B01564">
      <w:pPr>
        <w:rPr>
          <w:sz w:val="24"/>
          <w:szCs w:val="24"/>
        </w:rPr>
      </w:pPr>
    </w:p>
    <w:p w:rsidR="00B01564" w:rsidRPr="0071312D" w:rsidRDefault="00B01564" w:rsidP="00B01564">
      <w:pPr>
        <w:rPr>
          <w:sz w:val="24"/>
          <w:szCs w:val="24"/>
        </w:rPr>
      </w:pPr>
    </w:p>
    <w:p w:rsidR="00FF5C18" w:rsidRPr="0071312D" w:rsidRDefault="00FF5C18" w:rsidP="004E727E">
      <w:pPr>
        <w:pStyle w:val="Title"/>
        <w:rPr>
          <w:sz w:val="24"/>
          <w:szCs w:val="24"/>
        </w:rPr>
      </w:pPr>
      <w:r w:rsidRPr="0071312D">
        <w:rPr>
          <w:sz w:val="24"/>
          <w:szCs w:val="24"/>
        </w:rPr>
        <w:t>KLĪNISKĀS VADLĪNIJAS</w:t>
      </w:r>
    </w:p>
    <w:p w:rsidR="00FF5C18" w:rsidRPr="0071312D" w:rsidRDefault="0081001C">
      <w:pPr>
        <w:rPr>
          <w:b/>
          <w:sz w:val="24"/>
          <w:szCs w:val="24"/>
        </w:rPr>
      </w:pPr>
      <w:r w:rsidRPr="0071312D">
        <w:rPr>
          <w:b/>
          <w:sz w:val="24"/>
          <w:szCs w:val="24"/>
        </w:rPr>
        <w:lastRenderedPageBreak/>
        <w:t>I</w:t>
      </w:r>
      <w:r w:rsidRPr="0071312D">
        <w:rPr>
          <w:b/>
          <w:sz w:val="24"/>
          <w:szCs w:val="24"/>
        </w:rPr>
        <w:tab/>
        <w:t>DEFINĪCIJA</w:t>
      </w:r>
    </w:p>
    <w:p w:rsidR="0081001C" w:rsidRPr="0071312D" w:rsidRDefault="0081001C">
      <w:pPr>
        <w:rPr>
          <w:sz w:val="24"/>
          <w:szCs w:val="24"/>
        </w:rPr>
      </w:pPr>
      <w:r w:rsidRPr="0071312D">
        <w:rPr>
          <w:sz w:val="24"/>
          <w:szCs w:val="24"/>
        </w:rPr>
        <w:t xml:space="preserve">HRONISKA HIPERTENSIJA – esoša hipertensija vai </w:t>
      </w:r>
      <w:r w:rsidR="00B01564" w:rsidRPr="0071312D">
        <w:rPr>
          <w:sz w:val="24"/>
          <w:szCs w:val="24"/>
        </w:rPr>
        <w:t xml:space="preserve">pirmo reizi </w:t>
      </w:r>
      <w:r w:rsidRPr="0071312D">
        <w:rPr>
          <w:sz w:val="24"/>
          <w:szCs w:val="24"/>
        </w:rPr>
        <w:t xml:space="preserve">manifestējusies </w:t>
      </w:r>
      <w:r w:rsidR="00B01564" w:rsidRPr="0071312D">
        <w:rPr>
          <w:sz w:val="24"/>
          <w:szCs w:val="24"/>
        </w:rPr>
        <w:t xml:space="preserve">hipertensija </w:t>
      </w:r>
      <w:r w:rsidRPr="0071312D">
        <w:rPr>
          <w:sz w:val="24"/>
          <w:szCs w:val="24"/>
        </w:rPr>
        <w:t xml:space="preserve">līdz 20.gestācijas nedēļai vai sieviete </w:t>
      </w:r>
      <w:r w:rsidR="00B01564" w:rsidRPr="0071312D">
        <w:rPr>
          <w:sz w:val="24"/>
          <w:szCs w:val="24"/>
        </w:rPr>
        <w:t xml:space="preserve">, kura </w:t>
      </w:r>
      <w:r w:rsidRPr="0071312D">
        <w:rPr>
          <w:sz w:val="24"/>
          <w:szCs w:val="24"/>
        </w:rPr>
        <w:t>lieto antihipertensīvos preparātus pirms pirmo reizi apmeklē ginekologu-dzemdību speciālistu. Hipertensija var būt primāra vai sekundāra.</w:t>
      </w:r>
    </w:p>
    <w:p w:rsidR="0081001C" w:rsidRPr="0071312D" w:rsidRDefault="0081001C">
      <w:pPr>
        <w:rPr>
          <w:sz w:val="24"/>
          <w:szCs w:val="24"/>
        </w:rPr>
      </w:pPr>
      <w:r w:rsidRPr="0071312D">
        <w:rPr>
          <w:sz w:val="24"/>
          <w:szCs w:val="24"/>
        </w:rPr>
        <w:t xml:space="preserve">EKLAMPSIJA – </w:t>
      </w:r>
      <w:r w:rsidR="00580198" w:rsidRPr="0071312D">
        <w:rPr>
          <w:sz w:val="24"/>
          <w:szCs w:val="24"/>
        </w:rPr>
        <w:t xml:space="preserve">viena vai vairākas </w:t>
      </w:r>
      <w:r w:rsidRPr="0071312D">
        <w:rPr>
          <w:sz w:val="24"/>
          <w:szCs w:val="24"/>
        </w:rPr>
        <w:t>krampju lēkme</w:t>
      </w:r>
      <w:r w:rsidR="00580198" w:rsidRPr="0071312D">
        <w:rPr>
          <w:sz w:val="24"/>
          <w:szCs w:val="24"/>
        </w:rPr>
        <w:t>s uz preeklampsijas fona</w:t>
      </w:r>
    </w:p>
    <w:p w:rsidR="0081001C" w:rsidRPr="0071312D" w:rsidRDefault="0081001C">
      <w:pPr>
        <w:rPr>
          <w:sz w:val="24"/>
          <w:szCs w:val="24"/>
        </w:rPr>
      </w:pPr>
      <w:r w:rsidRPr="0071312D">
        <w:rPr>
          <w:sz w:val="24"/>
          <w:szCs w:val="24"/>
        </w:rPr>
        <w:t xml:space="preserve">HELLP sindroms – hemolīze, paaugstināts aknu enzīmu līmenis </w:t>
      </w:r>
      <w:r w:rsidR="008D0A13" w:rsidRPr="0071312D">
        <w:rPr>
          <w:sz w:val="24"/>
          <w:szCs w:val="24"/>
        </w:rPr>
        <w:t>(</w:t>
      </w:r>
      <w:r w:rsidR="008D0A13" w:rsidRPr="0071312D">
        <w:rPr>
          <w:rFonts w:cstheme="minorHAnsi"/>
          <w:sz w:val="24"/>
          <w:szCs w:val="24"/>
        </w:rPr>
        <w:t>≥</w:t>
      </w:r>
      <w:r w:rsidR="008D0A13" w:rsidRPr="0071312D">
        <w:rPr>
          <w:sz w:val="24"/>
          <w:szCs w:val="24"/>
        </w:rPr>
        <w:t xml:space="preserve"> 70 U/l) </w:t>
      </w:r>
      <w:r w:rsidRPr="0071312D">
        <w:rPr>
          <w:sz w:val="24"/>
          <w:szCs w:val="24"/>
        </w:rPr>
        <w:t>un samazināts trombocītu skaits</w:t>
      </w:r>
      <w:r w:rsidR="008D0A13" w:rsidRPr="0071312D">
        <w:rPr>
          <w:sz w:val="24"/>
          <w:szCs w:val="24"/>
        </w:rPr>
        <w:t xml:space="preserve"> (&lt;100.000 mm</w:t>
      </w:r>
      <w:r w:rsidR="008D0A13" w:rsidRPr="0071312D">
        <w:rPr>
          <w:rFonts w:cstheme="minorHAnsi"/>
          <w:sz w:val="24"/>
          <w:szCs w:val="24"/>
        </w:rPr>
        <w:t>³</w:t>
      </w:r>
      <w:r w:rsidR="008D0A13" w:rsidRPr="0071312D">
        <w:rPr>
          <w:sz w:val="24"/>
          <w:szCs w:val="24"/>
        </w:rPr>
        <w:t>)</w:t>
      </w:r>
    </w:p>
    <w:p w:rsidR="0081001C" w:rsidRPr="0071312D" w:rsidRDefault="0081001C">
      <w:pPr>
        <w:rPr>
          <w:sz w:val="24"/>
          <w:szCs w:val="24"/>
        </w:rPr>
      </w:pPr>
      <w:r w:rsidRPr="0071312D">
        <w:rPr>
          <w:sz w:val="24"/>
          <w:szCs w:val="24"/>
        </w:rPr>
        <w:t>GESTĀCIJAS HIPERTENSIJA – pirmreizēji manifestējusies hipertensija pēc 20.gestācijas nedēļas bez ievērojamas proteīnūrijas</w:t>
      </w:r>
    </w:p>
    <w:p w:rsidR="0081001C" w:rsidRPr="0071312D" w:rsidRDefault="0081001C">
      <w:pPr>
        <w:rPr>
          <w:sz w:val="24"/>
          <w:szCs w:val="24"/>
        </w:rPr>
      </w:pPr>
      <w:r w:rsidRPr="0071312D">
        <w:rPr>
          <w:sz w:val="24"/>
          <w:szCs w:val="24"/>
        </w:rPr>
        <w:t xml:space="preserve">PREEKLAMPSIJA (PE) – </w:t>
      </w:r>
      <w:r w:rsidR="00580198" w:rsidRPr="0071312D">
        <w:rPr>
          <w:sz w:val="24"/>
          <w:szCs w:val="24"/>
        </w:rPr>
        <w:t>hipertensija, ko izraisa grūtniecība, saistīta ar proteīnūriju (&gt;0.3g/</w:t>
      </w:r>
      <w:r w:rsidR="00FA55CE" w:rsidRPr="0071312D">
        <w:rPr>
          <w:sz w:val="24"/>
          <w:szCs w:val="24"/>
        </w:rPr>
        <w:t xml:space="preserve">L </w:t>
      </w:r>
      <w:r w:rsidR="00580198" w:rsidRPr="0071312D">
        <w:rPr>
          <w:sz w:val="24"/>
          <w:szCs w:val="24"/>
        </w:rPr>
        <w:t xml:space="preserve">24h) </w:t>
      </w:r>
      <w:r w:rsidR="00580198" w:rsidRPr="0071312D">
        <w:rPr>
          <w:rFonts w:cstheme="minorHAnsi"/>
          <w:sz w:val="24"/>
          <w:szCs w:val="24"/>
        </w:rPr>
        <w:t>±</w:t>
      </w:r>
      <w:r w:rsidR="00580198" w:rsidRPr="0071312D">
        <w:rPr>
          <w:sz w:val="24"/>
          <w:szCs w:val="24"/>
        </w:rPr>
        <w:t xml:space="preserve"> tūska</w:t>
      </w:r>
    </w:p>
    <w:p w:rsidR="000F7725" w:rsidRPr="0071312D" w:rsidRDefault="00580198">
      <w:pPr>
        <w:rPr>
          <w:sz w:val="24"/>
          <w:szCs w:val="24"/>
        </w:rPr>
      </w:pPr>
      <w:r w:rsidRPr="0071312D">
        <w:rPr>
          <w:sz w:val="24"/>
          <w:szCs w:val="24"/>
        </w:rPr>
        <w:t xml:space="preserve">SMAGA PE – kad DAS </w:t>
      </w:r>
      <w:r w:rsidRPr="0071312D">
        <w:rPr>
          <w:rFonts w:cstheme="minorHAnsi"/>
          <w:sz w:val="24"/>
          <w:szCs w:val="24"/>
        </w:rPr>
        <w:t>≥</w:t>
      </w:r>
      <w:r w:rsidRPr="0071312D">
        <w:rPr>
          <w:sz w:val="24"/>
          <w:szCs w:val="24"/>
        </w:rPr>
        <w:t xml:space="preserve">110 mmHg un SAS </w:t>
      </w:r>
      <w:r w:rsidRPr="0071312D">
        <w:rPr>
          <w:rFonts w:cstheme="minorHAnsi"/>
          <w:sz w:val="24"/>
          <w:szCs w:val="24"/>
        </w:rPr>
        <w:t>≥</w:t>
      </w:r>
      <w:r w:rsidR="008D0A13" w:rsidRPr="0071312D">
        <w:rPr>
          <w:sz w:val="24"/>
          <w:szCs w:val="24"/>
        </w:rPr>
        <w:t>170 mmHg (mērot 2 reizes ar 6 stundu</w:t>
      </w:r>
      <w:r w:rsidRPr="0071312D">
        <w:rPr>
          <w:sz w:val="24"/>
          <w:szCs w:val="24"/>
        </w:rPr>
        <w:t xml:space="preserve"> intervālu) un proteīnūriju (vismaz 1g/L)</w:t>
      </w:r>
      <w:r w:rsidR="000F7725" w:rsidRPr="0071312D">
        <w:rPr>
          <w:sz w:val="24"/>
          <w:szCs w:val="24"/>
        </w:rPr>
        <w:t xml:space="preserve"> </w:t>
      </w:r>
    </w:p>
    <w:tbl>
      <w:tblPr>
        <w:tblStyle w:val="TableGrid"/>
        <w:tblW w:w="8755" w:type="dxa"/>
        <w:tblLook w:val="04A0" w:firstRow="1" w:lastRow="0" w:firstColumn="1" w:lastColumn="0" w:noHBand="0" w:noVBand="1"/>
      </w:tblPr>
      <w:tblGrid>
        <w:gridCol w:w="3227"/>
        <w:gridCol w:w="2693"/>
        <w:gridCol w:w="2835"/>
      </w:tblGrid>
      <w:tr w:rsidR="000F7725" w:rsidRPr="0071312D" w:rsidTr="000F7725">
        <w:tc>
          <w:tcPr>
            <w:tcW w:w="3227" w:type="dxa"/>
          </w:tcPr>
          <w:p w:rsidR="000F7725" w:rsidRPr="0071312D" w:rsidRDefault="000F7725">
            <w:pPr>
              <w:rPr>
                <w:sz w:val="24"/>
                <w:szCs w:val="24"/>
              </w:rPr>
            </w:pPr>
            <w:r w:rsidRPr="0071312D">
              <w:rPr>
                <w:sz w:val="24"/>
                <w:szCs w:val="24"/>
              </w:rPr>
              <w:t>HIPERTENSIJAS PAKĀPE</w:t>
            </w:r>
          </w:p>
        </w:tc>
        <w:tc>
          <w:tcPr>
            <w:tcW w:w="2693" w:type="dxa"/>
          </w:tcPr>
          <w:p w:rsidR="000F7725" w:rsidRPr="0071312D" w:rsidRDefault="000F7725" w:rsidP="000F7725">
            <w:pPr>
              <w:jc w:val="center"/>
              <w:rPr>
                <w:sz w:val="24"/>
                <w:szCs w:val="24"/>
              </w:rPr>
            </w:pPr>
            <w:r w:rsidRPr="0071312D">
              <w:rPr>
                <w:sz w:val="24"/>
                <w:szCs w:val="24"/>
              </w:rPr>
              <w:t>Sistoliskais asinsspiediens mmHg</w:t>
            </w:r>
          </w:p>
        </w:tc>
        <w:tc>
          <w:tcPr>
            <w:tcW w:w="2835" w:type="dxa"/>
          </w:tcPr>
          <w:p w:rsidR="000F7725" w:rsidRPr="0071312D" w:rsidRDefault="000F7725" w:rsidP="000F7725">
            <w:pPr>
              <w:jc w:val="center"/>
              <w:rPr>
                <w:sz w:val="24"/>
                <w:szCs w:val="24"/>
              </w:rPr>
            </w:pPr>
            <w:r w:rsidRPr="0071312D">
              <w:rPr>
                <w:sz w:val="24"/>
                <w:szCs w:val="24"/>
              </w:rPr>
              <w:t>Diastoliskais asinsspiediens mmHg</w:t>
            </w:r>
          </w:p>
        </w:tc>
      </w:tr>
      <w:tr w:rsidR="000F7725" w:rsidRPr="0071312D" w:rsidTr="000F7725">
        <w:tc>
          <w:tcPr>
            <w:tcW w:w="3227" w:type="dxa"/>
          </w:tcPr>
          <w:p w:rsidR="000F7725" w:rsidRPr="0071312D" w:rsidRDefault="000F7725">
            <w:pPr>
              <w:rPr>
                <w:sz w:val="24"/>
                <w:szCs w:val="24"/>
              </w:rPr>
            </w:pPr>
            <w:r w:rsidRPr="0071312D">
              <w:rPr>
                <w:sz w:val="24"/>
                <w:szCs w:val="24"/>
              </w:rPr>
              <w:t>VIEGLAS PAKĀPES HIPERTENSIJA</w:t>
            </w:r>
          </w:p>
        </w:tc>
        <w:tc>
          <w:tcPr>
            <w:tcW w:w="2693" w:type="dxa"/>
          </w:tcPr>
          <w:p w:rsidR="000F7725" w:rsidRPr="0071312D" w:rsidRDefault="000F7725" w:rsidP="000F7725">
            <w:pPr>
              <w:jc w:val="center"/>
              <w:rPr>
                <w:sz w:val="24"/>
                <w:szCs w:val="24"/>
              </w:rPr>
            </w:pPr>
            <w:r w:rsidRPr="0071312D">
              <w:rPr>
                <w:sz w:val="24"/>
                <w:szCs w:val="24"/>
              </w:rPr>
              <w:t>140 – 149</w:t>
            </w:r>
          </w:p>
        </w:tc>
        <w:tc>
          <w:tcPr>
            <w:tcW w:w="2835" w:type="dxa"/>
          </w:tcPr>
          <w:p w:rsidR="000F7725" w:rsidRPr="0071312D" w:rsidRDefault="000F7725" w:rsidP="000F7725">
            <w:pPr>
              <w:jc w:val="center"/>
              <w:rPr>
                <w:sz w:val="24"/>
                <w:szCs w:val="24"/>
              </w:rPr>
            </w:pPr>
            <w:r w:rsidRPr="0071312D">
              <w:rPr>
                <w:sz w:val="24"/>
                <w:szCs w:val="24"/>
              </w:rPr>
              <w:t>90 – 99</w:t>
            </w:r>
          </w:p>
        </w:tc>
      </w:tr>
      <w:tr w:rsidR="000F7725" w:rsidRPr="0071312D" w:rsidTr="000F7725">
        <w:tc>
          <w:tcPr>
            <w:tcW w:w="3227" w:type="dxa"/>
          </w:tcPr>
          <w:p w:rsidR="000F7725" w:rsidRPr="0071312D" w:rsidRDefault="000F7725">
            <w:pPr>
              <w:rPr>
                <w:sz w:val="24"/>
                <w:szCs w:val="24"/>
              </w:rPr>
            </w:pPr>
            <w:r w:rsidRPr="0071312D">
              <w:rPr>
                <w:sz w:val="24"/>
                <w:szCs w:val="24"/>
              </w:rPr>
              <w:t>VIDĒJI SMAGAS PAKĀPES HIPERTENSIJA</w:t>
            </w:r>
          </w:p>
        </w:tc>
        <w:tc>
          <w:tcPr>
            <w:tcW w:w="2693" w:type="dxa"/>
          </w:tcPr>
          <w:p w:rsidR="000F7725" w:rsidRPr="0071312D" w:rsidRDefault="000F7725" w:rsidP="000F7725">
            <w:pPr>
              <w:jc w:val="center"/>
              <w:rPr>
                <w:sz w:val="24"/>
                <w:szCs w:val="24"/>
              </w:rPr>
            </w:pPr>
            <w:r w:rsidRPr="0071312D">
              <w:rPr>
                <w:sz w:val="24"/>
                <w:szCs w:val="24"/>
              </w:rPr>
              <w:t>150 – 159</w:t>
            </w:r>
          </w:p>
        </w:tc>
        <w:tc>
          <w:tcPr>
            <w:tcW w:w="2835" w:type="dxa"/>
          </w:tcPr>
          <w:p w:rsidR="000F7725" w:rsidRPr="0071312D" w:rsidRDefault="000F7725" w:rsidP="000F7725">
            <w:pPr>
              <w:jc w:val="center"/>
              <w:rPr>
                <w:sz w:val="24"/>
                <w:szCs w:val="24"/>
              </w:rPr>
            </w:pPr>
            <w:r w:rsidRPr="0071312D">
              <w:rPr>
                <w:sz w:val="24"/>
                <w:szCs w:val="24"/>
              </w:rPr>
              <w:t>100 – 109</w:t>
            </w:r>
          </w:p>
        </w:tc>
      </w:tr>
      <w:tr w:rsidR="000F7725" w:rsidRPr="0071312D" w:rsidTr="000F7725">
        <w:tc>
          <w:tcPr>
            <w:tcW w:w="3227" w:type="dxa"/>
          </w:tcPr>
          <w:p w:rsidR="000F7725" w:rsidRPr="0071312D" w:rsidRDefault="000F7725">
            <w:pPr>
              <w:rPr>
                <w:sz w:val="24"/>
                <w:szCs w:val="24"/>
              </w:rPr>
            </w:pPr>
            <w:r w:rsidRPr="0071312D">
              <w:rPr>
                <w:sz w:val="24"/>
                <w:szCs w:val="24"/>
              </w:rPr>
              <w:t>SMAGAS PAKĀPES HIPERTENSIJA</w:t>
            </w:r>
          </w:p>
        </w:tc>
        <w:tc>
          <w:tcPr>
            <w:tcW w:w="2693" w:type="dxa"/>
          </w:tcPr>
          <w:p w:rsidR="000F7725" w:rsidRPr="0071312D" w:rsidRDefault="000F7725" w:rsidP="000F7725">
            <w:pPr>
              <w:jc w:val="center"/>
              <w:rPr>
                <w:sz w:val="24"/>
                <w:szCs w:val="24"/>
              </w:rPr>
            </w:pPr>
            <w:r w:rsidRPr="0071312D">
              <w:rPr>
                <w:rFonts w:cstheme="minorHAnsi"/>
                <w:sz w:val="24"/>
                <w:szCs w:val="24"/>
              </w:rPr>
              <w:t>≥</w:t>
            </w:r>
            <w:r w:rsidRPr="0071312D">
              <w:rPr>
                <w:sz w:val="24"/>
                <w:szCs w:val="24"/>
              </w:rPr>
              <w:t>160</w:t>
            </w:r>
          </w:p>
        </w:tc>
        <w:tc>
          <w:tcPr>
            <w:tcW w:w="2835" w:type="dxa"/>
          </w:tcPr>
          <w:p w:rsidR="000F7725" w:rsidRPr="0071312D" w:rsidRDefault="000F7725" w:rsidP="000F7725">
            <w:pPr>
              <w:jc w:val="center"/>
              <w:rPr>
                <w:sz w:val="24"/>
                <w:szCs w:val="24"/>
              </w:rPr>
            </w:pPr>
            <w:r w:rsidRPr="0071312D">
              <w:rPr>
                <w:rFonts w:cstheme="minorHAnsi"/>
                <w:sz w:val="24"/>
                <w:szCs w:val="24"/>
              </w:rPr>
              <w:t>≥</w:t>
            </w:r>
            <w:r w:rsidRPr="0071312D">
              <w:rPr>
                <w:sz w:val="24"/>
                <w:szCs w:val="24"/>
              </w:rPr>
              <w:t>110</w:t>
            </w:r>
          </w:p>
        </w:tc>
      </w:tr>
    </w:tbl>
    <w:p w:rsidR="000F7725" w:rsidRPr="0071312D" w:rsidRDefault="000F7725">
      <w:pPr>
        <w:rPr>
          <w:sz w:val="24"/>
          <w:szCs w:val="24"/>
        </w:rPr>
      </w:pPr>
    </w:p>
    <w:p w:rsidR="000F7725" w:rsidRPr="0071312D" w:rsidRDefault="005413C7">
      <w:pPr>
        <w:rPr>
          <w:sz w:val="24"/>
          <w:szCs w:val="24"/>
        </w:rPr>
      </w:pPr>
      <w:r w:rsidRPr="0071312D">
        <w:rPr>
          <w:sz w:val="24"/>
          <w:szCs w:val="24"/>
        </w:rPr>
        <w:t>Asinsspiediena mērīšanas tehnika</w:t>
      </w:r>
      <w:r w:rsidR="00131BE7" w:rsidRPr="0071312D">
        <w:rPr>
          <w:sz w:val="24"/>
          <w:szCs w:val="24"/>
        </w:rPr>
        <w:t>:</w:t>
      </w:r>
    </w:p>
    <w:p w:rsidR="00CD2433" w:rsidRPr="0071312D" w:rsidRDefault="00CD2433" w:rsidP="00CD2433">
      <w:pPr>
        <w:ind w:left="720"/>
        <w:rPr>
          <w:sz w:val="24"/>
          <w:szCs w:val="24"/>
        </w:rPr>
      </w:pPr>
      <w:r w:rsidRPr="0071312D">
        <w:rPr>
          <w:sz w:val="24"/>
          <w:szCs w:val="24"/>
        </w:rPr>
        <w:t>Sieviete sēdus pozā 45 grādu leņķī. Asinsspiediena mērāmā manšete atbilstoša lieluma un atrodas sirds līmenī. Jāveic vairāki mērījumi</w:t>
      </w:r>
      <w:r w:rsidR="00417DCF" w:rsidRPr="0071312D">
        <w:rPr>
          <w:sz w:val="24"/>
          <w:szCs w:val="24"/>
        </w:rPr>
        <w:t xml:space="preserve"> un jāreģistrē (A)</w:t>
      </w:r>
    </w:p>
    <w:p w:rsidR="00417DCF" w:rsidRPr="0071312D" w:rsidRDefault="00417DCF" w:rsidP="00CD2433">
      <w:pPr>
        <w:ind w:left="720"/>
        <w:rPr>
          <w:sz w:val="24"/>
          <w:szCs w:val="24"/>
        </w:rPr>
      </w:pPr>
      <w:r w:rsidRPr="0071312D">
        <w:rPr>
          <w:sz w:val="24"/>
          <w:szCs w:val="24"/>
        </w:rPr>
        <w:t xml:space="preserve">Automātiskie asinsspiediena mērītāji jāizmanto piesardzīgi, jo lielāka </w:t>
      </w:r>
      <w:r w:rsidR="00FA55CE" w:rsidRPr="0071312D">
        <w:rPr>
          <w:sz w:val="24"/>
          <w:szCs w:val="24"/>
        </w:rPr>
        <w:t>iespēja nolasīt kļūdainus datus</w:t>
      </w:r>
      <w:r w:rsidRPr="0071312D">
        <w:rPr>
          <w:sz w:val="24"/>
          <w:szCs w:val="24"/>
        </w:rPr>
        <w:t xml:space="preserve"> (B)</w:t>
      </w:r>
    </w:p>
    <w:p w:rsidR="00131BE7" w:rsidRPr="0071312D" w:rsidRDefault="009A43EA">
      <w:pPr>
        <w:rPr>
          <w:sz w:val="24"/>
          <w:szCs w:val="24"/>
        </w:rPr>
      </w:pPr>
      <w:r w:rsidRPr="0071312D">
        <w:rPr>
          <w:sz w:val="24"/>
          <w:szCs w:val="24"/>
        </w:rPr>
        <w:t>Proteīnūrijas mērīšana:</w:t>
      </w:r>
    </w:p>
    <w:p w:rsidR="009A43EA" w:rsidRPr="0071312D" w:rsidRDefault="009A43EA" w:rsidP="009A43EA">
      <w:pPr>
        <w:ind w:left="720"/>
        <w:rPr>
          <w:sz w:val="24"/>
          <w:szCs w:val="24"/>
        </w:rPr>
      </w:pPr>
      <w:r w:rsidRPr="0071312D">
        <w:rPr>
          <w:sz w:val="24"/>
          <w:szCs w:val="24"/>
        </w:rPr>
        <w:t xml:space="preserve">Rutīnas skrīninga izmeklējums ir ar </w:t>
      </w:r>
      <w:r w:rsidR="00FA55CE" w:rsidRPr="0071312D">
        <w:rPr>
          <w:sz w:val="24"/>
          <w:szCs w:val="24"/>
        </w:rPr>
        <w:t xml:space="preserve">urīna </w:t>
      </w:r>
      <w:r w:rsidRPr="0071312D">
        <w:rPr>
          <w:sz w:val="24"/>
          <w:szCs w:val="24"/>
        </w:rPr>
        <w:t>testa strēmelītēm. Testa strēmelītes atzīme 2+ tiek uzskatīta par pierādījumu proteīnūrijai, bet ideāli, ja tiek veikts precīzāks mērījums (proteīna:kreatinīna klīrenss vai 24 h kvantitatīvs olbaltuma līmenis) (C)</w:t>
      </w:r>
    </w:p>
    <w:p w:rsidR="009A43EA" w:rsidRPr="0071312D" w:rsidRDefault="004E727E" w:rsidP="009A43EA">
      <w:pPr>
        <w:ind w:left="720"/>
        <w:rPr>
          <w:sz w:val="24"/>
          <w:szCs w:val="24"/>
        </w:rPr>
      </w:pPr>
      <w:r w:rsidRPr="0071312D">
        <w:rPr>
          <w:sz w:val="24"/>
          <w:szCs w:val="24"/>
        </w:rPr>
        <w:lastRenderedPageBreak/>
        <w:t xml:space="preserve">Urīna testa strēmelīšu </w:t>
      </w:r>
      <w:r w:rsidR="009A43EA" w:rsidRPr="0071312D">
        <w:rPr>
          <w:sz w:val="24"/>
          <w:szCs w:val="24"/>
        </w:rPr>
        <w:t>vērtības:</w:t>
      </w:r>
      <w:r w:rsidR="009A43EA" w:rsidRPr="0071312D">
        <w:rPr>
          <w:sz w:val="24"/>
          <w:szCs w:val="24"/>
        </w:rPr>
        <w:tab/>
      </w:r>
      <w:r w:rsidRPr="0071312D">
        <w:rPr>
          <w:sz w:val="24"/>
          <w:szCs w:val="24"/>
        </w:rPr>
        <w:tab/>
      </w:r>
      <w:r w:rsidR="009A43EA" w:rsidRPr="0071312D">
        <w:rPr>
          <w:sz w:val="24"/>
          <w:szCs w:val="24"/>
        </w:rPr>
        <w:t>1+</w:t>
      </w:r>
      <w:r w:rsidR="009A43EA" w:rsidRPr="0071312D">
        <w:rPr>
          <w:sz w:val="24"/>
          <w:szCs w:val="24"/>
        </w:rPr>
        <w:tab/>
        <w:t>= 0.3 g/L</w:t>
      </w:r>
    </w:p>
    <w:p w:rsidR="009A43EA" w:rsidRPr="0071312D" w:rsidRDefault="009A43EA" w:rsidP="009A43EA">
      <w:pPr>
        <w:ind w:left="720"/>
        <w:rPr>
          <w:sz w:val="24"/>
          <w:szCs w:val="24"/>
        </w:rPr>
      </w:pPr>
      <w:r w:rsidRPr="0071312D">
        <w:rPr>
          <w:sz w:val="24"/>
          <w:szCs w:val="24"/>
        </w:rPr>
        <w:tab/>
      </w:r>
      <w:r w:rsidRPr="0071312D">
        <w:rPr>
          <w:sz w:val="24"/>
          <w:szCs w:val="24"/>
        </w:rPr>
        <w:tab/>
      </w:r>
      <w:r w:rsidRPr="0071312D">
        <w:rPr>
          <w:sz w:val="24"/>
          <w:szCs w:val="24"/>
        </w:rPr>
        <w:tab/>
      </w:r>
      <w:r w:rsidRPr="0071312D">
        <w:rPr>
          <w:sz w:val="24"/>
          <w:szCs w:val="24"/>
        </w:rPr>
        <w:tab/>
      </w:r>
      <w:r w:rsidR="004E727E" w:rsidRPr="0071312D">
        <w:rPr>
          <w:sz w:val="24"/>
          <w:szCs w:val="24"/>
        </w:rPr>
        <w:tab/>
      </w:r>
      <w:r w:rsidR="0091237F">
        <w:rPr>
          <w:sz w:val="24"/>
          <w:szCs w:val="24"/>
        </w:rPr>
        <w:tab/>
      </w:r>
      <w:r w:rsidRPr="0071312D">
        <w:rPr>
          <w:sz w:val="24"/>
          <w:szCs w:val="24"/>
        </w:rPr>
        <w:t>2+</w:t>
      </w:r>
      <w:r w:rsidRPr="0071312D">
        <w:rPr>
          <w:sz w:val="24"/>
          <w:szCs w:val="24"/>
        </w:rPr>
        <w:tab/>
        <w:t>= 1.0 g/L</w:t>
      </w:r>
    </w:p>
    <w:p w:rsidR="009A43EA" w:rsidRPr="0071312D" w:rsidRDefault="009A43EA" w:rsidP="009A43EA">
      <w:pPr>
        <w:ind w:left="720"/>
        <w:rPr>
          <w:sz w:val="24"/>
          <w:szCs w:val="24"/>
        </w:rPr>
      </w:pPr>
      <w:r w:rsidRPr="0071312D">
        <w:rPr>
          <w:sz w:val="24"/>
          <w:szCs w:val="24"/>
        </w:rPr>
        <w:tab/>
      </w:r>
      <w:r w:rsidRPr="0071312D">
        <w:rPr>
          <w:sz w:val="24"/>
          <w:szCs w:val="24"/>
        </w:rPr>
        <w:tab/>
      </w:r>
      <w:r w:rsidRPr="0071312D">
        <w:rPr>
          <w:sz w:val="24"/>
          <w:szCs w:val="24"/>
        </w:rPr>
        <w:tab/>
      </w:r>
      <w:r w:rsidRPr="0071312D">
        <w:rPr>
          <w:sz w:val="24"/>
          <w:szCs w:val="24"/>
        </w:rPr>
        <w:tab/>
      </w:r>
      <w:r w:rsidR="004E727E" w:rsidRPr="0071312D">
        <w:rPr>
          <w:sz w:val="24"/>
          <w:szCs w:val="24"/>
        </w:rPr>
        <w:tab/>
      </w:r>
      <w:r w:rsidR="0091237F">
        <w:rPr>
          <w:sz w:val="24"/>
          <w:szCs w:val="24"/>
        </w:rPr>
        <w:tab/>
      </w:r>
      <w:r w:rsidRPr="0071312D">
        <w:rPr>
          <w:sz w:val="24"/>
          <w:szCs w:val="24"/>
        </w:rPr>
        <w:t>3+</w:t>
      </w:r>
      <w:r w:rsidRPr="0071312D">
        <w:rPr>
          <w:sz w:val="24"/>
          <w:szCs w:val="24"/>
        </w:rPr>
        <w:tab/>
        <w:t>= 3.0 g/L</w:t>
      </w:r>
    </w:p>
    <w:p w:rsidR="009A43EA" w:rsidRPr="0071312D" w:rsidRDefault="009A43EA" w:rsidP="009A43EA">
      <w:pPr>
        <w:ind w:left="720"/>
        <w:rPr>
          <w:sz w:val="24"/>
          <w:szCs w:val="24"/>
        </w:rPr>
      </w:pPr>
      <w:r w:rsidRPr="0071312D">
        <w:rPr>
          <w:sz w:val="24"/>
          <w:szCs w:val="24"/>
        </w:rPr>
        <w:t xml:space="preserve">Ņemot vērā viltus pozitīvo un viltus negatīvo mērījumu iespējamību, rekomendē apstiprināt diagnozi ar 24h kvantitatīvo olbaltuma līmeni. </w:t>
      </w:r>
    </w:p>
    <w:p w:rsidR="00131BE7" w:rsidRPr="0071312D" w:rsidRDefault="00131BE7">
      <w:pPr>
        <w:rPr>
          <w:sz w:val="24"/>
          <w:szCs w:val="24"/>
        </w:rPr>
      </w:pPr>
      <w:r w:rsidRPr="0071312D">
        <w:rPr>
          <w:sz w:val="24"/>
          <w:szCs w:val="24"/>
        </w:rPr>
        <w:t>Šajās vadlīnijās grūtniecības atrisināšana nozīmē plānota dzemdību indukcija vai plānota ķeizargrieziena operācija.</w:t>
      </w:r>
    </w:p>
    <w:p w:rsidR="0091237F" w:rsidRDefault="0091237F">
      <w:pPr>
        <w:rPr>
          <w:b/>
          <w:sz w:val="24"/>
          <w:szCs w:val="24"/>
        </w:rPr>
      </w:pPr>
    </w:p>
    <w:p w:rsidR="000F7725" w:rsidRPr="0071312D" w:rsidRDefault="00131BE7">
      <w:pPr>
        <w:rPr>
          <w:b/>
          <w:sz w:val="24"/>
          <w:szCs w:val="24"/>
        </w:rPr>
      </w:pPr>
      <w:r w:rsidRPr="0071312D">
        <w:rPr>
          <w:b/>
          <w:sz w:val="24"/>
          <w:szCs w:val="24"/>
        </w:rPr>
        <w:t>II</w:t>
      </w:r>
      <w:r w:rsidRPr="0071312D">
        <w:rPr>
          <w:b/>
          <w:sz w:val="24"/>
          <w:szCs w:val="24"/>
        </w:rPr>
        <w:tab/>
        <w:t>HIPERTENSĪVO SLIMĪBU RISKA SAMAZINĀŠANA GRŪTNIECĪBAS LAIKĀ</w:t>
      </w:r>
    </w:p>
    <w:p w:rsidR="00131BE7" w:rsidRPr="0071312D" w:rsidRDefault="00131BE7">
      <w:pPr>
        <w:rPr>
          <w:sz w:val="24"/>
          <w:szCs w:val="24"/>
        </w:rPr>
      </w:pPr>
      <w:r w:rsidRPr="0071312D">
        <w:rPr>
          <w:sz w:val="24"/>
          <w:szCs w:val="24"/>
        </w:rPr>
        <w:t>Grūtniece jābrīdina par simptomiem, kuru gadījumā nekavējoties jāvēršas pēc palīdzības pie speciālista:</w:t>
      </w:r>
    </w:p>
    <w:p w:rsidR="00131BE7" w:rsidRPr="0071312D" w:rsidRDefault="00131BE7" w:rsidP="00131BE7">
      <w:pPr>
        <w:pStyle w:val="ListParagraph"/>
        <w:numPr>
          <w:ilvl w:val="0"/>
          <w:numId w:val="1"/>
        </w:numPr>
        <w:rPr>
          <w:sz w:val="24"/>
          <w:szCs w:val="24"/>
        </w:rPr>
      </w:pPr>
      <w:r w:rsidRPr="0071312D">
        <w:rPr>
          <w:sz w:val="24"/>
          <w:szCs w:val="24"/>
        </w:rPr>
        <w:t>Stipras galvassāpes</w:t>
      </w:r>
    </w:p>
    <w:p w:rsidR="00131BE7" w:rsidRPr="0071312D" w:rsidRDefault="00131BE7" w:rsidP="00131BE7">
      <w:pPr>
        <w:pStyle w:val="ListParagraph"/>
        <w:numPr>
          <w:ilvl w:val="0"/>
          <w:numId w:val="1"/>
        </w:numPr>
        <w:rPr>
          <w:sz w:val="24"/>
          <w:szCs w:val="24"/>
        </w:rPr>
      </w:pPr>
      <w:r w:rsidRPr="0071312D">
        <w:rPr>
          <w:sz w:val="24"/>
          <w:szCs w:val="24"/>
        </w:rPr>
        <w:t>Redzes traucējumi</w:t>
      </w:r>
    </w:p>
    <w:p w:rsidR="00131BE7" w:rsidRPr="0071312D" w:rsidRDefault="00131BE7" w:rsidP="00131BE7">
      <w:pPr>
        <w:pStyle w:val="ListParagraph"/>
        <w:numPr>
          <w:ilvl w:val="0"/>
          <w:numId w:val="1"/>
        </w:numPr>
        <w:rPr>
          <w:sz w:val="24"/>
          <w:szCs w:val="24"/>
        </w:rPr>
      </w:pPr>
      <w:r w:rsidRPr="0071312D">
        <w:rPr>
          <w:sz w:val="24"/>
          <w:szCs w:val="24"/>
        </w:rPr>
        <w:t>Sāpes epigastrijā</w:t>
      </w:r>
      <w:r w:rsidR="000A1A85" w:rsidRPr="0071312D">
        <w:rPr>
          <w:sz w:val="24"/>
          <w:szCs w:val="24"/>
        </w:rPr>
        <w:t xml:space="preserve">, zem </w:t>
      </w:r>
      <w:r w:rsidR="00CD2433" w:rsidRPr="0071312D">
        <w:rPr>
          <w:sz w:val="24"/>
          <w:szCs w:val="24"/>
        </w:rPr>
        <w:t>labā ribu loka</w:t>
      </w:r>
    </w:p>
    <w:p w:rsidR="000A1A85" w:rsidRPr="0071312D" w:rsidRDefault="000A1A85" w:rsidP="00131BE7">
      <w:pPr>
        <w:pStyle w:val="ListParagraph"/>
        <w:numPr>
          <w:ilvl w:val="0"/>
          <w:numId w:val="1"/>
        </w:numPr>
        <w:rPr>
          <w:sz w:val="24"/>
          <w:szCs w:val="24"/>
        </w:rPr>
      </w:pPr>
      <w:r w:rsidRPr="0071312D">
        <w:rPr>
          <w:sz w:val="24"/>
          <w:szCs w:val="24"/>
        </w:rPr>
        <w:t>Vemšanas epizodes</w:t>
      </w:r>
    </w:p>
    <w:p w:rsidR="000A1A85" w:rsidRPr="0071312D" w:rsidRDefault="000A1A85" w:rsidP="00131BE7">
      <w:pPr>
        <w:pStyle w:val="ListParagraph"/>
        <w:numPr>
          <w:ilvl w:val="0"/>
          <w:numId w:val="1"/>
        </w:numPr>
        <w:rPr>
          <w:sz w:val="24"/>
          <w:szCs w:val="24"/>
        </w:rPr>
      </w:pPr>
      <w:r w:rsidRPr="0071312D">
        <w:rPr>
          <w:sz w:val="24"/>
          <w:szCs w:val="24"/>
        </w:rPr>
        <w:t>Pēkšņs sejas, roku, kāju pietūkums</w:t>
      </w:r>
    </w:p>
    <w:p w:rsidR="00CD2433" w:rsidRPr="0071312D" w:rsidRDefault="00CD2433" w:rsidP="00131BE7">
      <w:pPr>
        <w:pStyle w:val="ListParagraph"/>
        <w:numPr>
          <w:ilvl w:val="0"/>
          <w:numId w:val="1"/>
        </w:numPr>
        <w:rPr>
          <w:sz w:val="24"/>
          <w:szCs w:val="24"/>
        </w:rPr>
      </w:pPr>
      <w:r w:rsidRPr="0071312D">
        <w:rPr>
          <w:sz w:val="24"/>
          <w:szCs w:val="24"/>
        </w:rPr>
        <w:t>Papilloedema</w:t>
      </w:r>
    </w:p>
    <w:p w:rsidR="00CD2433" w:rsidRPr="0071312D" w:rsidRDefault="00CD2433" w:rsidP="00131BE7">
      <w:pPr>
        <w:pStyle w:val="ListParagraph"/>
        <w:numPr>
          <w:ilvl w:val="0"/>
          <w:numId w:val="1"/>
        </w:numPr>
        <w:rPr>
          <w:sz w:val="24"/>
          <w:szCs w:val="24"/>
        </w:rPr>
      </w:pPr>
      <w:r w:rsidRPr="0071312D">
        <w:rPr>
          <w:sz w:val="24"/>
          <w:szCs w:val="24"/>
        </w:rPr>
        <w:t>Trompocitopēnija &lt;100x10</w:t>
      </w:r>
      <w:r w:rsidRPr="0071312D">
        <w:rPr>
          <w:rFonts w:ascii="Palatino Linotype" w:hAnsi="Palatino Linotype"/>
          <w:sz w:val="24"/>
          <w:szCs w:val="24"/>
        </w:rPr>
        <w:t>⁶</w:t>
      </w:r>
      <w:r w:rsidRPr="0071312D">
        <w:rPr>
          <w:sz w:val="24"/>
          <w:szCs w:val="24"/>
        </w:rPr>
        <w:t>/L</w:t>
      </w:r>
    </w:p>
    <w:p w:rsidR="00CD2433" w:rsidRPr="0071312D" w:rsidRDefault="00CD2433" w:rsidP="00131BE7">
      <w:pPr>
        <w:pStyle w:val="ListParagraph"/>
        <w:numPr>
          <w:ilvl w:val="0"/>
          <w:numId w:val="1"/>
        </w:numPr>
        <w:rPr>
          <w:sz w:val="24"/>
          <w:szCs w:val="24"/>
        </w:rPr>
      </w:pPr>
      <w:r w:rsidRPr="0071312D">
        <w:rPr>
          <w:sz w:val="24"/>
          <w:szCs w:val="24"/>
        </w:rPr>
        <w:t>AsAT  un/vai AlAT &gt;70 IU/L</w:t>
      </w:r>
    </w:p>
    <w:p w:rsidR="00CD2433" w:rsidRPr="0071312D" w:rsidRDefault="00CD2433" w:rsidP="00131BE7">
      <w:pPr>
        <w:pStyle w:val="ListParagraph"/>
        <w:numPr>
          <w:ilvl w:val="0"/>
          <w:numId w:val="1"/>
        </w:numPr>
        <w:rPr>
          <w:sz w:val="24"/>
          <w:szCs w:val="24"/>
        </w:rPr>
      </w:pPr>
      <w:r w:rsidRPr="0071312D">
        <w:rPr>
          <w:sz w:val="24"/>
          <w:szCs w:val="24"/>
        </w:rPr>
        <w:t>HELLP sindroms</w:t>
      </w:r>
    </w:p>
    <w:p w:rsidR="00CD2433" w:rsidRPr="0071312D" w:rsidRDefault="00CD2433" w:rsidP="00131BE7">
      <w:pPr>
        <w:pStyle w:val="ListParagraph"/>
        <w:numPr>
          <w:ilvl w:val="0"/>
          <w:numId w:val="1"/>
        </w:numPr>
        <w:rPr>
          <w:sz w:val="24"/>
          <w:szCs w:val="24"/>
        </w:rPr>
      </w:pPr>
      <w:r w:rsidRPr="0071312D">
        <w:rPr>
          <w:sz w:val="24"/>
          <w:szCs w:val="24"/>
        </w:rPr>
        <w:t>Krampju pazīmes</w:t>
      </w:r>
    </w:p>
    <w:p w:rsidR="000A1A85" w:rsidRPr="0071312D" w:rsidRDefault="000A1A85" w:rsidP="000A1A85">
      <w:pPr>
        <w:rPr>
          <w:sz w:val="24"/>
          <w:szCs w:val="24"/>
        </w:rPr>
      </w:pPr>
      <w:r w:rsidRPr="0071312D">
        <w:rPr>
          <w:sz w:val="24"/>
          <w:szCs w:val="24"/>
        </w:rPr>
        <w:t>Antiagregantu lietošana:</w:t>
      </w:r>
    </w:p>
    <w:p w:rsidR="000A1A85" w:rsidRPr="0071312D" w:rsidRDefault="000A1A85" w:rsidP="000A1A85">
      <w:pPr>
        <w:pStyle w:val="ListParagraph"/>
        <w:numPr>
          <w:ilvl w:val="0"/>
          <w:numId w:val="1"/>
        </w:numPr>
        <w:rPr>
          <w:sz w:val="24"/>
          <w:szCs w:val="24"/>
        </w:rPr>
      </w:pPr>
      <w:r w:rsidRPr="0071312D">
        <w:rPr>
          <w:sz w:val="24"/>
          <w:szCs w:val="24"/>
        </w:rPr>
        <w:t xml:space="preserve">Sievietēm ar augstu risku PE rekomendē Tab. </w:t>
      </w:r>
      <w:hyperlink r:id="rId16" w:history="1">
        <w:r w:rsidRPr="0071312D">
          <w:rPr>
            <w:rStyle w:val="Hyperlink"/>
            <w:rFonts w:ascii="Calibri" w:hAnsi="Calibri" w:cs="Calibri"/>
            <w:i/>
            <w:color w:val="auto"/>
            <w:sz w:val="24"/>
            <w:szCs w:val="24"/>
            <w:u w:val="none"/>
          </w:rPr>
          <w:t>Acidum acetylsalicylicum</w:t>
        </w:r>
      </w:hyperlink>
      <w:r w:rsidRPr="0071312D">
        <w:rPr>
          <w:sz w:val="24"/>
          <w:szCs w:val="24"/>
        </w:rPr>
        <w:t xml:space="preserve"> 75mg 1x dienā sākot no 12. grūtniecības nedēļas līdz bērna piedzimšanai. </w:t>
      </w:r>
    </w:p>
    <w:p w:rsidR="000A1A85" w:rsidRPr="0071312D" w:rsidRDefault="000A1A85" w:rsidP="000A1A85">
      <w:pPr>
        <w:pStyle w:val="ListParagraph"/>
        <w:ind w:left="1080"/>
        <w:rPr>
          <w:sz w:val="24"/>
          <w:szCs w:val="24"/>
        </w:rPr>
      </w:pPr>
      <w:r w:rsidRPr="0071312D">
        <w:rPr>
          <w:sz w:val="24"/>
          <w:szCs w:val="24"/>
        </w:rPr>
        <w:t>Augsta riska grupas iekļaušanas kritēriji:</w:t>
      </w:r>
    </w:p>
    <w:p w:rsidR="000A1A85" w:rsidRPr="0071312D" w:rsidRDefault="000A1A85" w:rsidP="000A1A85">
      <w:pPr>
        <w:pStyle w:val="ListParagraph"/>
        <w:numPr>
          <w:ilvl w:val="1"/>
          <w:numId w:val="1"/>
        </w:numPr>
        <w:rPr>
          <w:sz w:val="24"/>
          <w:szCs w:val="24"/>
        </w:rPr>
      </w:pPr>
      <w:r w:rsidRPr="0071312D">
        <w:rPr>
          <w:sz w:val="24"/>
          <w:szCs w:val="24"/>
        </w:rPr>
        <w:t>Arteriāla hipertensija iepriekšējā grūtniecībā</w:t>
      </w:r>
    </w:p>
    <w:p w:rsidR="000A1A85" w:rsidRPr="0071312D" w:rsidRDefault="000A1A85" w:rsidP="000A1A85">
      <w:pPr>
        <w:pStyle w:val="ListParagraph"/>
        <w:numPr>
          <w:ilvl w:val="1"/>
          <w:numId w:val="1"/>
        </w:numPr>
        <w:rPr>
          <w:sz w:val="24"/>
          <w:szCs w:val="24"/>
        </w:rPr>
      </w:pPr>
      <w:r w:rsidRPr="0071312D">
        <w:rPr>
          <w:sz w:val="24"/>
          <w:szCs w:val="24"/>
        </w:rPr>
        <w:t>Hroniska nieru slimība</w:t>
      </w:r>
    </w:p>
    <w:p w:rsidR="000A1A85" w:rsidRPr="0071312D" w:rsidRDefault="000A1A85" w:rsidP="000A1A85">
      <w:pPr>
        <w:pStyle w:val="ListParagraph"/>
        <w:numPr>
          <w:ilvl w:val="1"/>
          <w:numId w:val="1"/>
        </w:numPr>
        <w:rPr>
          <w:sz w:val="24"/>
          <w:szCs w:val="24"/>
        </w:rPr>
      </w:pPr>
      <w:r w:rsidRPr="0071312D">
        <w:rPr>
          <w:sz w:val="24"/>
          <w:szCs w:val="24"/>
        </w:rPr>
        <w:t>Autoimūna slimība (SLE, AFS)</w:t>
      </w:r>
    </w:p>
    <w:p w:rsidR="000A1A85" w:rsidRPr="0071312D" w:rsidRDefault="000A1A85" w:rsidP="000A1A85">
      <w:pPr>
        <w:pStyle w:val="ListParagraph"/>
        <w:numPr>
          <w:ilvl w:val="1"/>
          <w:numId w:val="1"/>
        </w:numPr>
        <w:rPr>
          <w:sz w:val="24"/>
          <w:szCs w:val="24"/>
        </w:rPr>
      </w:pPr>
      <w:r w:rsidRPr="0071312D">
        <w:rPr>
          <w:sz w:val="24"/>
          <w:szCs w:val="24"/>
        </w:rPr>
        <w:t>I vai II tipa cukura diabēts</w:t>
      </w:r>
    </w:p>
    <w:p w:rsidR="000A1A85" w:rsidRPr="0071312D" w:rsidRDefault="000A1A85" w:rsidP="000A1A85">
      <w:pPr>
        <w:pStyle w:val="ListParagraph"/>
        <w:numPr>
          <w:ilvl w:val="1"/>
          <w:numId w:val="1"/>
        </w:numPr>
        <w:rPr>
          <w:sz w:val="24"/>
          <w:szCs w:val="24"/>
        </w:rPr>
      </w:pPr>
      <w:r w:rsidRPr="0071312D">
        <w:rPr>
          <w:sz w:val="24"/>
          <w:szCs w:val="24"/>
        </w:rPr>
        <w:t>Hroniska hipertensija</w:t>
      </w:r>
    </w:p>
    <w:p w:rsidR="00A447A3" w:rsidRPr="0071312D" w:rsidRDefault="00A447A3" w:rsidP="00A447A3">
      <w:pPr>
        <w:pStyle w:val="ListParagraph"/>
        <w:ind w:left="1800"/>
        <w:rPr>
          <w:sz w:val="24"/>
          <w:szCs w:val="24"/>
        </w:rPr>
      </w:pPr>
    </w:p>
    <w:p w:rsidR="000A1A85" w:rsidRPr="0071312D" w:rsidRDefault="000A1A85" w:rsidP="000A1A85">
      <w:pPr>
        <w:pStyle w:val="ListParagraph"/>
        <w:numPr>
          <w:ilvl w:val="0"/>
          <w:numId w:val="1"/>
        </w:numPr>
        <w:rPr>
          <w:sz w:val="24"/>
          <w:szCs w:val="24"/>
        </w:rPr>
      </w:pPr>
      <w:r w:rsidRPr="0071312D">
        <w:rPr>
          <w:sz w:val="24"/>
          <w:szCs w:val="24"/>
        </w:rPr>
        <w:t>Sievietēm ar vidēji augstu risku</w:t>
      </w:r>
      <w:r w:rsidR="00A447A3" w:rsidRPr="0071312D">
        <w:rPr>
          <w:sz w:val="24"/>
          <w:szCs w:val="24"/>
        </w:rPr>
        <w:t xml:space="preserve"> PE</w:t>
      </w:r>
      <w:r w:rsidRPr="0071312D">
        <w:rPr>
          <w:sz w:val="24"/>
          <w:szCs w:val="24"/>
        </w:rPr>
        <w:t xml:space="preserve"> </w:t>
      </w:r>
      <w:r w:rsidR="00A447A3" w:rsidRPr="0071312D">
        <w:rPr>
          <w:sz w:val="24"/>
          <w:szCs w:val="24"/>
        </w:rPr>
        <w:t xml:space="preserve">rekomendē Tab. </w:t>
      </w:r>
      <w:hyperlink r:id="rId17" w:history="1">
        <w:r w:rsidR="00A447A3" w:rsidRPr="0071312D">
          <w:rPr>
            <w:rStyle w:val="Hyperlink"/>
            <w:rFonts w:ascii="Calibri" w:hAnsi="Calibri" w:cs="Calibri"/>
            <w:i/>
            <w:color w:val="auto"/>
            <w:sz w:val="24"/>
            <w:szCs w:val="24"/>
            <w:u w:val="none"/>
          </w:rPr>
          <w:t>Acidum acetylsalicylicum</w:t>
        </w:r>
      </w:hyperlink>
      <w:r w:rsidR="00A447A3" w:rsidRPr="0071312D">
        <w:rPr>
          <w:sz w:val="24"/>
          <w:szCs w:val="24"/>
        </w:rPr>
        <w:t xml:space="preserve"> 75mg 1x dienā sākot no 12. grūtniecības nedēļas līdz bērna piedzimšanai</w:t>
      </w:r>
    </w:p>
    <w:p w:rsidR="00A447A3" w:rsidRPr="0071312D" w:rsidRDefault="00A447A3" w:rsidP="00A447A3">
      <w:pPr>
        <w:pStyle w:val="ListParagraph"/>
        <w:ind w:left="1080"/>
        <w:rPr>
          <w:sz w:val="24"/>
          <w:szCs w:val="24"/>
        </w:rPr>
      </w:pPr>
      <w:r w:rsidRPr="0071312D">
        <w:rPr>
          <w:sz w:val="24"/>
          <w:szCs w:val="24"/>
        </w:rPr>
        <w:t>Vidēji augsta riska iekļaušanas kritēriji:</w:t>
      </w:r>
    </w:p>
    <w:p w:rsidR="00A447A3" w:rsidRPr="0071312D" w:rsidRDefault="00A447A3" w:rsidP="00A447A3">
      <w:pPr>
        <w:pStyle w:val="ListParagraph"/>
        <w:numPr>
          <w:ilvl w:val="1"/>
          <w:numId w:val="1"/>
        </w:numPr>
        <w:rPr>
          <w:sz w:val="24"/>
          <w:szCs w:val="24"/>
        </w:rPr>
      </w:pPr>
      <w:r w:rsidRPr="0071312D">
        <w:rPr>
          <w:sz w:val="24"/>
          <w:szCs w:val="24"/>
        </w:rPr>
        <w:lastRenderedPageBreak/>
        <w:t>Pirmā grūtniecība</w:t>
      </w:r>
    </w:p>
    <w:p w:rsidR="00A447A3" w:rsidRPr="0071312D" w:rsidRDefault="00A447A3" w:rsidP="00A447A3">
      <w:pPr>
        <w:pStyle w:val="ListParagraph"/>
        <w:numPr>
          <w:ilvl w:val="1"/>
          <w:numId w:val="1"/>
        </w:numPr>
        <w:rPr>
          <w:sz w:val="24"/>
          <w:szCs w:val="24"/>
        </w:rPr>
      </w:pPr>
      <w:r w:rsidRPr="0071312D">
        <w:rPr>
          <w:sz w:val="24"/>
          <w:szCs w:val="24"/>
        </w:rPr>
        <w:t xml:space="preserve">Grūtnieces vecums </w:t>
      </w:r>
      <w:r w:rsidRPr="0071312D">
        <w:rPr>
          <w:rFonts w:cstheme="minorHAnsi"/>
          <w:sz w:val="24"/>
          <w:szCs w:val="24"/>
        </w:rPr>
        <w:t>≥</w:t>
      </w:r>
      <w:r w:rsidRPr="0071312D">
        <w:rPr>
          <w:sz w:val="24"/>
          <w:szCs w:val="24"/>
        </w:rPr>
        <w:t xml:space="preserve"> 40 gadi</w:t>
      </w:r>
    </w:p>
    <w:p w:rsidR="00A447A3" w:rsidRPr="0071312D" w:rsidRDefault="00A447A3" w:rsidP="00A447A3">
      <w:pPr>
        <w:pStyle w:val="ListParagraph"/>
        <w:numPr>
          <w:ilvl w:val="1"/>
          <w:numId w:val="1"/>
        </w:numPr>
        <w:rPr>
          <w:sz w:val="24"/>
          <w:szCs w:val="24"/>
        </w:rPr>
      </w:pPr>
      <w:r w:rsidRPr="0071312D">
        <w:rPr>
          <w:sz w:val="24"/>
          <w:szCs w:val="24"/>
        </w:rPr>
        <w:t>Dzemdību intervāls vairāk nekā 10 gadi</w:t>
      </w:r>
    </w:p>
    <w:p w:rsidR="00A447A3" w:rsidRPr="0071312D" w:rsidRDefault="00A447A3" w:rsidP="00A447A3">
      <w:pPr>
        <w:pStyle w:val="ListParagraph"/>
        <w:numPr>
          <w:ilvl w:val="1"/>
          <w:numId w:val="1"/>
        </w:numPr>
        <w:rPr>
          <w:sz w:val="24"/>
          <w:szCs w:val="24"/>
        </w:rPr>
      </w:pPr>
      <w:r w:rsidRPr="0071312D">
        <w:rPr>
          <w:sz w:val="24"/>
          <w:szCs w:val="24"/>
        </w:rPr>
        <w:t xml:space="preserve">ĶMI </w:t>
      </w:r>
      <w:r w:rsidR="00DE5E29" w:rsidRPr="0071312D">
        <w:rPr>
          <w:rFonts w:cstheme="minorHAnsi"/>
          <w:sz w:val="24"/>
          <w:szCs w:val="24"/>
        </w:rPr>
        <w:t>≥ 35kg/m2 pirmās vizītes laikā</w:t>
      </w:r>
    </w:p>
    <w:p w:rsidR="00DE5E29" w:rsidRPr="0071312D" w:rsidRDefault="00DE5E29" w:rsidP="00A447A3">
      <w:pPr>
        <w:pStyle w:val="ListParagraph"/>
        <w:numPr>
          <w:ilvl w:val="1"/>
          <w:numId w:val="1"/>
        </w:numPr>
        <w:rPr>
          <w:sz w:val="24"/>
          <w:szCs w:val="24"/>
        </w:rPr>
      </w:pPr>
      <w:r w:rsidRPr="0071312D">
        <w:rPr>
          <w:sz w:val="24"/>
          <w:szCs w:val="24"/>
        </w:rPr>
        <w:t>Daudzaugļu grūtniecība</w:t>
      </w:r>
    </w:p>
    <w:p w:rsidR="00DE5E29" w:rsidRPr="0071312D" w:rsidRDefault="00DE5E29" w:rsidP="00DE5E29">
      <w:pPr>
        <w:rPr>
          <w:sz w:val="24"/>
          <w:szCs w:val="24"/>
        </w:rPr>
      </w:pPr>
      <w:r w:rsidRPr="0071312D">
        <w:rPr>
          <w:sz w:val="24"/>
          <w:szCs w:val="24"/>
        </w:rPr>
        <w:t>Hipertensijas mazināšanai NELIETOT:</w:t>
      </w:r>
    </w:p>
    <w:p w:rsidR="00DE5E29" w:rsidRPr="0071312D" w:rsidRDefault="00DE5E29" w:rsidP="00DE5E29">
      <w:pPr>
        <w:pStyle w:val="ListParagraph"/>
        <w:numPr>
          <w:ilvl w:val="0"/>
          <w:numId w:val="1"/>
        </w:numPr>
        <w:rPr>
          <w:sz w:val="24"/>
          <w:szCs w:val="24"/>
        </w:rPr>
      </w:pPr>
      <w:r w:rsidRPr="0071312D">
        <w:rPr>
          <w:sz w:val="24"/>
          <w:szCs w:val="24"/>
        </w:rPr>
        <w:t>Slāpekļa oksīdu</w:t>
      </w:r>
    </w:p>
    <w:p w:rsidR="00DE5E29" w:rsidRPr="0071312D" w:rsidRDefault="00DE5E29" w:rsidP="00DE5E29">
      <w:pPr>
        <w:pStyle w:val="ListParagraph"/>
        <w:numPr>
          <w:ilvl w:val="0"/>
          <w:numId w:val="1"/>
        </w:numPr>
        <w:rPr>
          <w:sz w:val="24"/>
          <w:szCs w:val="24"/>
        </w:rPr>
      </w:pPr>
      <w:r w:rsidRPr="0071312D">
        <w:rPr>
          <w:sz w:val="24"/>
          <w:szCs w:val="24"/>
        </w:rPr>
        <w:t>Progesteronu</w:t>
      </w:r>
    </w:p>
    <w:p w:rsidR="00DE5E29" w:rsidRPr="0071312D" w:rsidRDefault="00DE5E29" w:rsidP="00DE5E29">
      <w:pPr>
        <w:pStyle w:val="ListParagraph"/>
        <w:numPr>
          <w:ilvl w:val="0"/>
          <w:numId w:val="1"/>
        </w:numPr>
        <w:rPr>
          <w:sz w:val="24"/>
          <w:szCs w:val="24"/>
        </w:rPr>
      </w:pPr>
      <w:r w:rsidRPr="0071312D">
        <w:rPr>
          <w:sz w:val="24"/>
          <w:szCs w:val="24"/>
        </w:rPr>
        <w:t xml:space="preserve">Diurētiķus </w:t>
      </w:r>
    </w:p>
    <w:p w:rsidR="00DE5E29" w:rsidRPr="0071312D" w:rsidRDefault="00DE5E29" w:rsidP="00DE5E29">
      <w:pPr>
        <w:pStyle w:val="ListParagraph"/>
        <w:numPr>
          <w:ilvl w:val="0"/>
          <w:numId w:val="1"/>
        </w:numPr>
        <w:rPr>
          <w:sz w:val="24"/>
          <w:szCs w:val="24"/>
        </w:rPr>
      </w:pPr>
      <w:r w:rsidRPr="0071312D">
        <w:rPr>
          <w:sz w:val="24"/>
          <w:szCs w:val="24"/>
        </w:rPr>
        <w:t>MMH</w:t>
      </w:r>
    </w:p>
    <w:p w:rsidR="00DE5E29" w:rsidRPr="0071312D" w:rsidRDefault="00DE5E29" w:rsidP="00DE5E29">
      <w:pPr>
        <w:pStyle w:val="ListParagraph"/>
        <w:numPr>
          <w:ilvl w:val="0"/>
          <w:numId w:val="1"/>
        </w:numPr>
        <w:rPr>
          <w:sz w:val="24"/>
          <w:szCs w:val="24"/>
        </w:rPr>
      </w:pPr>
      <w:r w:rsidRPr="0071312D">
        <w:rPr>
          <w:sz w:val="24"/>
          <w:szCs w:val="24"/>
        </w:rPr>
        <w:t>Magniju</w:t>
      </w:r>
    </w:p>
    <w:p w:rsidR="00DE5E29" w:rsidRPr="0071312D" w:rsidRDefault="00DE5E29" w:rsidP="00DE5E29">
      <w:pPr>
        <w:pStyle w:val="ListParagraph"/>
        <w:numPr>
          <w:ilvl w:val="0"/>
          <w:numId w:val="1"/>
        </w:numPr>
        <w:rPr>
          <w:sz w:val="24"/>
          <w:szCs w:val="24"/>
        </w:rPr>
      </w:pPr>
      <w:r w:rsidRPr="0071312D">
        <w:rPr>
          <w:sz w:val="24"/>
          <w:szCs w:val="24"/>
        </w:rPr>
        <w:t>Folskābi</w:t>
      </w:r>
    </w:p>
    <w:p w:rsidR="00DE5E29" w:rsidRPr="0071312D" w:rsidRDefault="00DE5E29" w:rsidP="00DE5E29">
      <w:pPr>
        <w:pStyle w:val="ListParagraph"/>
        <w:numPr>
          <w:ilvl w:val="0"/>
          <w:numId w:val="1"/>
        </w:numPr>
        <w:rPr>
          <w:sz w:val="24"/>
          <w:szCs w:val="24"/>
        </w:rPr>
      </w:pPr>
      <w:r w:rsidRPr="0071312D">
        <w:rPr>
          <w:sz w:val="24"/>
          <w:szCs w:val="24"/>
        </w:rPr>
        <w:t>C un E vitamīnus</w:t>
      </w:r>
    </w:p>
    <w:p w:rsidR="00DE5E29" w:rsidRPr="0071312D" w:rsidRDefault="00DE5E29" w:rsidP="00DE5E29">
      <w:pPr>
        <w:pStyle w:val="ListParagraph"/>
        <w:numPr>
          <w:ilvl w:val="0"/>
          <w:numId w:val="1"/>
        </w:numPr>
        <w:rPr>
          <w:sz w:val="24"/>
          <w:szCs w:val="24"/>
        </w:rPr>
      </w:pPr>
      <w:r w:rsidRPr="0071312D">
        <w:rPr>
          <w:sz w:val="24"/>
          <w:szCs w:val="24"/>
        </w:rPr>
        <w:t>Zivju eļļu</w:t>
      </w:r>
    </w:p>
    <w:p w:rsidR="00DE5E29" w:rsidRPr="0071312D" w:rsidRDefault="00DE5E29" w:rsidP="00DE5E29">
      <w:pPr>
        <w:pStyle w:val="ListParagraph"/>
        <w:numPr>
          <w:ilvl w:val="0"/>
          <w:numId w:val="1"/>
        </w:numPr>
        <w:rPr>
          <w:sz w:val="24"/>
          <w:szCs w:val="24"/>
        </w:rPr>
      </w:pPr>
      <w:r w:rsidRPr="0071312D">
        <w:rPr>
          <w:sz w:val="24"/>
          <w:szCs w:val="24"/>
        </w:rPr>
        <w:t>Ķiplokus</w:t>
      </w:r>
    </w:p>
    <w:p w:rsidR="00DE5E29" w:rsidRPr="0071312D" w:rsidRDefault="00DE5E29" w:rsidP="00DE5E29">
      <w:pPr>
        <w:rPr>
          <w:sz w:val="24"/>
          <w:szCs w:val="24"/>
        </w:rPr>
      </w:pPr>
      <w:r w:rsidRPr="0071312D">
        <w:rPr>
          <w:sz w:val="24"/>
          <w:szCs w:val="24"/>
        </w:rPr>
        <w:t xml:space="preserve"> </w:t>
      </w:r>
      <w:r w:rsidRPr="0071312D">
        <w:rPr>
          <w:b/>
          <w:sz w:val="24"/>
          <w:szCs w:val="24"/>
        </w:rPr>
        <w:t>Ne</w:t>
      </w:r>
      <w:r w:rsidRPr="0071312D">
        <w:rPr>
          <w:sz w:val="24"/>
          <w:szCs w:val="24"/>
        </w:rPr>
        <w:t>rekomendē:</w:t>
      </w:r>
    </w:p>
    <w:p w:rsidR="00DE5E29" w:rsidRPr="0071312D" w:rsidRDefault="00DE5E29" w:rsidP="00DE5E29">
      <w:pPr>
        <w:pStyle w:val="ListParagraph"/>
        <w:numPr>
          <w:ilvl w:val="0"/>
          <w:numId w:val="1"/>
        </w:numPr>
        <w:rPr>
          <w:sz w:val="24"/>
          <w:szCs w:val="24"/>
        </w:rPr>
      </w:pPr>
      <w:r w:rsidRPr="0071312D">
        <w:rPr>
          <w:sz w:val="24"/>
          <w:szCs w:val="24"/>
        </w:rPr>
        <w:t>Bezsāls diētu</w:t>
      </w:r>
      <w:r w:rsidR="00F96D54" w:rsidRPr="0071312D">
        <w:rPr>
          <w:sz w:val="24"/>
          <w:szCs w:val="24"/>
        </w:rPr>
        <w:t xml:space="preserve"> (iedrošināt grūtnieces lietot nelielu sāls daudzumu nekā bezsāls diētu)</w:t>
      </w:r>
    </w:p>
    <w:p w:rsidR="00DE5E29" w:rsidRPr="0071312D" w:rsidRDefault="00DE5E29" w:rsidP="00DE5E29">
      <w:pPr>
        <w:pStyle w:val="ListParagraph"/>
        <w:numPr>
          <w:ilvl w:val="0"/>
          <w:numId w:val="1"/>
        </w:numPr>
        <w:rPr>
          <w:sz w:val="24"/>
          <w:szCs w:val="24"/>
        </w:rPr>
      </w:pPr>
      <w:r w:rsidRPr="0071312D">
        <w:rPr>
          <w:sz w:val="24"/>
          <w:szCs w:val="24"/>
        </w:rPr>
        <w:t>Ierobežot mērenas fiziskas aktivitātes</w:t>
      </w:r>
    </w:p>
    <w:p w:rsidR="00DE5E29" w:rsidRPr="0071312D" w:rsidRDefault="00DE5E29" w:rsidP="00DE5E29">
      <w:pPr>
        <w:rPr>
          <w:sz w:val="24"/>
          <w:szCs w:val="24"/>
        </w:rPr>
      </w:pPr>
    </w:p>
    <w:p w:rsidR="00DE5E29" w:rsidRPr="0071312D" w:rsidRDefault="00DE5E29" w:rsidP="00DE5E29">
      <w:pPr>
        <w:rPr>
          <w:b/>
          <w:sz w:val="24"/>
          <w:szCs w:val="24"/>
        </w:rPr>
      </w:pPr>
      <w:r w:rsidRPr="0071312D">
        <w:rPr>
          <w:b/>
          <w:sz w:val="24"/>
          <w:szCs w:val="24"/>
        </w:rPr>
        <w:t>III</w:t>
      </w:r>
      <w:r w:rsidRPr="0071312D">
        <w:rPr>
          <w:b/>
          <w:sz w:val="24"/>
          <w:szCs w:val="24"/>
        </w:rPr>
        <w:tab/>
        <w:t>GRŪTNIECĪBA UN HRONISKA HIPERTENSIJA</w:t>
      </w:r>
    </w:p>
    <w:p w:rsidR="00DE5E29" w:rsidRPr="0071312D" w:rsidRDefault="00DE5E29" w:rsidP="00DE5E29">
      <w:pPr>
        <w:rPr>
          <w:sz w:val="24"/>
          <w:szCs w:val="24"/>
        </w:rPr>
      </w:pPr>
      <w:r w:rsidRPr="0071312D">
        <w:rPr>
          <w:sz w:val="24"/>
          <w:szCs w:val="24"/>
        </w:rPr>
        <w:t>Grūtniecības plānošana:</w:t>
      </w:r>
    </w:p>
    <w:p w:rsidR="00DE5E29" w:rsidRPr="0071312D" w:rsidRDefault="00DE5E29" w:rsidP="00DE5E29">
      <w:pPr>
        <w:pStyle w:val="ListParagraph"/>
        <w:numPr>
          <w:ilvl w:val="0"/>
          <w:numId w:val="1"/>
        </w:numPr>
        <w:rPr>
          <w:sz w:val="24"/>
          <w:szCs w:val="24"/>
        </w:rPr>
      </w:pPr>
      <w:r w:rsidRPr="0071312D">
        <w:rPr>
          <w:sz w:val="24"/>
          <w:szCs w:val="24"/>
        </w:rPr>
        <w:t>Informēt grūtnieces, kuras lieto angiotenzīna kon</w:t>
      </w:r>
      <w:r w:rsidR="00F96D54" w:rsidRPr="0071312D">
        <w:rPr>
          <w:sz w:val="24"/>
          <w:szCs w:val="24"/>
        </w:rPr>
        <w:t>vertējošā emzīma inhibitorus (AK</w:t>
      </w:r>
      <w:r w:rsidRPr="0071312D">
        <w:rPr>
          <w:sz w:val="24"/>
          <w:szCs w:val="24"/>
        </w:rPr>
        <w:t>EI) vai angiotenzīna II receptora blokatorus (ATIIRB):</w:t>
      </w:r>
    </w:p>
    <w:p w:rsidR="00DE5E29" w:rsidRPr="0071312D" w:rsidRDefault="00DE5E29" w:rsidP="00DE5E29">
      <w:pPr>
        <w:pStyle w:val="ListParagraph"/>
        <w:numPr>
          <w:ilvl w:val="1"/>
          <w:numId w:val="1"/>
        </w:numPr>
        <w:rPr>
          <w:sz w:val="24"/>
          <w:szCs w:val="24"/>
        </w:rPr>
      </w:pPr>
      <w:r w:rsidRPr="0071312D">
        <w:rPr>
          <w:sz w:val="24"/>
          <w:szCs w:val="24"/>
        </w:rPr>
        <w:t>Palielinās risks iedzimtām augļa attīstības anomālijām, ja turpina lietot grūtniecības laikā</w:t>
      </w:r>
    </w:p>
    <w:p w:rsidR="00DE5E29" w:rsidRPr="0071312D" w:rsidRDefault="00F96D54" w:rsidP="00DE5E29">
      <w:pPr>
        <w:pStyle w:val="ListParagraph"/>
        <w:numPr>
          <w:ilvl w:val="1"/>
          <w:numId w:val="1"/>
        </w:numPr>
        <w:rPr>
          <w:sz w:val="24"/>
          <w:szCs w:val="24"/>
        </w:rPr>
      </w:pPr>
      <w:r w:rsidRPr="0071312D">
        <w:rPr>
          <w:sz w:val="24"/>
          <w:szCs w:val="24"/>
        </w:rPr>
        <w:t>Pārtraukt AKEI vai ATIIRB līdzko iestājas grūtniecība (2 dienu laikā, kopš apstiprināta grūtniecība)</w:t>
      </w:r>
    </w:p>
    <w:p w:rsidR="00F96D54" w:rsidRPr="0071312D" w:rsidRDefault="00F96D54" w:rsidP="00F96D54">
      <w:pPr>
        <w:pStyle w:val="ListParagraph"/>
        <w:numPr>
          <w:ilvl w:val="1"/>
          <w:numId w:val="1"/>
        </w:numPr>
        <w:rPr>
          <w:sz w:val="24"/>
          <w:szCs w:val="24"/>
        </w:rPr>
      </w:pPr>
      <w:r w:rsidRPr="0071312D">
        <w:rPr>
          <w:sz w:val="24"/>
          <w:szCs w:val="24"/>
        </w:rPr>
        <w:t>Sievietēm, kuras lieto Chlorothiazide, palielinās risks uz iedzimtām augļa attīstības anomālijām un neonatālām komplikācijām, ja turpina medikamenta lietošanu grūtniecības laikā</w:t>
      </w:r>
    </w:p>
    <w:p w:rsidR="00F96D54" w:rsidRPr="0071312D" w:rsidRDefault="00F96D54" w:rsidP="00F96D54">
      <w:pPr>
        <w:pStyle w:val="ListParagraph"/>
        <w:numPr>
          <w:ilvl w:val="1"/>
          <w:numId w:val="1"/>
        </w:numPr>
        <w:rPr>
          <w:sz w:val="24"/>
          <w:szCs w:val="24"/>
        </w:rPr>
      </w:pPr>
      <w:r w:rsidRPr="0071312D">
        <w:rPr>
          <w:sz w:val="24"/>
          <w:szCs w:val="24"/>
        </w:rPr>
        <w:t xml:space="preserve"> Nepieciešama antihipertensīvās terapijas preparāta maiņa, ja plāno grūtniecību </w:t>
      </w:r>
    </w:p>
    <w:p w:rsidR="00F96D54" w:rsidRPr="0071312D" w:rsidRDefault="00F96D54" w:rsidP="00F96D54">
      <w:pPr>
        <w:pStyle w:val="ListParagraph"/>
        <w:ind w:left="1800"/>
        <w:rPr>
          <w:sz w:val="24"/>
          <w:szCs w:val="24"/>
        </w:rPr>
      </w:pPr>
    </w:p>
    <w:p w:rsidR="00F96D54" w:rsidRPr="0071312D" w:rsidRDefault="00DE5E29" w:rsidP="00F96D54">
      <w:pPr>
        <w:pStyle w:val="ListParagraph"/>
        <w:numPr>
          <w:ilvl w:val="0"/>
          <w:numId w:val="1"/>
        </w:numPr>
        <w:rPr>
          <w:sz w:val="24"/>
          <w:szCs w:val="24"/>
        </w:rPr>
      </w:pPr>
      <w:r w:rsidRPr="0071312D">
        <w:rPr>
          <w:sz w:val="24"/>
          <w:szCs w:val="24"/>
        </w:rPr>
        <w:t xml:space="preserve">Grūtniecei ar nekomplicētu hronisku hipertensiju mērķa asinsspiediens &lt;150/100 mmHg </w:t>
      </w:r>
    </w:p>
    <w:p w:rsidR="00F96D54" w:rsidRPr="0071312D" w:rsidRDefault="00F96D54" w:rsidP="00F96D54">
      <w:pPr>
        <w:pStyle w:val="ListParagraph"/>
        <w:numPr>
          <w:ilvl w:val="0"/>
          <w:numId w:val="1"/>
        </w:numPr>
        <w:rPr>
          <w:sz w:val="24"/>
          <w:szCs w:val="24"/>
        </w:rPr>
      </w:pPr>
      <w:r w:rsidRPr="0071312D">
        <w:rPr>
          <w:sz w:val="24"/>
          <w:szCs w:val="24"/>
        </w:rPr>
        <w:lastRenderedPageBreak/>
        <w:t>Nepieļaut DAS &lt;80 mmHg</w:t>
      </w:r>
    </w:p>
    <w:p w:rsidR="00F96D54" w:rsidRPr="0071312D" w:rsidRDefault="00F96D54" w:rsidP="00F96D54">
      <w:pPr>
        <w:pStyle w:val="ListParagraph"/>
        <w:numPr>
          <w:ilvl w:val="0"/>
          <w:numId w:val="1"/>
        </w:numPr>
        <w:rPr>
          <w:sz w:val="24"/>
          <w:szCs w:val="24"/>
        </w:rPr>
      </w:pPr>
      <w:r w:rsidRPr="0071312D">
        <w:rPr>
          <w:sz w:val="24"/>
          <w:szCs w:val="24"/>
        </w:rPr>
        <w:t>Grūtniecēm</w:t>
      </w:r>
      <w:r w:rsidR="0067624C" w:rsidRPr="0071312D">
        <w:rPr>
          <w:sz w:val="24"/>
          <w:szCs w:val="24"/>
        </w:rPr>
        <w:t xml:space="preserve"> ar sekundāru hipertensiju (piem., hroniska nieru slimība) mērķa asinsspiediena līmenis &lt; 140/90 mmHg</w:t>
      </w:r>
    </w:p>
    <w:p w:rsidR="0067624C" w:rsidRPr="0071312D" w:rsidRDefault="0067624C" w:rsidP="0067624C">
      <w:pPr>
        <w:rPr>
          <w:sz w:val="24"/>
          <w:szCs w:val="24"/>
        </w:rPr>
      </w:pPr>
      <w:r w:rsidRPr="0071312D">
        <w:rPr>
          <w:sz w:val="24"/>
          <w:szCs w:val="24"/>
        </w:rPr>
        <w:t>Antenatālās vizītes:</w:t>
      </w:r>
    </w:p>
    <w:p w:rsidR="0067624C" w:rsidRPr="0071312D" w:rsidRDefault="0067624C" w:rsidP="0067624C">
      <w:pPr>
        <w:pStyle w:val="ListParagraph"/>
        <w:numPr>
          <w:ilvl w:val="0"/>
          <w:numId w:val="1"/>
        </w:numPr>
        <w:rPr>
          <w:sz w:val="24"/>
          <w:szCs w:val="24"/>
        </w:rPr>
      </w:pPr>
      <w:r w:rsidRPr="0071312D">
        <w:rPr>
          <w:sz w:val="24"/>
          <w:szCs w:val="24"/>
        </w:rPr>
        <w:t>Grūtniecēm ar sekundāru hipertensiju antenatālās aprūpes apmeklējumu skaits atkarīgs no sievietes un augļa pašsajūtas</w:t>
      </w:r>
    </w:p>
    <w:p w:rsidR="0067624C" w:rsidRPr="0071312D" w:rsidRDefault="0067624C" w:rsidP="0067624C">
      <w:pPr>
        <w:rPr>
          <w:sz w:val="24"/>
          <w:szCs w:val="24"/>
        </w:rPr>
      </w:pPr>
      <w:r w:rsidRPr="0071312D">
        <w:rPr>
          <w:sz w:val="24"/>
          <w:szCs w:val="24"/>
        </w:rPr>
        <w:t>Grūtniecības atrisināšana:</w:t>
      </w:r>
    </w:p>
    <w:p w:rsidR="0067624C" w:rsidRPr="0071312D" w:rsidRDefault="0067624C" w:rsidP="0067624C">
      <w:pPr>
        <w:pStyle w:val="ListParagraph"/>
        <w:numPr>
          <w:ilvl w:val="0"/>
          <w:numId w:val="1"/>
        </w:numPr>
        <w:rPr>
          <w:sz w:val="24"/>
          <w:szCs w:val="24"/>
        </w:rPr>
      </w:pPr>
      <w:r w:rsidRPr="0071312D">
        <w:rPr>
          <w:sz w:val="24"/>
          <w:szCs w:val="24"/>
        </w:rPr>
        <w:t>Nerekomendē atrisināt grūtniecību pirms 37 gestācijas nedēļām, ja asinsspiediens ir , 160/110 mmHg ar vai bez antihipertensīvās terapijas</w:t>
      </w:r>
    </w:p>
    <w:p w:rsidR="0067624C" w:rsidRPr="0071312D" w:rsidRDefault="0067624C" w:rsidP="0067624C">
      <w:pPr>
        <w:pStyle w:val="ListParagraph"/>
        <w:numPr>
          <w:ilvl w:val="0"/>
          <w:numId w:val="1"/>
        </w:numPr>
        <w:rPr>
          <w:sz w:val="24"/>
          <w:szCs w:val="24"/>
        </w:rPr>
      </w:pPr>
      <w:r w:rsidRPr="0071312D">
        <w:rPr>
          <w:sz w:val="24"/>
          <w:szCs w:val="24"/>
        </w:rPr>
        <w:t>Rekomendē atrisināt grūtniecību sievietei ar smagu hronisku hipertensiju pēc Sol. Dexamethasoni 12mg i/m 2x (ar 24h intervālu)</w:t>
      </w:r>
    </w:p>
    <w:p w:rsidR="00B5314E" w:rsidRPr="0071312D" w:rsidRDefault="00B5314E" w:rsidP="00B5314E">
      <w:pPr>
        <w:rPr>
          <w:sz w:val="24"/>
          <w:szCs w:val="24"/>
        </w:rPr>
      </w:pPr>
      <w:r w:rsidRPr="0071312D">
        <w:rPr>
          <w:sz w:val="24"/>
          <w:szCs w:val="24"/>
        </w:rPr>
        <w:t>Novērošana pēcdzemdību periodā:</w:t>
      </w:r>
    </w:p>
    <w:p w:rsidR="00B5314E" w:rsidRPr="0071312D" w:rsidRDefault="00B5314E" w:rsidP="00B5314E">
      <w:pPr>
        <w:pStyle w:val="ListParagraph"/>
        <w:numPr>
          <w:ilvl w:val="0"/>
          <w:numId w:val="1"/>
        </w:numPr>
        <w:rPr>
          <w:sz w:val="24"/>
          <w:szCs w:val="24"/>
        </w:rPr>
      </w:pPr>
      <w:r w:rsidRPr="0071312D">
        <w:rPr>
          <w:sz w:val="24"/>
          <w:szCs w:val="24"/>
        </w:rPr>
        <w:t>Sievietei ar hronisku hipertensiju pēc dzemdībām mēra TA:</w:t>
      </w:r>
    </w:p>
    <w:p w:rsidR="00B5314E" w:rsidRPr="0071312D" w:rsidRDefault="002A20F3" w:rsidP="00B5314E">
      <w:pPr>
        <w:pStyle w:val="ListParagraph"/>
        <w:numPr>
          <w:ilvl w:val="1"/>
          <w:numId w:val="1"/>
        </w:numPr>
        <w:rPr>
          <w:sz w:val="24"/>
          <w:szCs w:val="24"/>
        </w:rPr>
      </w:pPr>
      <w:r w:rsidRPr="0071312D">
        <w:rPr>
          <w:sz w:val="24"/>
          <w:szCs w:val="24"/>
        </w:rPr>
        <w:t>1</w:t>
      </w:r>
      <w:r w:rsidR="00B5314E" w:rsidRPr="0071312D">
        <w:rPr>
          <w:sz w:val="24"/>
          <w:szCs w:val="24"/>
        </w:rPr>
        <w:t>x dienā pirmās 2 dienas pēc dzemdībām</w:t>
      </w:r>
    </w:p>
    <w:p w:rsidR="00B5314E" w:rsidRPr="0071312D" w:rsidRDefault="00B5314E" w:rsidP="00B5314E">
      <w:pPr>
        <w:pStyle w:val="ListParagraph"/>
        <w:numPr>
          <w:ilvl w:val="1"/>
          <w:numId w:val="1"/>
        </w:numPr>
        <w:rPr>
          <w:sz w:val="24"/>
          <w:szCs w:val="24"/>
        </w:rPr>
      </w:pPr>
      <w:r w:rsidRPr="0071312D">
        <w:rPr>
          <w:sz w:val="24"/>
          <w:szCs w:val="24"/>
        </w:rPr>
        <w:t>Vismaz 1 x starp 3. un 5. dienu pēc dzemdībām</w:t>
      </w:r>
    </w:p>
    <w:p w:rsidR="00B5314E" w:rsidRPr="0071312D" w:rsidRDefault="00B5314E" w:rsidP="00B5314E">
      <w:pPr>
        <w:pStyle w:val="ListParagraph"/>
        <w:numPr>
          <w:ilvl w:val="1"/>
          <w:numId w:val="1"/>
        </w:numPr>
        <w:rPr>
          <w:sz w:val="24"/>
          <w:szCs w:val="24"/>
        </w:rPr>
      </w:pPr>
      <w:r w:rsidRPr="0071312D">
        <w:rPr>
          <w:sz w:val="24"/>
          <w:szCs w:val="24"/>
        </w:rPr>
        <w:t>Mērķa asinsspiediens pēc dzemdībām &lt; 140/90 mmHg</w:t>
      </w:r>
    </w:p>
    <w:p w:rsidR="00B5314E" w:rsidRPr="0071312D" w:rsidRDefault="00B5314E" w:rsidP="00B5314E">
      <w:pPr>
        <w:pStyle w:val="ListParagraph"/>
        <w:numPr>
          <w:ilvl w:val="1"/>
          <w:numId w:val="1"/>
        </w:numPr>
        <w:rPr>
          <w:sz w:val="24"/>
          <w:szCs w:val="24"/>
        </w:rPr>
      </w:pPr>
      <w:r w:rsidRPr="0071312D">
        <w:rPr>
          <w:sz w:val="24"/>
          <w:szCs w:val="24"/>
        </w:rPr>
        <w:t>Turpina antenatālo antihipertensīvo terapiju, ko pārskata/koriģē  2 nedēļas pēc dzemdībām</w:t>
      </w:r>
    </w:p>
    <w:p w:rsidR="00B5314E" w:rsidRPr="0071312D" w:rsidRDefault="00B5314E" w:rsidP="00B5314E">
      <w:pPr>
        <w:pStyle w:val="ListParagraph"/>
        <w:numPr>
          <w:ilvl w:val="1"/>
          <w:numId w:val="1"/>
        </w:numPr>
        <w:rPr>
          <w:sz w:val="24"/>
          <w:szCs w:val="24"/>
        </w:rPr>
      </w:pPr>
      <w:r w:rsidRPr="0071312D">
        <w:rPr>
          <w:sz w:val="24"/>
          <w:szCs w:val="24"/>
        </w:rPr>
        <w:t>Ja sieviete lietoja Tab. Dopegyti grūtniecības laikā, pārtraukt tā lietošanu vismaz 2 dienas pēc dzemdībām un turpināt antihipertensīvo terapiju, ko lietoja pirms grūtniecības iestāšanās</w:t>
      </w:r>
    </w:p>
    <w:p w:rsidR="00B5314E" w:rsidRPr="0071312D" w:rsidRDefault="00B5314E" w:rsidP="00B5314E">
      <w:pPr>
        <w:pStyle w:val="ListParagraph"/>
        <w:numPr>
          <w:ilvl w:val="1"/>
          <w:numId w:val="1"/>
        </w:numPr>
        <w:rPr>
          <w:sz w:val="24"/>
          <w:szCs w:val="24"/>
        </w:rPr>
      </w:pPr>
      <w:r w:rsidRPr="0071312D">
        <w:rPr>
          <w:sz w:val="24"/>
          <w:szCs w:val="24"/>
        </w:rPr>
        <w:t>Rekomendē atkārtotu vizīti 6 – 8 nedēļas pēc dzemdībām</w:t>
      </w:r>
    </w:p>
    <w:p w:rsidR="00DE5E29" w:rsidRPr="0071312D" w:rsidRDefault="002A20F3" w:rsidP="00DE5E29">
      <w:pPr>
        <w:rPr>
          <w:sz w:val="24"/>
          <w:szCs w:val="24"/>
        </w:rPr>
      </w:pPr>
      <w:r w:rsidRPr="0071312D">
        <w:rPr>
          <w:sz w:val="24"/>
          <w:szCs w:val="24"/>
        </w:rPr>
        <w:t>Grūtnieces proteīnūrijas novērošana hipertensīvos slimību gadījumā:</w:t>
      </w:r>
    </w:p>
    <w:p w:rsidR="002A20F3" w:rsidRPr="0071312D" w:rsidRDefault="002A20F3" w:rsidP="002A20F3">
      <w:pPr>
        <w:pStyle w:val="ListParagraph"/>
        <w:numPr>
          <w:ilvl w:val="0"/>
          <w:numId w:val="1"/>
        </w:numPr>
        <w:rPr>
          <w:sz w:val="24"/>
          <w:szCs w:val="24"/>
        </w:rPr>
      </w:pPr>
      <w:r w:rsidRPr="0071312D">
        <w:rPr>
          <w:sz w:val="24"/>
          <w:szCs w:val="24"/>
        </w:rPr>
        <w:t>Lieto urīna testa strēmeles vai proteīna:kreatinīna klīrensu</w:t>
      </w:r>
    </w:p>
    <w:p w:rsidR="002A20F3" w:rsidRPr="0071312D" w:rsidRDefault="002A20F3" w:rsidP="002A20F3">
      <w:pPr>
        <w:pStyle w:val="ListParagraph"/>
        <w:numPr>
          <w:ilvl w:val="0"/>
          <w:numId w:val="1"/>
        </w:numPr>
        <w:rPr>
          <w:sz w:val="24"/>
          <w:szCs w:val="24"/>
        </w:rPr>
      </w:pPr>
      <w:r w:rsidRPr="0071312D">
        <w:rPr>
          <w:sz w:val="24"/>
          <w:szCs w:val="24"/>
        </w:rPr>
        <w:t>Gadījumā, ja urīna testa strēmele uzrāda 1+ vai vairāk krustus, nepieciešams apstiprināt diagnozi ar 24h kvantitatīvo olbaltumu urīnā</w:t>
      </w:r>
    </w:p>
    <w:p w:rsidR="002A20F3" w:rsidRPr="0071312D" w:rsidRDefault="002A20F3" w:rsidP="002A20F3">
      <w:pPr>
        <w:pStyle w:val="ListParagraph"/>
        <w:numPr>
          <w:ilvl w:val="0"/>
          <w:numId w:val="1"/>
        </w:numPr>
        <w:rPr>
          <w:sz w:val="24"/>
          <w:szCs w:val="24"/>
        </w:rPr>
      </w:pPr>
      <w:r w:rsidRPr="0071312D">
        <w:rPr>
          <w:sz w:val="24"/>
          <w:szCs w:val="24"/>
        </w:rPr>
        <w:t xml:space="preserve">Par ievērojamu proteīnūriju uzskata </w:t>
      </w:r>
      <w:r w:rsidRPr="0071312D">
        <w:rPr>
          <w:rFonts w:cstheme="minorHAnsi"/>
          <w:sz w:val="24"/>
          <w:szCs w:val="24"/>
        </w:rPr>
        <w:t>≥</w:t>
      </w:r>
      <w:r w:rsidRPr="0071312D">
        <w:rPr>
          <w:sz w:val="24"/>
          <w:szCs w:val="24"/>
        </w:rPr>
        <w:t xml:space="preserve"> 300 mg olbaltuma/24h urīnā</w:t>
      </w:r>
      <w:r w:rsidR="00C51640" w:rsidRPr="0071312D">
        <w:rPr>
          <w:sz w:val="24"/>
          <w:szCs w:val="24"/>
        </w:rPr>
        <w:t xml:space="preserve"> vai olbaltuma:kreatinīna klīrenss </w:t>
      </w:r>
      <w:r w:rsidR="00C51640" w:rsidRPr="0071312D">
        <w:rPr>
          <w:rFonts w:cstheme="minorHAnsi"/>
          <w:sz w:val="24"/>
          <w:szCs w:val="24"/>
        </w:rPr>
        <w:t>≥</w:t>
      </w:r>
      <w:r w:rsidR="00C51640" w:rsidRPr="0071312D">
        <w:rPr>
          <w:sz w:val="24"/>
          <w:szCs w:val="24"/>
        </w:rPr>
        <w:t xml:space="preserve"> 30mg/mmol</w:t>
      </w:r>
    </w:p>
    <w:p w:rsidR="00C51640" w:rsidRPr="0071312D" w:rsidRDefault="00C51640" w:rsidP="00C51640">
      <w:pPr>
        <w:rPr>
          <w:sz w:val="24"/>
          <w:szCs w:val="24"/>
        </w:rPr>
      </w:pPr>
    </w:p>
    <w:p w:rsidR="00C51640" w:rsidRPr="0071312D" w:rsidRDefault="00C51640" w:rsidP="00C51640">
      <w:pPr>
        <w:rPr>
          <w:b/>
          <w:sz w:val="24"/>
          <w:szCs w:val="24"/>
        </w:rPr>
      </w:pPr>
      <w:r w:rsidRPr="0071312D">
        <w:rPr>
          <w:b/>
          <w:sz w:val="24"/>
          <w:szCs w:val="24"/>
        </w:rPr>
        <w:t>IV</w:t>
      </w:r>
      <w:r w:rsidRPr="0071312D">
        <w:rPr>
          <w:b/>
          <w:sz w:val="24"/>
          <w:szCs w:val="24"/>
        </w:rPr>
        <w:tab/>
        <w:t>GRŪTNIECĪBA UN GESTĀCIJAS HIPERTENSIJA</w:t>
      </w:r>
    </w:p>
    <w:p w:rsidR="00C51640" w:rsidRPr="0071312D" w:rsidRDefault="00C51640" w:rsidP="00C51640">
      <w:pPr>
        <w:rPr>
          <w:sz w:val="24"/>
          <w:szCs w:val="24"/>
        </w:rPr>
      </w:pPr>
      <w:r w:rsidRPr="0071312D">
        <w:rPr>
          <w:sz w:val="24"/>
          <w:szCs w:val="24"/>
        </w:rPr>
        <w:t>Hipertensijas ārstēšana:</w:t>
      </w:r>
    </w:p>
    <w:p w:rsidR="00C51640" w:rsidRPr="0071312D" w:rsidRDefault="00C51640" w:rsidP="00C51640">
      <w:pPr>
        <w:pStyle w:val="ListParagraph"/>
        <w:numPr>
          <w:ilvl w:val="0"/>
          <w:numId w:val="1"/>
        </w:numPr>
        <w:rPr>
          <w:sz w:val="24"/>
          <w:szCs w:val="24"/>
        </w:rPr>
      </w:pPr>
      <w:r w:rsidRPr="0071312D">
        <w:rPr>
          <w:sz w:val="24"/>
          <w:szCs w:val="24"/>
        </w:rPr>
        <w:t>Grūtnieces novērošanu veic ginekologs-dzemdību speciālists</w:t>
      </w:r>
    </w:p>
    <w:p w:rsidR="00C51640" w:rsidRPr="0071312D" w:rsidRDefault="00C51640" w:rsidP="00C51640">
      <w:pPr>
        <w:pStyle w:val="ListParagraph"/>
        <w:numPr>
          <w:ilvl w:val="0"/>
          <w:numId w:val="1"/>
        </w:numPr>
        <w:rPr>
          <w:sz w:val="24"/>
          <w:szCs w:val="24"/>
        </w:rPr>
      </w:pPr>
      <w:r w:rsidRPr="0071312D">
        <w:rPr>
          <w:sz w:val="24"/>
          <w:szCs w:val="24"/>
        </w:rPr>
        <w:t>Riska faktori grūtniecei ar gestācijas hipertensiju:</w:t>
      </w:r>
    </w:p>
    <w:p w:rsidR="00C51640" w:rsidRPr="0071312D" w:rsidRDefault="00C51640" w:rsidP="00C51640">
      <w:pPr>
        <w:pStyle w:val="ListParagraph"/>
        <w:numPr>
          <w:ilvl w:val="1"/>
          <w:numId w:val="1"/>
        </w:numPr>
        <w:rPr>
          <w:sz w:val="24"/>
          <w:szCs w:val="24"/>
        </w:rPr>
      </w:pPr>
      <w:r w:rsidRPr="0071312D">
        <w:rPr>
          <w:sz w:val="24"/>
          <w:szCs w:val="24"/>
        </w:rPr>
        <w:t>Pirmdzemdētāja</w:t>
      </w:r>
    </w:p>
    <w:p w:rsidR="00C51640" w:rsidRPr="0071312D" w:rsidRDefault="00C51640" w:rsidP="00C51640">
      <w:pPr>
        <w:pStyle w:val="ListParagraph"/>
        <w:numPr>
          <w:ilvl w:val="1"/>
          <w:numId w:val="1"/>
        </w:numPr>
        <w:rPr>
          <w:sz w:val="24"/>
          <w:szCs w:val="24"/>
        </w:rPr>
      </w:pPr>
      <w:r w:rsidRPr="0071312D">
        <w:rPr>
          <w:sz w:val="24"/>
          <w:szCs w:val="24"/>
        </w:rPr>
        <w:lastRenderedPageBreak/>
        <w:t xml:space="preserve">Grūtnieces vecums </w:t>
      </w:r>
      <w:r w:rsidRPr="0071312D">
        <w:rPr>
          <w:rFonts w:cstheme="minorHAnsi"/>
          <w:sz w:val="24"/>
          <w:szCs w:val="24"/>
        </w:rPr>
        <w:t>≥</w:t>
      </w:r>
      <w:r w:rsidRPr="0071312D">
        <w:rPr>
          <w:sz w:val="24"/>
          <w:szCs w:val="24"/>
        </w:rPr>
        <w:t xml:space="preserve"> 40 gadi</w:t>
      </w:r>
    </w:p>
    <w:p w:rsidR="00C51640" w:rsidRPr="0071312D" w:rsidRDefault="00C51640" w:rsidP="00C51640">
      <w:pPr>
        <w:pStyle w:val="ListParagraph"/>
        <w:numPr>
          <w:ilvl w:val="1"/>
          <w:numId w:val="1"/>
        </w:numPr>
        <w:rPr>
          <w:sz w:val="24"/>
          <w:szCs w:val="24"/>
        </w:rPr>
      </w:pPr>
      <w:r w:rsidRPr="0071312D">
        <w:rPr>
          <w:sz w:val="24"/>
          <w:szCs w:val="24"/>
        </w:rPr>
        <w:t xml:space="preserve">Dzemdību intervāli </w:t>
      </w:r>
      <w:r w:rsidRPr="0071312D">
        <w:rPr>
          <w:rFonts w:cstheme="minorHAnsi"/>
          <w:sz w:val="24"/>
          <w:szCs w:val="24"/>
        </w:rPr>
        <w:t>≥</w:t>
      </w:r>
      <w:r w:rsidRPr="0071312D">
        <w:rPr>
          <w:sz w:val="24"/>
          <w:szCs w:val="24"/>
        </w:rPr>
        <w:t xml:space="preserve"> 10 gadi</w:t>
      </w:r>
    </w:p>
    <w:p w:rsidR="00C51640" w:rsidRPr="0071312D" w:rsidRDefault="00C51640" w:rsidP="00C51640">
      <w:pPr>
        <w:pStyle w:val="ListParagraph"/>
        <w:numPr>
          <w:ilvl w:val="1"/>
          <w:numId w:val="1"/>
        </w:numPr>
        <w:rPr>
          <w:sz w:val="24"/>
          <w:szCs w:val="24"/>
        </w:rPr>
      </w:pPr>
      <w:r w:rsidRPr="0071312D">
        <w:rPr>
          <w:sz w:val="24"/>
          <w:szCs w:val="24"/>
        </w:rPr>
        <w:t>Daudzaugļu grūtniecība</w:t>
      </w:r>
    </w:p>
    <w:p w:rsidR="00C51640" w:rsidRPr="0071312D" w:rsidRDefault="00C51640" w:rsidP="00C51640">
      <w:pPr>
        <w:pStyle w:val="ListParagraph"/>
        <w:numPr>
          <w:ilvl w:val="1"/>
          <w:numId w:val="1"/>
        </w:numPr>
        <w:rPr>
          <w:sz w:val="24"/>
          <w:szCs w:val="24"/>
        </w:rPr>
      </w:pPr>
      <w:r w:rsidRPr="0071312D">
        <w:rPr>
          <w:sz w:val="24"/>
          <w:szCs w:val="24"/>
        </w:rPr>
        <w:t xml:space="preserve">ĶMI </w:t>
      </w:r>
      <w:r w:rsidRPr="0071312D">
        <w:rPr>
          <w:rFonts w:cstheme="minorHAnsi"/>
          <w:sz w:val="24"/>
          <w:szCs w:val="24"/>
        </w:rPr>
        <w:t>≥</w:t>
      </w:r>
      <w:r w:rsidRPr="0071312D">
        <w:rPr>
          <w:sz w:val="24"/>
          <w:szCs w:val="24"/>
        </w:rPr>
        <w:t xml:space="preserve"> 35 kg/m2</w:t>
      </w:r>
    </w:p>
    <w:p w:rsidR="00C51640" w:rsidRPr="0071312D" w:rsidRDefault="00C51640" w:rsidP="00C51640">
      <w:pPr>
        <w:pStyle w:val="ListParagraph"/>
        <w:numPr>
          <w:ilvl w:val="1"/>
          <w:numId w:val="1"/>
        </w:numPr>
        <w:rPr>
          <w:sz w:val="24"/>
          <w:szCs w:val="24"/>
        </w:rPr>
      </w:pPr>
      <w:r w:rsidRPr="0071312D">
        <w:rPr>
          <w:sz w:val="24"/>
          <w:szCs w:val="24"/>
        </w:rPr>
        <w:t>Anamnēzē gestācijas hipertensija vai PE</w:t>
      </w:r>
    </w:p>
    <w:p w:rsidR="00C51640" w:rsidRPr="0071312D" w:rsidRDefault="00C51640" w:rsidP="00C51640">
      <w:pPr>
        <w:pStyle w:val="ListParagraph"/>
        <w:numPr>
          <w:ilvl w:val="1"/>
          <w:numId w:val="1"/>
        </w:numPr>
        <w:rPr>
          <w:sz w:val="24"/>
          <w:szCs w:val="24"/>
        </w:rPr>
      </w:pPr>
      <w:r w:rsidRPr="0071312D">
        <w:rPr>
          <w:sz w:val="24"/>
          <w:szCs w:val="24"/>
        </w:rPr>
        <w:t>Anamnēzē asinsvadu slimības</w:t>
      </w:r>
    </w:p>
    <w:p w:rsidR="00C51640" w:rsidRPr="0071312D" w:rsidRDefault="00C51640" w:rsidP="00C51640">
      <w:pPr>
        <w:pStyle w:val="ListParagraph"/>
        <w:numPr>
          <w:ilvl w:val="1"/>
          <w:numId w:val="1"/>
        </w:numPr>
        <w:rPr>
          <w:sz w:val="24"/>
          <w:szCs w:val="24"/>
        </w:rPr>
      </w:pPr>
      <w:r w:rsidRPr="0071312D">
        <w:rPr>
          <w:sz w:val="24"/>
          <w:szCs w:val="24"/>
        </w:rPr>
        <w:t>Anamnēzē nieru slimības</w:t>
      </w:r>
    </w:p>
    <w:p w:rsidR="00236B67" w:rsidRPr="0071312D" w:rsidRDefault="00236B67" w:rsidP="00236B67">
      <w:pPr>
        <w:pStyle w:val="ListParagraph"/>
        <w:numPr>
          <w:ilvl w:val="0"/>
          <w:numId w:val="1"/>
        </w:numPr>
        <w:rPr>
          <w:sz w:val="24"/>
          <w:szCs w:val="24"/>
        </w:rPr>
      </w:pPr>
      <w:r w:rsidRPr="0071312D">
        <w:rPr>
          <w:sz w:val="24"/>
          <w:szCs w:val="24"/>
        </w:rPr>
        <w:t xml:space="preserve">Grūtniecei ar gestācijas hipertensiju nozīmē izmeklējumus kā norādīts </w:t>
      </w:r>
      <w:r w:rsidRPr="0071312D">
        <w:rPr>
          <w:sz w:val="24"/>
          <w:szCs w:val="24"/>
          <w:u w:val="single"/>
        </w:rPr>
        <w:t>1.tabulā</w:t>
      </w:r>
    </w:p>
    <w:p w:rsidR="00C51640" w:rsidRPr="0071312D" w:rsidRDefault="00365D16" w:rsidP="00365D16">
      <w:pPr>
        <w:rPr>
          <w:sz w:val="24"/>
          <w:szCs w:val="24"/>
        </w:rPr>
      </w:pPr>
      <w:r w:rsidRPr="0071312D">
        <w:rPr>
          <w:sz w:val="24"/>
          <w:szCs w:val="24"/>
        </w:rPr>
        <w:t>1.</w:t>
      </w:r>
      <w:r w:rsidR="00236B67" w:rsidRPr="0071312D">
        <w:rPr>
          <w:sz w:val="24"/>
          <w:szCs w:val="24"/>
        </w:rPr>
        <w:t>Tabula</w:t>
      </w:r>
      <w:r w:rsidRPr="0071312D">
        <w:rPr>
          <w:sz w:val="24"/>
          <w:szCs w:val="24"/>
        </w:rPr>
        <w:tab/>
        <w:t>Taktika gestācijas hipertensijas gadījumā</w:t>
      </w:r>
    </w:p>
    <w:tbl>
      <w:tblPr>
        <w:tblStyle w:val="TableGrid"/>
        <w:tblW w:w="8897" w:type="dxa"/>
        <w:tblLook w:val="04A0" w:firstRow="1" w:lastRow="0" w:firstColumn="1" w:lastColumn="0" w:noHBand="0" w:noVBand="1"/>
      </w:tblPr>
      <w:tblGrid>
        <w:gridCol w:w="1951"/>
        <w:gridCol w:w="1985"/>
        <w:gridCol w:w="2455"/>
        <w:gridCol w:w="2506"/>
      </w:tblGrid>
      <w:tr w:rsidR="00365D16" w:rsidRPr="0071312D" w:rsidTr="0091237F">
        <w:tc>
          <w:tcPr>
            <w:tcW w:w="1951" w:type="dxa"/>
          </w:tcPr>
          <w:p w:rsidR="00365D16" w:rsidRPr="0071312D" w:rsidRDefault="00365D16" w:rsidP="00236B67">
            <w:pPr>
              <w:rPr>
                <w:b/>
                <w:sz w:val="24"/>
                <w:szCs w:val="24"/>
              </w:rPr>
            </w:pPr>
            <w:r w:rsidRPr="0071312D">
              <w:rPr>
                <w:b/>
                <w:sz w:val="24"/>
                <w:szCs w:val="24"/>
              </w:rPr>
              <w:t>Hipertensijas pakāpe</w:t>
            </w:r>
          </w:p>
        </w:tc>
        <w:tc>
          <w:tcPr>
            <w:tcW w:w="1985" w:type="dxa"/>
          </w:tcPr>
          <w:p w:rsidR="00365D16" w:rsidRPr="0071312D" w:rsidRDefault="00365D16" w:rsidP="00365D16">
            <w:pPr>
              <w:jc w:val="center"/>
              <w:rPr>
                <w:b/>
                <w:sz w:val="24"/>
                <w:szCs w:val="24"/>
              </w:rPr>
            </w:pPr>
            <w:r w:rsidRPr="0071312D">
              <w:rPr>
                <w:b/>
                <w:sz w:val="24"/>
                <w:szCs w:val="24"/>
              </w:rPr>
              <w:t>Viegla pakāpe</w:t>
            </w:r>
          </w:p>
          <w:p w:rsidR="00365D16" w:rsidRPr="0071312D" w:rsidRDefault="00365D16" w:rsidP="00365D16">
            <w:pPr>
              <w:jc w:val="center"/>
              <w:rPr>
                <w:b/>
                <w:sz w:val="24"/>
                <w:szCs w:val="24"/>
              </w:rPr>
            </w:pPr>
            <w:r w:rsidRPr="0071312D">
              <w:rPr>
                <w:b/>
                <w:sz w:val="24"/>
                <w:szCs w:val="24"/>
              </w:rPr>
              <w:t>140/90 – 149/99 mmHg</w:t>
            </w:r>
          </w:p>
        </w:tc>
        <w:tc>
          <w:tcPr>
            <w:tcW w:w="2455" w:type="dxa"/>
          </w:tcPr>
          <w:p w:rsidR="00365D16" w:rsidRPr="0071312D" w:rsidRDefault="00365D16" w:rsidP="00365D16">
            <w:pPr>
              <w:jc w:val="center"/>
              <w:rPr>
                <w:b/>
                <w:sz w:val="24"/>
                <w:szCs w:val="24"/>
              </w:rPr>
            </w:pPr>
            <w:r w:rsidRPr="0071312D">
              <w:rPr>
                <w:b/>
                <w:sz w:val="24"/>
                <w:szCs w:val="24"/>
              </w:rPr>
              <w:t>Vidēji smaga pakāpe</w:t>
            </w:r>
          </w:p>
          <w:p w:rsidR="00365D16" w:rsidRPr="0071312D" w:rsidRDefault="00365D16" w:rsidP="00365D16">
            <w:pPr>
              <w:jc w:val="center"/>
              <w:rPr>
                <w:b/>
                <w:sz w:val="24"/>
                <w:szCs w:val="24"/>
              </w:rPr>
            </w:pPr>
            <w:r w:rsidRPr="0071312D">
              <w:rPr>
                <w:b/>
                <w:sz w:val="24"/>
                <w:szCs w:val="24"/>
              </w:rPr>
              <w:t>150/100 – 159/109</w:t>
            </w:r>
          </w:p>
          <w:p w:rsidR="00365D16" w:rsidRPr="0071312D" w:rsidRDefault="00365D16" w:rsidP="00365D16">
            <w:pPr>
              <w:jc w:val="center"/>
              <w:rPr>
                <w:b/>
                <w:sz w:val="24"/>
                <w:szCs w:val="24"/>
              </w:rPr>
            </w:pPr>
            <w:r w:rsidRPr="0071312D">
              <w:rPr>
                <w:b/>
                <w:sz w:val="24"/>
                <w:szCs w:val="24"/>
              </w:rPr>
              <w:t>mmHg</w:t>
            </w:r>
          </w:p>
        </w:tc>
        <w:tc>
          <w:tcPr>
            <w:tcW w:w="2506" w:type="dxa"/>
          </w:tcPr>
          <w:p w:rsidR="00365D16" w:rsidRPr="0071312D" w:rsidRDefault="00365D16" w:rsidP="00365D16">
            <w:pPr>
              <w:jc w:val="center"/>
              <w:rPr>
                <w:b/>
                <w:sz w:val="24"/>
                <w:szCs w:val="24"/>
              </w:rPr>
            </w:pPr>
            <w:r w:rsidRPr="0071312D">
              <w:rPr>
                <w:b/>
                <w:sz w:val="24"/>
                <w:szCs w:val="24"/>
              </w:rPr>
              <w:t>Smaga pakāpe</w:t>
            </w:r>
          </w:p>
          <w:p w:rsidR="00365D16" w:rsidRPr="0071312D" w:rsidRDefault="00365D16" w:rsidP="00365D16">
            <w:pPr>
              <w:jc w:val="center"/>
              <w:rPr>
                <w:b/>
                <w:sz w:val="24"/>
                <w:szCs w:val="24"/>
              </w:rPr>
            </w:pPr>
            <w:r w:rsidRPr="0071312D">
              <w:rPr>
                <w:rFonts w:cstheme="minorHAnsi"/>
                <w:b/>
                <w:sz w:val="24"/>
                <w:szCs w:val="24"/>
              </w:rPr>
              <w:t>≥</w:t>
            </w:r>
            <w:r w:rsidRPr="0071312D">
              <w:rPr>
                <w:b/>
                <w:sz w:val="24"/>
                <w:szCs w:val="24"/>
              </w:rPr>
              <w:t xml:space="preserve">160/110 </w:t>
            </w:r>
          </w:p>
          <w:p w:rsidR="00365D16" w:rsidRPr="0071312D" w:rsidRDefault="00365D16" w:rsidP="00365D16">
            <w:pPr>
              <w:jc w:val="center"/>
              <w:rPr>
                <w:b/>
                <w:sz w:val="24"/>
                <w:szCs w:val="24"/>
              </w:rPr>
            </w:pPr>
            <w:r w:rsidRPr="0071312D">
              <w:rPr>
                <w:b/>
                <w:sz w:val="24"/>
                <w:szCs w:val="24"/>
              </w:rPr>
              <w:t>mmHg</w:t>
            </w:r>
          </w:p>
        </w:tc>
      </w:tr>
      <w:tr w:rsidR="00365D16" w:rsidRPr="0071312D" w:rsidTr="0091237F">
        <w:tc>
          <w:tcPr>
            <w:tcW w:w="1951" w:type="dxa"/>
          </w:tcPr>
          <w:p w:rsidR="00365D16" w:rsidRPr="0071312D" w:rsidRDefault="00365D16" w:rsidP="00236B67">
            <w:pPr>
              <w:rPr>
                <w:b/>
                <w:sz w:val="24"/>
                <w:szCs w:val="24"/>
              </w:rPr>
            </w:pPr>
            <w:r w:rsidRPr="0071312D">
              <w:rPr>
                <w:b/>
                <w:sz w:val="24"/>
                <w:szCs w:val="24"/>
              </w:rPr>
              <w:t>Stacionēšana</w:t>
            </w:r>
          </w:p>
        </w:tc>
        <w:tc>
          <w:tcPr>
            <w:tcW w:w="1985" w:type="dxa"/>
          </w:tcPr>
          <w:p w:rsidR="00365D16" w:rsidRPr="0071312D" w:rsidRDefault="00365D16" w:rsidP="00236B67">
            <w:pPr>
              <w:rPr>
                <w:sz w:val="24"/>
                <w:szCs w:val="24"/>
              </w:rPr>
            </w:pPr>
            <w:r w:rsidRPr="0071312D">
              <w:rPr>
                <w:sz w:val="24"/>
                <w:szCs w:val="24"/>
              </w:rPr>
              <w:t>Nav nepieciešama</w:t>
            </w:r>
          </w:p>
        </w:tc>
        <w:tc>
          <w:tcPr>
            <w:tcW w:w="2455" w:type="dxa"/>
          </w:tcPr>
          <w:p w:rsidR="00365D16" w:rsidRPr="0071312D" w:rsidRDefault="00365D16" w:rsidP="00236B67">
            <w:pPr>
              <w:rPr>
                <w:sz w:val="24"/>
                <w:szCs w:val="24"/>
              </w:rPr>
            </w:pPr>
            <w:r w:rsidRPr="0071312D">
              <w:rPr>
                <w:sz w:val="24"/>
                <w:szCs w:val="24"/>
              </w:rPr>
              <w:t>Nav nepieciešama</w:t>
            </w:r>
          </w:p>
        </w:tc>
        <w:tc>
          <w:tcPr>
            <w:tcW w:w="2506" w:type="dxa"/>
          </w:tcPr>
          <w:p w:rsidR="00365D16" w:rsidRPr="0071312D" w:rsidRDefault="00365D16" w:rsidP="00365D16">
            <w:pPr>
              <w:rPr>
                <w:sz w:val="24"/>
                <w:szCs w:val="24"/>
              </w:rPr>
            </w:pPr>
            <w:r w:rsidRPr="0071312D">
              <w:rPr>
                <w:sz w:val="24"/>
                <w:szCs w:val="24"/>
              </w:rPr>
              <w:t>Ir nepieciešama, ja TA nav mazāks par 159/109 mmHg</w:t>
            </w:r>
          </w:p>
        </w:tc>
      </w:tr>
      <w:tr w:rsidR="00365D16" w:rsidRPr="0071312D" w:rsidTr="0091237F">
        <w:tc>
          <w:tcPr>
            <w:tcW w:w="1951" w:type="dxa"/>
          </w:tcPr>
          <w:p w:rsidR="00365D16" w:rsidRPr="0071312D" w:rsidRDefault="00365D16" w:rsidP="00236B67">
            <w:pPr>
              <w:rPr>
                <w:b/>
                <w:sz w:val="24"/>
                <w:szCs w:val="24"/>
              </w:rPr>
            </w:pPr>
            <w:r w:rsidRPr="0071312D">
              <w:rPr>
                <w:b/>
                <w:sz w:val="24"/>
                <w:szCs w:val="24"/>
              </w:rPr>
              <w:t>Ārstēšana</w:t>
            </w:r>
          </w:p>
        </w:tc>
        <w:tc>
          <w:tcPr>
            <w:tcW w:w="1985" w:type="dxa"/>
          </w:tcPr>
          <w:p w:rsidR="00365D16" w:rsidRPr="0071312D" w:rsidRDefault="00365D16" w:rsidP="00236B67">
            <w:pPr>
              <w:rPr>
                <w:sz w:val="24"/>
                <w:szCs w:val="24"/>
              </w:rPr>
            </w:pPr>
            <w:r w:rsidRPr="0071312D">
              <w:rPr>
                <w:sz w:val="24"/>
                <w:szCs w:val="24"/>
              </w:rPr>
              <w:t>Nav nepieciešama</w:t>
            </w:r>
          </w:p>
        </w:tc>
        <w:tc>
          <w:tcPr>
            <w:tcW w:w="2455" w:type="dxa"/>
          </w:tcPr>
          <w:p w:rsidR="00365D16" w:rsidRPr="0071312D" w:rsidRDefault="00365D16" w:rsidP="00236B67">
            <w:pPr>
              <w:rPr>
                <w:sz w:val="24"/>
                <w:szCs w:val="24"/>
              </w:rPr>
            </w:pPr>
            <w:r w:rsidRPr="0071312D">
              <w:rPr>
                <w:sz w:val="24"/>
                <w:szCs w:val="24"/>
              </w:rPr>
              <w:t>p/o Tab.Labetaloli *</w:t>
            </w:r>
          </w:p>
          <w:p w:rsidR="00365D16" w:rsidRPr="0071312D" w:rsidRDefault="00365D16" w:rsidP="00365D16">
            <w:pPr>
              <w:pStyle w:val="ListParagraph"/>
              <w:numPr>
                <w:ilvl w:val="0"/>
                <w:numId w:val="5"/>
              </w:numPr>
              <w:rPr>
                <w:sz w:val="24"/>
                <w:szCs w:val="24"/>
              </w:rPr>
            </w:pPr>
            <w:r w:rsidRPr="0071312D">
              <w:rPr>
                <w:sz w:val="24"/>
                <w:szCs w:val="24"/>
              </w:rPr>
              <w:t>Izvēles preperāts)</w:t>
            </w:r>
          </w:p>
          <w:p w:rsidR="00365D16" w:rsidRPr="0071312D" w:rsidRDefault="00365D16" w:rsidP="00365D16">
            <w:pPr>
              <w:ind w:left="45"/>
              <w:rPr>
                <w:sz w:val="24"/>
                <w:szCs w:val="24"/>
              </w:rPr>
            </w:pPr>
            <w:r w:rsidRPr="0071312D">
              <w:rPr>
                <w:sz w:val="24"/>
                <w:szCs w:val="24"/>
              </w:rPr>
              <w:t>Mērķis:</w:t>
            </w:r>
          </w:p>
          <w:p w:rsidR="00365D16" w:rsidRPr="0071312D" w:rsidRDefault="00365D16" w:rsidP="00365D16">
            <w:pPr>
              <w:rPr>
                <w:sz w:val="24"/>
                <w:szCs w:val="24"/>
              </w:rPr>
            </w:pPr>
            <w:r w:rsidRPr="0071312D">
              <w:rPr>
                <w:sz w:val="24"/>
                <w:szCs w:val="24"/>
              </w:rPr>
              <w:t>- SAS &lt;150 mmHg</w:t>
            </w:r>
          </w:p>
          <w:p w:rsidR="00365D16" w:rsidRPr="0071312D" w:rsidRDefault="00365D16" w:rsidP="00365D16">
            <w:pPr>
              <w:rPr>
                <w:sz w:val="24"/>
                <w:szCs w:val="24"/>
              </w:rPr>
            </w:pPr>
            <w:r w:rsidRPr="0071312D">
              <w:rPr>
                <w:sz w:val="24"/>
                <w:szCs w:val="24"/>
              </w:rPr>
              <w:t>- DAS   80 – 100 mmHg</w:t>
            </w:r>
          </w:p>
        </w:tc>
        <w:tc>
          <w:tcPr>
            <w:tcW w:w="2506" w:type="dxa"/>
          </w:tcPr>
          <w:p w:rsidR="00365D16" w:rsidRPr="0071312D" w:rsidRDefault="00365D16" w:rsidP="00365D16">
            <w:pPr>
              <w:rPr>
                <w:sz w:val="24"/>
                <w:szCs w:val="24"/>
              </w:rPr>
            </w:pPr>
            <w:r w:rsidRPr="0071312D">
              <w:rPr>
                <w:sz w:val="24"/>
                <w:szCs w:val="24"/>
              </w:rPr>
              <w:t>p/o Tab.Labetaloli *</w:t>
            </w:r>
          </w:p>
          <w:p w:rsidR="00365D16" w:rsidRPr="0071312D" w:rsidRDefault="00365D16" w:rsidP="00365D16">
            <w:pPr>
              <w:pStyle w:val="ListParagraph"/>
              <w:numPr>
                <w:ilvl w:val="0"/>
                <w:numId w:val="6"/>
              </w:numPr>
              <w:rPr>
                <w:sz w:val="24"/>
                <w:szCs w:val="24"/>
              </w:rPr>
            </w:pPr>
            <w:r w:rsidRPr="0071312D">
              <w:rPr>
                <w:sz w:val="24"/>
                <w:szCs w:val="24"/>
              </w:rPr>
              <w:t>Izvēles preperāts)</w:t>
            </w:r>
          </w:p>
          <w:p w:rsidR="00365D16" w:rsidRPr="0071312D" w:rsidRDefault="00365D16" w:rsidP="00365D16">
            <w:pPr>
              <w:ind w:left="45"/>
              <w:rPr>
                <w:sz w:val="24"/>
                <w:szCs w:val="24"/>
              </w:rPr>
            </w:pPr>
            <w:r w:rsidRPr="0071312D">
              <w:rPr>
                <w:sz w:val="24"/>
                <w:szCs w:val="24"/>
              </w:rPr>
              <w:t>Mērķis:</w:t>
            </w:r>
          </w:p>
          <w:p w:rsidR="00365D16" w:rsidRPr="0071312D" w:rsidRDefault="00365D16" w:rsidP="00365D16">
            <w:pPr>
              <w:rPr>
                <w:sz w:val="24"/>
                <w:szCs w:val="24"/>
              </w:rPr>
            </w:pPr>
            <w:r w:rsidRPr="0071312D">
              <w:rPr>
                <w:sz w:val="24"/>
                <w:szCs w:val="24"/>
              </w:rPr>
              <w:t>- SAS &lt;150 mmHg</w:t>
            </w:r>
          </w:p>
          <w:p w:rsidR="00365D16" w:rsidRPr="0071312D" w:rsidRDefault="00365D16" w:rsidP="00365D16">
            <w:pPr>
              <w:rPr>
                <w:sz w:val="24"/>
                <w:szCs w:val="24"/>
              </w:rPr>
            </w:pPr>
            <w:r w:rsidRPr="0071312D">
              <w:rPr>
                <w:sz w:val="24"/>
                <w:szCs w:val="24"/>
              </w:rPr>
              <w:t>- DAS   80 – 100 mmHg</w:t>
            </w:r>
          </w:p>
        </w:tc>
      </w:tr>
      <w:tr w:rsidR="00365D16" w:rsidRPr="0071312D" w:rsidTr="0091237F">
        <w:tc>
          <w:tcPr>
            <w:tcW w:w="1951" w:type="dxa"/>
          </w:tcPr>
          <w:p w:rsidR="00365D16" w:rsidRPr="0071312D" w:rsidRDefault="00365D16" w:rsidP="00236B67">
            <w:pPr>
              <w:rPr>
                <w:b/>
                <w:sz w:val="24"/>
                <w:szCs w:val="24"/>
              </w:rPr>
            </w:pPr>
            <w:r w:rsidRPr="0071312D">
              <w:rPr>
                <w:b/>
                <w:sz w:val="24"/>
                <w:szCs w:val="24"/>
              </w:rPr>
              <w:t>TA kontrole</w:t>
            </w:r>
          </w:p>
        </w:tc>
        <w:tc>
          <w:tcPr>
            <w:tcW w:w="1985" w:type="dxa"/>
          </w:tcPr>
          <w:p w:rsidR="00365D16" w:rsidRPr="0071312D" w:rsidRDefault="00365D16" w:rsidP="00236B67">
            <w:pPr>
              <w:rPr>
                <w:sz w:val="24"/>
                <w:szCs w:val="24"/>
              </w:rPr>
            </w:pPr>
            <w:r w:rsidRPr="0071312D">
              <w:rPr>
                <w:sz w:val="24"/>
                <w:szCs w:val="24"/>
              </w:rPr>
              <w:t>Ne vairāk kā 1x nedēļā</w:t>
            </w:r>
          </w:p>
        </w:tc>
        <w:tc>
          <w:tcPr>
            <w:tcW w:w="2455" w:type="dxa"/>
          </w:tcPr>
          <w:p w:rsidR="00365D16" w:rsidRPr="0071312D" w:rsidRDefault="00365D16" w:rsidP="00236B67">
            <w:pPr>
              <w:rPr>
                <w:sz w:val="24"/>
                <w:szCs w:val="24"/>
              </w:rPr>
            </w:pPr>
            <w:r w:rsidRPr="0071312D">
              <w:rPr>
                <w:sz w:val="24"/>
                <w:szCs w:val="24"/>
              </w:rPr>
              <w:t>Vismaz 2x nedēļā</w:t>
            </w:r>
          </w:p>
        </w:tc>
        <w:tc>
          <w:tcPr>
            <w:tcW w:w="2506" w:type="dxa"/>
          </w:tcPr>
          <w:p w:rsidR="00365D16" w:rsidRPr="0071312D" w:rsidRDefault="00365D16" w:rsidP="00236B67">
            <w:pPr>
              <w:rPr>
                <w:sz w:val="24"/>
                <w:szCs w:val="24"/>
              </w:rPr>
            </w:pPr>
            <w:r w:rsidRPr="0071312D">
              <w:rPr>
                <w:sz w:val="24"/>
                <w:szCs w:val="24"/>
              </w:rPr>
              <w:t>Vismaz 4x dienā</w:t>
            </w:r>
          </w:p>
        </w:tc>
      </w:tr>
      <w:tr w:rsidR="00365D16" w:rsidRPr="0071312D" w:rsidTr="0091237F">
        <w:tc>
          <w:tcPr>
            <w:tcW w:w="1951" w:type="dxa"/>
          </w:tcPr>
          <w:p w:rsidR="00365D16" w:rsidRPr="0071312D" w:rsidRDefault="00365D16" w:rsidP="00236B67">
            <w:pPr>
              <w:rPr>
                <w:b/>
                <w:sz w:val="24"/>
                <w:szCs w:val="24"/>
              </w:rPr>
            </w:pPr>
            <w:r w:rsidRPr="0071312D">
              <w:rPr>
                <w:b/>
                <w:sz w:val="24"/>
                <w:szCs w:val="24"/>
              </w:rPr>
              <w:t>Proteīnūrijas kontrole</w:t>
            </w:r>
          </w:p>
        </w:tc>
        <w:tc>
          <w:tcPr>
            <w:tcW w:w="1985" w:type="dxa"/>
          </w:tcPr>
          <w:p w:rsidR="00365D16" w:rsidRPr="0071312D" w:rsidRDefault="00866850" w:rsidP="00236B67">
            <w:pPr>
              <w:rPr>
                <w:sz w:val="24"/>
                <w:szCs w:val="24"/>
              </w:rPr>
            </w:pPr>
            <w:r w:rsidRPr="0071312D">
              <w:rPr>
                <w:sz w:val="24"/>
                <w:szCs w:val="24"/>
              </w:rPr>
              <w:t>Katras vizītes laikā urīna testa strēmeles vai olb:kreatinīna klīrenss</w:t>
            </w:r>
          </w:p>
        </w:tc>
        <w:tc>
          <w:tcPr>
            <w:tcW w:w="2455" w:type="dxa"/>
          </w:tcPr>
          <w:p w:rsidR="00365D16" w:rsidRPr="0071312D" w:rsidRDefault="00866850" w:rsidP="00236B67">
            <w:pPr>
              <w:rPr>
                <w:sz w:val="24"/>
                <w:szCs w:val="24"/>
              </w:rPr>
            </w:pPr>
            <w:r w:rsidRPr="0071312D">
              <w:rPr>
                <w:sz w:val="24"/>
                <w:szCs w:val="24"/>
              </w:rPr>
              <w:t>Katras vizītes laikā urīna testa strēmeles vai olb:kreatinīna klīrenss</w:t>
            </w:r>
          </w:p>
        </w:tc>
        <w:tc>
          <w:tcPr>
            <w:tcW w:w="2506" w:type="dxa"/>
          </w:tcPr>
          <w:p w:rsidR="00365D16" w:rsidRPr="0071312D" w:rsidRDefault="00866850" w:rsidP="00866850">
            <w:pPr>
              <w:rPr>
                <w:sz w:val="24"/>
                <w:szCs w:val="24"/>
              </w:rPr>
            </w:pPr>
            <w:r w:rsidRPr="0071312D">
              <w:rPr>
                <w:sz w:val="24"/>
                <w:szCs w:val="24"/>
              </w:rPr>
              <w:t>Katru dienu  urīna testa strēmeles vai olb:kreatinīna klīrenss</w:t>
            </w:r>
          </w:p>
        </w:tc>
      </w:tr>
      <w:tr w:rsidR="00365D16" w:rsidRPr="0071312D" w:rsidTr="0091237F">
        <w:tc>
          <w:tcPr>
            <w:tcW w:w="1951" w:type="dxa"/>
          </w:tcPr>
          <w:p w:rsidR="00365D16" w:rsidRPr="0071312D" w:rsidRDefault="00866850" w:rsidP="00236B67">
            <w:pPr>
              <w:rPr>
                <w:b/>
                <w:sz w:val="24"/>
                <w:szCs w:val="24"/>
              </w:rPr>
            </w:pPr>
            <w:r w:rsidRPr="0071312D">
              <w:rPr>
                <w:b/>
                <w:sz w:val="24"/>
                <w:szCs w:val="24"/>
              </w:rPr>
              <w:t>Asins analīzes</w:t>
            </w:r>
          </w:p>
        </w:tc>
        <w:tc>
          <w:tcPr>
            <w:tcW w:w="1985" w:type="dxa"/>
          </w:tcPr>
          <w:p w:rsidR="00365D16" w:rsidRPr="0071312D" w:rsidRDefault="00866850" w:rsidP="00236B67">
            <w:pPr>
              <w:rPr>
                <w:sz w:val="24"/>
                <w:szCs w:val="24"/>
              </w:rPr>
            </w:pPr>
            <w:r w:rsidRPr="0071312D">
              <w:rPr>
                <w:sz w:val="24"/>
                <w:szCs w:val="24"/>
              </w:rPr>
              <w:t>Rutīnas</w:t>
            </w:r>
            <w:r w:rsidR="00955E68" w:rsidRPr="0071312D">
              <w:rPr>
                <w:sz w:val="24"/>
                <w:szCs w:val="24"/>
              </w:rPr>
              <w:t xml:space="preserve"> izmeklējumi</w:t>
            </w:r>
          </w:p>
        </w:tc>
        <w:tc>
          <w:tcPr>
            <w:tcW w:w="2455" w:type="dxa"/>
          </w:tcPr>
          <w:p w:rsidR="00866850" w:rsidRPr="0071312D" w:rsidRDefault="00866850" w:rsidP="00236B67">
            <w:pPr>
              <w:rPr>
                <w:sz w:val="24"/>
                <w:szCs w:val="24"/>
              </w:rPr>
            </w:pPr>
            <w:r w:rsidRPr="0071312D">
              <w:rPr>
                <w:sz w:val="24"/>
                <w:szCs w:val="24"/>
              </w:rPr>
              <w:t>Kreatinīns,</w:t>
            </w:r>
            <w:r w:rsidR="00FA55CE" w:rsidRPr="0071312D">
              <w:rPr>
                <w:sz w:val="24"/>
                <w:szCs w:val="24"/>
              </w:rPr>
              <w:t xml:space="preserve"> urīnskābe,</w:t>
            </w:r>
            <w:r w:rsidRPr="0071312D">
              <w:rPr>
                <w:sz w:val="24"/>
                <w:szCs w:val="24"/>
              </w:rPr>
              <w:t xml:space="preserve"> elektrolītu līdzsvars, AsAT, AlAT,</w:t>
            </w:r>
            <w:r w:rsidR="00955E68" w:rsidRPr="0071312D">
              <w:rPr>
                <w:sz w:val="24"/>
                <w:szCs w:val="24"/>
              </w:rPr>
              <w:t>bilirubīna līmenis,</w:t>
            </w:r>
            <w:r w:rsidRPr="0071312D">
              <w:rPr>
                <w:sz w:val="24"/>
                <w:szCs w:val="24"/>
              </w:rPr>
              <w:t xml:space="preserve"> p.a.a. – ja apstiprinās proteīnūrija vizītes laikā</w:t>
            </w:r>
          </w:p>
        </w:tc>
        <w:tc>
          <w:tcPr>
            <w:tcW w:w="2506" w:type="dxa"/>
          </w:tcPr>
          <w:p w:rsidR="00365D16" w:rsidRPr="0071312D" w:rsidRDefault="00866850" w:rsidP="00866850">
            <w:pPr>
              <w:rPr>
                <w:sz w:val="24"/>
                <w:szCs w:val="24"/>
              </w:rPr>
            </w:pPr>
            <w:r w:rsidRPr="0071312D">
              <w:rPr>
                <w:sz w:val="24"/>
                <w:szCs w:val="24"/>
              </w:rPr>
              <w:t xml:space="preserve">Kreatinīns, </w:t>
            </w:r>
            <w:r w:rsidR="00955E68" w:rsidRPr="0071312D">
              <w:rPr>
                <w:sz w:val="24"/>
                <w:szCs w:val="24"/>
              </w:rPr>
              <w:t xml:space="preserve">urīnskābe, </w:t>
            </w:r>
            <w:r w:rsidRPr="0071312D">
              <w:rPr>
                <w:sz w:val="24"/>
                <w:szCs w:val="24"/>
              </w:rPr>
              <w:t>elektrolītu līdzsvars, AsAT, AlAT,</w:t>
            </w:r>
            <w:r w:rsidR="00955E68" w:rsidRPr="0071312D">
              <w:rPr>
                <w:sz w:val="24"/>
                <w:szCs w:val="24"/>
              </w:rPr>
              <w:t xml:space="preserve"> bilirubīna līmenis,</w:t>
            </w:r>
            <w:r w:rsidRPr="0071312D">
              <w:rPr>
                <w:sz w:val="24"/>
                <w:szCs w:val="24"/>
              </w:rPr>
              <w:t xml:space="preserve"> p.a.a. – kontrolē 1x nedēļā</w:t>
            </w:r>
          </w:p>
        </w:tc>
      </w:tr>
    </w:tbl>
    <w:p w:rsidR="00236B67" w:rsidRPr="0071312D" w:rsidRDefault="00D22A26" w:rsidP="00D22A26">
      <w:pPr>
        <w:rPr>
          <w:sz w:val="24"/>
          <w:szCs w:val="24"/>
        </w:rPr>
      </w:pPr>
      <w:r w:rsidRPr="0071312D">
        <w:rPr>
          <w:sz w:val="24"/>
          <w:szCs w:val="24"/>
        </w:rPr>
        <w:t xml:space="preserve">* </w:t>
      </w:r>
      <w:r w:rsidRPr="0071312D">
        <w:rPr>
          <w:b/>
          <w:sz w:val="24"/>
          <w:szCs w:val="24"/>
        </w:rPr>
        <w:t>Methyldopa , Nifedipine</w:t>
      </w:r>
      <w:r w:rsidRPr="0071312D">
        <w:rPr>
          <w:sz w:val="24"/>
          <w:szCs w:val="24"/>
        </w:rPr>
        <w:t xml:space="preserve"> – 2. Izvēles </w:t>
      </w:r>
      <w:r w:rsidR="004E727E" w:rsidRPr="0071312D">
        <w:rPr>
          <w:sz w:val="24"/>
          <w:szCs w:val="24"/>
        </w:rPr>
        <w:t>preparāti</w:t>
      </w:r>
    </w:p>
    <w:p w:rsidR="00D22A26" w:rsidRPr="0071312D" w:rsidRDefault="00D22A26" w:rsidP="00D22A26">
      <w:pPr>
        <w:ind w:left="720"/>
        <w:rPr>
          <w:sz w:val="24"/>
          <w:szCs w:val="24"/>
        </w:rPr>
      </w:pPr>
      <w:r w:rsidRPr="0071312D">
        <w:rPr>
          <w:sz w:val="24"/>
          <w:szCs w:val="24"/>
        </w:rPr>
        <w:t>- Grūtniecēm ar smagu gestācijas hipertensiju, kas saņem ambulatoru aprūpi pēc veiksmīgi stabilizēta vispārējā stāvokļa slimnīcā, TA kontrole un urīna analīze 2x nedēļā, bet asins analīzes 1x nedēļā</w:t>
      </w:r>
    </w:p>
    <w:p w:rsidR="00D22A26" w:rsidRPr="0071312D" w:rsidRDefault="00D22A26" w:rsidP="00D22A26">
      <w:pPr>
        <w:ind w:left="720"/>
        <w:rPr>
          <w:sz w:val="24"/>
          <w:szCs w:val="24"/>
        </w:rPr>
      </w:pPr>
      <w:r w:rsidRPr="0071312D">
        <w:rPr>
          <w:sz w:val="24"/>
          <w:szCs w:val="24"/>
        </w:rPr>
        <w:t>- Grūtniecēm ar vidēji smagas pakāpes hipe</w:t>
      </w:r>
      <w:r w:rsidR="00893036" w:rsidRPr="0071312D">
        <w:rPr>
          <w:sz w:val="24"/>
          <w:szCs w:val="24"/>
        </w:rPr>
        <w:t xml:space="preserve">rtensiju , kas manifestējusies pirms </w:t>
      </w:r>
      <w:r w:rsidRPr="0071312D">
        <w:rPr>
          <w:sz w:val="24"/>
          <w:szCs w:val="24"/>
        </w:rPr>
        <w:t>32</w:t>
      </w:r>
      <w:r w:rsidR="00893036" w:rsidRPr="0071312D">
        <w:rPr>
          <w:sz w:val="24"/>
          <w:szCs w:val="24"/>
        </w:rPr>
        <w:t>.</w:t>
      </w:r>
      <w:r w:rsidRPr="0071312D">
        <w:rPr>
          <w:sz w:val="24"/>
          <w:szCs w:val="24"/>
        </w:rPr>
        <w:t xml:space="preserve"> gestācijas nedēļas </w:t>
      </w:r>
      <w:r w:rsidR="00893036" w:rsidRPr="0071312D">
        <w:rPr>
          <w:sz w:val="24"/>
          <w:szCs w:val="24"/>
        </w:rPr>
        <w:t>vai ir augsts risks PE attīstībai, TA kontrole un urīna analīzes 2x nedēļā.</w:t>
      </w:r>
    </w:p>
    <w:p w:rsidR="00893036" w:rsidRPr="0071312D" w:rsidRDefault="00893036" w:rsidP="00D22A26">
      <w:pPr>
        <w:ind w:left="720"/>
        <w:rPr>
          <w:sz w:val="24"/>
          <w:szCs w:val="24"/>
        </w:rPr>
      </w:pPr>
      <w:r w:rsidRPr="0071312D">
        <w:rPr>
          <w:sz w:val="24"/>
          <w:szCs w:val="24"/>
        </w:rPr>
        <w:lastRenderedPageBreak/>
        <w:t>- nenozīmēt gultas režīmu stacionārā kā gestācijas hipertensijas ārstēšanu</w:t>
      </w:r>
    </w:p>
    <w:p w:rsidR="00893036" w:rsidRPr="0071312D" w:rsidRDefault="00893036" w:rsidP="00893036">
      <w:pPr>
        <w:rPr>
          <w:sz w:val="24"/>
          <w:szCs w:val="24"/>
        </w:rPr>
      </w:pPr>
      <w:r w:rsidRPr="0071312D">
        <w:rPr>
          <w:sz w:val="24"/>
          <w:szCs w:val="24"/>
        </w:rPr>
        <w:t>Grūtniecības atrisināšana:</w:t>
      </w:r>
    </w:p>
    <w:p w:rsidR="00893036" w:rsidRPr="0071312D" w:rsidRDefault="00893036" w:rsidP="00893036">
      <w:pPr>
        <w:pStyle w:val="ListParagraph"/>
        <w:numPr>
          <w:ilvl w:val="0"/>
          <w:numId w:val="1"/>
        </w:numPr>
        <w:rPr>
          <w:sz w:val="24"/>
          <w:szCs w:val="24"/>
        </w:rPr>
      </w:pPr>
      <w:r w:rsidRPr="0071312D">
        <w:rPr>
          <w:sz w:val="24"/>
          <w:szCs w:val="24"/>
        </w:rPr>
        <w:t>Nav nepieciešama grūtniecības atrisināšana grūtniecei ar gestācijas hipertensiju līdz 37. nedēļai, ja TA &lt; 160/110 mmHg ar vai bez antihipertensīvās terapijas</w:t>
      </w:r>
    </w:p>
    <w:p w:rsidR="00893036" w:rsidRPr="0071312D" w:rsidRDefault="00893036" w:rsidP="00893036">
      <w:pPr>
        <w:pStyle w:val="ListParagraph"/>
        <w:numPr>
          <w:ilvl w:val="0"/>
          <w:numId w:val="1"/>
        </w:numPr>
        <w:rPr>
          <w:sz w:val="24"/>
          <w:szCs w:val="24"/>
        </w:rPr>
      </w:pPr>
      <w:r w:rsidRPr="0071312D">
        <w:rPr>
          <w:sz w:val="24"/>
          <w:szCs w:val="24"/>
        </w:rPr>
        <w:t>Grūtniecēm, kurām TA &lt;160/110 mmHg pēc 37.getsācijas nedēļas ar vai bez antihipertensīvās terapijas</w:t>
      </w:r>
      <w:r w:rsidR="003D379F" w:rsidRPr="0071312D">
        <w:rPr>
          <w:sz w:val="24"/>
          <w:szCs w:val="24"/>
        </w:rPr>
        <w:t>, grūtniecības atrisināšanas laiks jānosaka dzemdību speciālistam</w:t>
      </w:r>
      <w:r w:rsidR="0069788E" w:rsidRPr="0071312D">
        <w:rPr>
          <w:sz w:val="24"/>
          <w:szCs w:val="24"/>
        </w:rPr>
        <w:t>, vienojoties ar grūtnieci</w:t>
      </w:r>
    </w:p>
    <w:p w:rsidR="0069788E" w:rsidRPr="0071312D" w:rsidRDefault="0069788E" w:rsidP="00893036">
      <w:pPr>
        <w:pStyle w:val="ListParagraph"/>
        <w:numPr>
          <w:ilvl w:val="0"/>
          <w:numId w:val="1"/>
        </w:numPr>
        <w:rPr>
          <w:sz w:val="24"/>
          <w:szCs w:val="24"/>
        </w:rPr>
      </w:pPr>
      <w:r w:rsidRPr="0071312D">
        <w:rPr>
          <w:sz w:val="24"/>
          <w:szCs w:val="24"/>
        </w:rPr>
        <w:t>Smagas gestācijas hipertensijas gadījumā, rekomendē atrisināt grūtniecību pēc Sol. Dexamethasoni 12mg 2x i/m (24h intervāls) ievadīšanas (ja nepieciešams)</w:t>
      </w:r>
    </w:p>
    <w:p w:rsidR="0069788E" w:rsidRPr="0071312D" w:rsidRDefault="0069788E" w:rsidP="0069788E">
      <w:pPr>
        <w:rPr>
          <w:sz w:val="24"/>
          <w:szCs w:val="24"/>
        </w:rPr>
      </w:pPr>
      <w:r w:rsidRPr="0071312D">
        <w:rPr>
          <w:sz w:val="24"/>
          <w:szCs w:val="24"/>
        </w:rPr>
        <w:t>Novērošana un ārstēšana pēcdzemdību periodā:</w:t>
      </w:r>
    </w:p>
    <w:p w:rsidR="0069788E" w:rsidRPr="0071312D" w:rsidRDefault="0069788E" w:rsidP="0069788E">
      <w:pPr>
        <w:pStyle w:val="ListParagraph"/>
        <w:numPr>
          <w:ilvl w:val="0"/>
          <w:numId w:val="1"/>
        </w:numPr>
        <w:rPr>
          <w:sz w:val="24"/>
          <w:szCs w:val="24"/>
        </w:rPr>
      </w:pPr>
      <w:r w:rsidRPr="0071312D">
        <w:rPr>
          <w:sz w:val="24"/>
          <w:szCs w:val="24"/>
        </w:rPr>
        <w:t>Sievietei ar hronisku hipertensiju pēc dzemdībām mēra TA:</w:t>
      </w:r>
    </w:p>
    <w:p w:rsidR="0069788E" w:rsidRPr="0071312D" w:rsidRDefault="0069788E" w:rsidP="0069788E">
      <w:pPr>
        <w:pStyle w:val="ListParagraph"/>
        <w:numPr>
          <w:ilvl w:val="1"/>
          <w:numId w:val="1"/>
        </w:numPr>
        <w:rPr>
          <w:sz w:val="24"/>
          <w:szCs w:val="24"/>
        </w:rPr>
      </w:pPr>
      <w:r w:rsidRPr="0071312D">
        <w:rPr>
          <w:sz w:val="24"/>
          <w:szCs w:val="24"/>
        </w:rPr>
        <w:t>1x dienā pirmās 2 dienas pēc dzemdībām</w:t>
      </w:r>
    </w:p>
    <w:p w:rsidR="0069788E" w:rsidRPr="0071312D" w:rsidRDefault="0069788E" w:rsidP="0069788E">
      <w:pPr>
        <w:pStyle w:val="ListParagraph"/>
        <w:numPr>
          <w:ilvl w:val="1"/>
          <w:numId w:val="1"/>
        </w:numPr>
        <w:rPr>
          <w:sz w:val="24"/>
          <w:szCs w:val="24"/>
        </w:rPr>
      </w:pPr>
      <w:r w:rsidRPr="0071312D">
        <w:rPr>
          <w:sz w:val="24"/>
          <w:szCs w:val="24"/>
        </w:rPr>
        <w:t>Vismaz 1 x starp 3. un 5. dienu pēc dzemdībām</w:t>
      </w:r>
    </w:p>
    <w:p w:rsidR="0069788E" w:rsidRPr="0071312D" w:rsidRDefault="0069788E" w:rsidP="0069788E">
      <w:pPr>
        <w:pStyle w:val="ListParagraph"/>
        <w:numPr>
          <w:ilvl w:val="1"/>
          <w:numId w:val="1"/>
        </w:numPr>
        <w:rPr>
          <w:sz w:val="24"/>
          <w:szCs w:val="24"/>
        </w:rPr>
      </w:pPr>
      <w:r w:rsidRPr="0071312D">
        <w:rPr>
          <w:sz w:val="24"/>
          <w:szCs w:val="24"/>
        </w:rPr>
        <w:t>Mērķa asinsspiediens pēc dzemdībām 140/90 mmHg, koriģēt antihipertensīvo terapiju, ja TA &lt; 140/90 mmHg, reducēt medikamentu devas, ja TA &lt; 130/80 mmHg</w:t>
      </w:r>
    </w:p>
    <w:p w:rsidR="0069788E" w:rsidRPr="0071312D" w:rsidRDefault="0069788E" w:rsidP="0069788E">
      <w:pPr>
        <w:pStyle w:val="ListParagraph"/>
        <w:numPr>
          <w:ilvl w:val="1"/>
          <w:numId w:val="1"/>
        </w:numPr>
        <w:rPr>
          <w:sz w:val="24"/>
          <w:szCs w:val="24"/>
        </w:rPr>
      </w:pPr>
      <w:r w:rsidRPr="0071312D">
        <w:rPr>
          <w:sz w:val="24"/>
          <w:szCs w:val="24"/>
        </w:rPr>
        <w:t>Turpina antenatālo antihipertensīvo terapiju, ko pārskata/koriģē 2 nedēļas pēc dzemdībām</w:t>
      </w:r>
    </w:p>
    <w:p w:rsidR="0069788E" w:rsidRPr="0071312D" w:rsidRDefault="0069788E" w:rsidP="0069788E">
      <w:pPr>
        <w:pStyle w:val="ListParagraph"/>
        <w:numPr>
          <w:ilvl w:val="1"/>
          <w:numId w:val="1"/>
        </w:numPr>
        <w:rPr>
          <w:sz w:val="24"/>
          <w:szCs w:val="24"/>
        </w:rPr>
      </w:pPr>
      <w:r w:rsidRPr="0071312D">
        <w:rPr>
          <w:sz w:val="24"/>
          <w:szCs w:val="24"/>
        </w:rPr>
        <w:t>Ja sieviete lietoja Tab. Dopegyti grūtniecības laikā, pārtraukt tā lietošanu vismaz 2 dienas pēc dzemdībām un turpināt antihipertensīvo terapiju, ko lietoja pirms grūtniecības iestāšanās</w:t>
      </w:r>
    </w:p>
    <w:p w:rsidR="0069788E" w:rsidRPr="0071312D" w:rsidRDefault="00F949EC" w:rsidP="0069788E">
      <w:pPr>
        <w:pStyle w:val="ListParagraph"/>
        <w:numPr>
          <w:ilvl w:val="1"/>
          <w:numId w:val="1"/>
        </w:numPr>
        <w:rPr>
          <w:sz w:val="24"/>
          <w:szCs w:val="24"/>
        </w:rPr>
      </w:pPr>
      <w:r w:rsidRPr="0071312D">
        <w:rPr>
          <w:sz w:val="24"/>
          <w:szCs w:val="24"/>
        </w:rPr>
        <w:t>Sievietēm ar gestācijas hipertensiju, kuras nav saņēmušas ārstēšanu, pēcdzemdību periodā uzsāk antihipertensīvo terapiju, ja TA &gt; 149/99 mmHg</w:t>
      </w:r>
    </w:p>
    <w:p w:rsidR="0069788E" w:rsidRPr="0071312D" w:rsidRDefault="0069788E" w:rsidP="0069788E">
      <w:pPr>
        <w:pStyle w:val="ListParagraph"/>
        <w:numPr>
          <w:ilvl w:val="1"/>
          <w:numId w:val="1"/>
        </w:numPr>
        <w:rPr>
          <w:sz w:val="24"/>
          <w:szCs w:val="24"/>
        </w:rPr>
      </w:pPr>
      <w:r w:rsidRPr="0071312D">
        <w:rPr>
          <w:sz w:val="24"/>
          <w:szCs w:val="24"/>
        </w:rPr>
        <w:t>Rekomendē atkārtotu vizīti 6 – 8 nedēļas pēc dzemdībām</w:t>
      </w:r>
    </w:p>
    <w:p w:rsidR="0069788E" w:rsidRDefault="0069788E" w:rsidP="00E70895">
      <w:pPr>
        <w:rPr>
          <w:sz w:val="24"/>
          <w:szCs w:val="24"/>
        </w:rPr>
      </w:pPr>
    </w:p>
    <w:p w:rsidR="0069788E" w:rsidRPr="0071312D" w:rsidRDefault="00E70895" w:rsidP="0069788E">
      <w:pPr>
        <w:rPr>
          <w:b/>
          <w:sz w:val="24"/>
          <w:szCs w:val="24"/>
        </w:rPr>
      </w:pPr>
      <w:r w:rsidRPr="0071312D">
        <w:rPr>
          <w:b/>
          <w:sz w:val="24"/>
          <w:szCs w:val="24"/>
        </w:rPr>
        <w:t>V</w:t>
      </w:r>
      <w:r w:rsidRPr="0071312D">
        <w:rPr>
          <w:b/>
          <w:sz w:val="24"/>
          <w:szCs w:val="24"/>
        </w:rPr>
        <w:tab/>
        <w:t>GRŪTNIECĪBA UN PREEKLAMPSIJA</w:t>
      </w:r>
    </w:p>
    <w:p w:rsidR="00E70895" w:rsidRPr="0071312D" w:rsidRDefault="001240E1" w:rsidP="0069788E">
      <w:pPr>
        <w:rPr>
          <w:sz w:val="24"/>
          <w:szCs w:val="24"/>
        </w:rPr>
      </w:pPr>
      <w:r w:rsidRPr="0071312D">
        <w:rPr>
          <w:sz w:val="24"/>
          <w:szCs w:val="24"/>
        </w:rPr>
        <w:t>Hipertensijas ārstēšana:</w:t>
      </w:r>
    </w:p>
    <w:p w:rsidR="001240E1" w:rsidRPr="0071312D" w:rsidRDefault="001240E1" w:rsidP="001240E1">
      <w:pPr>
        <w:pStyle w:val="ListParagraph"/>
        <w:numPr>
          <w:ilvl w:val="0"/>
          <w:numId w:val="1"/>
        </w:numPr>
        <w:rPr>
          <w:sz w:val="24"/>
          <w:szCs w:val="24"/>
        </w:rPr>
      </w:pPr>
      <w:r w:rsidRPr="0071312D">
        <w:rPr>
          <w:sz w:val="24"/>
          <w:szCs w:val="24"/>
        </w:rPr>
        <w:t>Grūtnieces novērošanu veic ginekologs – dzemdību speciālists</w:t>
      </w:r>
    </w:p>
    <w:p w:rsidR="001240E1" w:rsidRPr="00767EE0" w:rsidRDefault="001240E1" w:rsidP="001240E1">
      <w:pPr>
        <w:pStyle w:val="ListParagraph"/>
        <w:numPr>
          <w:ilvl w:val="0"/>
          <w:numId w:val="1"/>
        </w:numPr>
        <w:rPr>
          <w:sz w:val="24"/>
          <w:szCs w:val="24"/>
        </w:rPr>
      </w:pPr>
      <w:r w:rsidRPr="0071312D">
        <w:rPr>
          <w:sz w:val="24"/>
          <w:szCs w:val="24"/>
        </w:rPr>
        <w:t xml:space="preserve">Grūtniecei ar gestācijas hipertensiju nozīmē izmeklējumus kā norādīts </w:t>
      </w:r>
      <w:r w:rsidRPr="0071312D">
        <w:rPr>
          <w:sz w:val="24"/>
          <w:szCs w:val="24"/>
          <w:u w:val="single"/>
        </w:rPr>
        <w:t>2.tabulā</w:t>
      </w:r>
    </w:p>
    <w:p w:rsidR="00767EE0" w:rsidRDefault="00767EE0" w:rsidP="00767EE0">
      <w:pPr>
        <w:rPr>
          <w:sz w:val="24"/>
          <w:szCs w:val="24"/>
        </w:rPr>
      </w:pPr>
    </w:p>
    <w:p w:rsidR="00767EE0" w:rsidRPr="00767EE0" w:rsidRDefault="00767EE0" w:rsidP="00767EE0">
      <w:pPr>
        <w:rPr>
          <w:sz w:val="24"/>
          <w:szCs w:val="24"/>
        </w:rPr>
      </w:pPr>
    </w:p>
    <w:tbl>
      <w:tblPr>
        <w:tblStyle w:val="TableGrid"/>
        <w:tblW w:w="8897" w:type="dxa"/>
        <w:tblLook w:val="04A0" w:firstRow="1" w:lastRow="0" w:firstColumn="1" w:lastColumn="0" w:noHBand="0" w:noVBand="1"/>
      </w:tblPr>
      <w:tblGrid>
        <w:gridCol w:w="1809"/>
        <w:gridCol w:w="2270"/>
        <w:gridCol w:w="2408"/>
        <w:gridCol w:w="2410"/>
      </w:tblGrid>
      <w:tr w:rsidR="001240E1" w:rsidRPr="0071312D" w:rsidTr="0091237F">
        <w:tc>
          <w:tcPr>
            <w:tcW w:w="1809" w:type="dxa"/>
          </w:tcPr>
          <w:p w:rsidR="001240E1" w:rsidRPr="0071312D" w:rsidRDefault="001240E1" w:rsidP="001240E1">
            <w:pPr>
              <w:rPr>
                <w:b/>
                <w:sz w:val="24"/>
                <w:szCs w:val="24"/>
              </w:rPr>
            </w:pPr>
            <w:r w:rsidRPr="0071312D">
              <w:rPr>
                <w:b/>
                <w:sz w:val="24"/>
                <w:szCs w:val="24"/>
              </w:rPr>
              <w:lastRenderedPageBreak/>
              <w:t>Hipertensijas pakāpe</w:t>
            </w:r>
          </w:p>
        </w:tc>
        <w:tc>
          <w:tcPr>
            <w:tcW w:w="2270" w:type="dxa"/>
          </w:tcPr>
          <w:p w:rsidR="001240E1" w:rsidRPr="0071312D" w:rsidRDefault="001240E1" w:rsidP="001240E1">
            <w:pPr>
              <w:jc w:val="center"/>
              <w:rPr>
                <w:b/>
                <w:sz w:val="24"/>
                <w:szCs w:val="24"/>
              </w:rPr>
            </w:pPr>
            <w:r w:rsidRPr="0071312D">
              <w:rPr>
                <w:b/>
                <w:sz w:val="24"/>
                <w:szCs w:val="24"/>
              </w:rPr>
              <w:t>Viegla pakāpe</w:t>
            </w:r>
          </w:p>
          <w:p w:rsidR="001240E1" w:rsidRPr="0071312D" w:rsidRDefault="001240E1" w:rsidP="001240E1">
            <w:pPr>
              <w:jc w:val="center"/>
              <w:rPr>
                <w:b/>
                <w:sz w:val="24"/>
                <w:szCs w:val="24"/>
              </w:rPr>
            </w:pPr>
            <w:r w:rsidRPr="0071312D">
              <w:rPr>
                <w:b/>
                <w:sz w:val="24"/>
                <w:szCs w:val="24"/>
              </w:rPr>
              <w:t>140/90 – 149/99 mmHg</w:t>
            </w:r>
          </w:p>
        </w:tc>
        <w:tc>
          <w:tcPr>
            <w:tcW w:w="2408" w:type="dxa"/>
          </w:tcPr>
          <w:p w:rsidR="001240E1" w:rsidRPr="0071312D" w:rsidRDefault="001240E1" w:rsidP="001240E1">
            <w:pPr>
              <w:jc w:val="center"/>
              <w:rPr>
                <w:b/>
                <w:sz w:val="24"/>
                <w:szCs w:val="24"/>
              </w:rPr>
            </w:pPr>
            <w:r w:rsidRPr="0071312D">
              <w:rPr>
                <w:b/>
                <w:sz w:val="24"/>
                <w:szCs w:val="24"/>
              </w:rPr>
              <w:t>Vidēji smaga pakāpe</w:t>
            </w:r>
          </w:p>
          <w:p w:rsidR="001240E1" w:rsidRPr="0071312D" w:rsidRDefault="001240E1" w:rsidP="001240E1">
            <w:pPr>
              <w:jc w:val="center"/>
              <w:rPr>
                <w:b/>
                <w:sz w:val="24"/>
                <w:szCs w:val="24"/>
              </w:rPr>
            </w:pPr>
            <w:r w:rsidRPr="0071312D">
              <w:rPr>
                <w:b/>
                <w:sz w:val="24"/>
                <w:szCs w:val="24"/>
              </w:rPr>
              <w:t>150/100 – 159/109</w:t>
            </w:r>
          </w:p>
          <w:p w:rsidR="001240E1" w:rsidRPr="0071312D" w:rsidRDefault="001240E1" w:rsidP="001240E1">
            <w:pPr>
              <w:jc w:val="center"/>
              <w:rPr>
                <w:b/>
                <w:sz w:val="24"/>
                <w:szCs w:val="24"/>
              </w:rPr>
            </w:pPr>
            <w:r w:rsidRPr="0071312D">
              <w:rPr>
                <w:b/>
                <w:sz w:val="24"/>
                <w:szCs w:val="24"/>
              </w:rPr>
              <w:t>mmHg</w:t>
            </w:r>
          </w:p>
        </w:tc>
        <w:tc>
          <w:tcPr>
            <w:tcW w:w="2410" w:type="dxa"/>
          </w:tcPr>
          <w:p w:rsidR="001240E1" w:rsidRPr="0071312D" w:rsidRDefault="001240E1" w:rsidP="001240E1">
            <w:pPr>
              <w:jc w:val="center"/>
              <w:rPr>
                <w:b/>
                <w:sz w:val="24"/>
                <w:szCs w:val="24"/>
              </w:rPr>
            </w:pPr>
            <w:r w:rsidRPr="0071312D">
              <w:rPr>
                <w:b/>
                <w:sz w:val="24"/>
                <w:szCs w:val="24"/>
              </w:rPr>
              <w:t>Smaga pakāpe</w:t>
            </w:r>
          </w:p>
          <w:p w:rsidR="001240E1" w:rsidRPr="0071312D" w:rsidRDefault="001240E1" w:rsidP="001240E1">
            <w:pPr>
              <w:jc w:val="center"/>
              <w:rPr>
                <w:b/>
                <w:sz w:val="24"/>
                <w:szCs w:val="24"/>
              </w:rPr>
            </w:pPr>
            <w:r w:rsidRPr="0071312D">
              <w:rPr>
                <w:rFonts w:cstheme="minorHAnsi"/>
                <w:b/>
                <w:sz w:val="24"/>
                <w:szCs w:val="24"/>
              </w:rPr>
              <w:t>≥</w:t>
            </w:r>
            <w:r w:rsidRPr="0071312D">
              <w:rPr>
                <w:b/>
                <w:sz w:val="24"/>
                <w:szCs w:val="24"/>
              </w:rPr>
              <w:t xml:space="preserve">160/110 </w:t>
            </w:r>
          </w:p>
          <w:p w:rsidR="001240E1" w:rsidRPr="0071312D" w:rsidRDefault="001240E1" w:rsidP="001240E1">
            <w:pPr>
              <w:jc w:val="center"/>
              <w:rPr>
                <w:b/>
                <w:sz w:val="24"/>
                <w:szCs w:val="24"/>
              </w:rPr>
            </w:pPr>
            <w:r w:rsidRPr="0071312D">
              <w:rPr>
                <w:b/>
                <w:sz w:val="24"/>
                <w:szCs w:val="24"/>
              </w:rPr>
              <w:t>mmHg</w:t>
            </w:r>
          </w:p>
        </w:tc>
      </w:tr>
      <w:tr w:rsidR="001240E1" w:rsidRPr="0071312D" w:rsidTr="0091237F">
        <w:tc>
          <w:tcPr>
            <w:tcW w:w="1809" w:type="dxa"/>
          </w:tcPr>
          <w:p w:rsidR="001240E1" w:rsidRPr="0071312D" w:rsidRDefault="001240E1" w:rsidP="001240E1">
            <w:pPr>
              <w:rPr>
                <w:b/>
                <w:sz w:val="24"/>
                <w:szCs w:val="24"/>
              </w:rPr>
            </w:pPr>
            <w:r w:rsidRPr="0071312D">
              <w:rPr>
                <w:b/>
                <w:sz w:val="24"/>
                <w:szCs w:val="24"/>
              </w:rPr>
              <w:t>Stacionēšana</w:t>
            </w:r>
          </w:p>
        </w:tc>
        <w:tc>
          <w:tcPr>
            <w:tcW w:w="2270" w:type="dxa"/>
          </w:tcPr>
          <w:p w:rsidR="001240E1" w:rsidRPr="0071312D" w:rsidRDefault="001240E1" w:rsidP="00955E68">
            <w:pPr>
              <w:rPr>
                <w:sz w:val="24"/>
                <w:szCs w:val="24"/>
              </w:rPr>
            </w:pPr>
            <w:r w:rsidRPr="0071312D">
              <w:rPr>
                <w:sz w:val="24"/>
                <w:szCs w:val="24"/>
              </w:rPr>
              <w:t>Jā</w:t>
            </w:r>
          </w:p>
        </w:tc>
        <w:tc>
          <w:tcPr>
            <w:tcW w:w="2408" w:type="dxa"/>
          </w:tcPr>
          <w:p w:rsidR="001240E1" w:rsidRPr="0071312D" w:rsidRDefault="001240E1" w:rsidP="00955E68">
            <w:pPr>
              <w:rPr>
                <w:sz w:val="24"/>
                <w:szCs w:val="24"/>
              </w:rPr>
            </w:pPr>
            <w:r w:rsidRPr="0071312D">
              <w:rPr>
                <w:sz w:val="24"/>
                <w:szCs w:val="24"/>
              </w:rPr>
              <w:t>Jā</w:t>
            </w:r>
          </w:p>
        </w:tc>
        <w:tc>
          <w:tcPr>
            <w:tcW w:w="2410" w:type="dxa"/>
          </w:tcPr>
          <w:p w:rsidR="001240E1" w:rsidRPr="0071312D" w:rsidRDefault="001240E1" w:rsidP="00955E68">
            <w:pPr>
              <w:rPr>
                <w:sz w:val="24"/>
                <w:szCs w:val="24"/>
              </w:rPr>
            </w:pPr>
            <w:r w:rsidRPr="0071312D">
              <w:rPr>
                <w:sz w:val="24"/>
                <w:szCs w:val="24"/>
              </w:rPr>
              <w:t>Jā</w:t>
            </w:r>
          </w:p>
        </w:tc>
      </w:tr>
      <w:tr w:rsidR="001240E1" w:rsidRPr="0071312D" w:rsidTr="0091237F">
        <w:tc>
          <w:tcPr>
            <w:tcW w:w="1809" w:type="dxa"/>
          </w:tcPr>
          <w:p w:rsidR="001240E1" w:rsidRPr="0071312D" w:rsidRDefault="001240E1" w:rsidP="001240E1">
            <w:pPr>
              <w:rPr>
                <w:b/>
                <w:sz w:val="24"/>
                <w:szCs w:val="24"/>
              </w:rPr>
            </w:pPr>
            <w:r w:rsidRPr="0071312D">
              <w:rPr>
                <w:b/>
                <w:sz w:val="24"/>
                <w:szCs w:val="24"/>
              </w:rPr>
              <w:t>Ārstēšana</w:t>
            </w:r>
          </w:p>
        </w:tc>
        <w:tc>
          <w:tcPr>
            <w:tcW w:w="2270" w:type="dxa"/>
          </w:tcPr>
          <w:p w:rsidR="001240E1" w:rsidRPr="0071312D" w:rsidRDefault="001240E1" w:rsidP="00955E68">
            <w:pPr>
              <w:rPr>
                <w:sz w:val="24"/>
                <w:szCs w:val="24"/>
              </w:rPr>
            </w:pPr>
            <w:r w:rsidRPr="0071312D">
              <w:rPr>
                <w:sz w:val="24"/>
                <w:szCs w:val="24"/>
              </w:rPr>
              <w:t>Nav nepieciešama</w:t>
            </w:r>
          </w:p>
        </w:tc>
        <w:tc>
          <w:tcPr>
            <w:tcW w:w="2408" w:type="dxa"/>
          </w:tcPr>
          <w:p w:rsidR="001240E1" w:rsidRPr="0071312D" w:rsidRDefault="001240E1" w:rsidP="00955E68">
            <w:pPr>
              <w:rPr>
                <w:sz w:val="24"/>
                <w:szCs w:val="24"/>
              </w:rPr>
            </w:pPr>
            <w:r w:rsidRPr="0071312D">
              <w:rPr>
                <w:sz w:val="24"/>
                <w:szCs w:val="24"/>
              </w:rPr>
              <w:t>p/o Tab.Labetaloli *</w:t>
            </w:r>
          </w:p>
          <w:p w:rsidR="001240E1" w:rsidRPr="0071312D" w:rsidRDefault="001240E1" w:rsidP="00955E68">
            <w:pPr>
              <w:pStyle w:val="ListParagraph"/>
              <w:numPr>
                <w:ilvl w:val="0"/>
                <w:numId w:val="9"/>
              </w:numPr>
              <w:rPr>
                <w:sz w:val="24"/>
                <w:szCs w:val="24"/>
              </w:rPr>
            </w:pPr>
            <w:r w:rsidRPr="0071312D">
              <w:rPr>
                <w:sz w:val="24"/>
                <w:szCs w:val="24"/>
              </w:rPr>
              <w:t>Izvēles preperāts)</w:t>
            </w:r>
          </w:p>
          <w:p w:rsidR="001240E1" w:rsidRPr="0071312D" w:rsidRDefault="001240E1" w:rsidP="00955E68">
            <w:pPr>
              <w:ind w:left="45"/>
              <w:rPr>
                <w:sz w:val="24"/>
                <w:szCs w:val="24"/>
              </w:rPr>
            </w:pPr>
            <w:r w:rsidRPr="0071312D">
              <w:rPr>
                <w:sz w:val="24"/>
                <w:szCs w:val="24"/>
              </w:rPr>
              <w:t>Mērķis:</w:t>
            </w:r>
          </w:p>
          <w:p w:rsidR="001240E1" w:rsidRPr="0071312D" w:rsidRDefault="001240E1" w:rsidP="00955E68">
            <w:pPr>
              <w:rPr>
                <w:sz w:val="24"/>
                <w:szCs w:val="24"/>
              </w:rPr>
            </w:pPr>
            <w:r w:rsidRPr="0071312D">
              <w:rPr>
                <w:sz w:val="24"/>
                <w:szCs w:val="24"/>
              </w:rPr>
              <w:t>- SAS &lt;150 mmHg</w:t>
            </w:r>
          </w:p>
          <w:p w:rsidR="001240E1" w:rsidRPr="0071312D" w:rsidRDefault="001240E1" w:rsidP="00955E68">
            <w:pPr>
              <w:rPr>
                <w:sz w:val="24"/>
                <w:szCs w:val="24"/>
              </w:rPr>
            </w:pPr>
            <w:r w:rsidRPr="0071312D">
              <w:rPr>
                <w:sz w:val="24"/>
                <w:szCs w:val="24"/>
              </w:rPr>
              <w:t>- DAS   80 – 100 mmHg</w:t>
            </w:r>
          </w:p>
        </w:tc>
        <w:tc>
          <w:tcPr>
            <w:tcW w:w="2410" w:type="dxa"/>
          </w:tcPr>
          <w:p w:rsidR="001240E1" w:rsidRPr="0071312D" w:rsidRDefault="001240E1" w:rsidP="00955E68">
            <w:pPr>
              <w:rPr>
                <w:sz w:val="24"/>
                <w:szCs w:val="24"/>
              </w:rPr>
            </w:pPr>
            <w:r w:rsidRPr="0071312D">
              <w:rPr>
                <w:sz w:val="24"/>
                <w:szCs w:val="24"/>
              </w:rPr>
              <w:t>p/o Tab.Labetaloli *</w:t>
            </w:r>
          </w:p>
          <w:p w:rsidR="001240E1" w:rsidRPr="0071312D" w:rsidRDefault="001240E1" w:rsidP="00955E68">
            <w:pPr>
              <w:pStyle w:val="ListParagraph"/>
              <w:numPr>
                <w:ilvl w:val="0"/>
                <w:numId w:val="10"/>
              </w:numPr>
              <w:rPr>
                <w:sz w:val="24"/>
                <w:szCs w:val="24"/>
              </w:rPr>
            </w:pPr>
            <w:r w:rsidRPr="0071312D">
              <w:rPr>
                <w:sz w:val="24"/>
                <w:szCs w:val="24"/>
              </w:rPr>
              <w:t>Izvēles preperāts)</w:t>
            </w:r>
          </w:p>
          <w:p w:rsidR="001240E1" w:rsidRPr="0071312D" w:rsidRDefault="001240E1" w:rsidP="00955E68">
            <w:pPr>
              <w:ind w:left="45"/>
              <w:rPr>
                <w:sz w:val="24"/>
                <w:szCs w:val="24"/>
              </w:rPr>
            </w:pPr>
            <w:r w:rsidRPr="0071312D">
              <w:rPr>
                <w:sz w:val="24"/>
                <w:szCs w:val="24"/>
              </w:rPr>
              <w:t>Mērķis:</w:t>
            </w:r>
          </w:p>
          <w:p w:rsidR="001240E1" w:rsidRPr="0071312D" w:rsidRDefault="001240E1" w:rsidP="00955E68">
            <w:pPr>
              <w:rPr>
                <w:sz w:val="24"/>
                <w:szCs w:val="24"/>
              </w:rPr>
            </w:pPr>
            <w:r w:rsidRPr="0071312D">
              <w:rPr>
                <w:sz w:val="24"/>
                <w:szCs w:val="24"/>
              </w:rPr>
              <w:t>- SAS &lt;150 mmHg</w:t>
            </w:r>
          </w:p>
          <w:p w:rsidR="001240E1" w:rsidRPr="0071312D" w:rsidRDefault="001240E1" w:rsidP="00955E68">
            <w:pPr>
              <w:rPr>
                <w:sz w:val="24"/>
                <w:szCs w:val="24"/>
              </w:rPr>
            </w:pPr>
            <w:r w:rsidRPr="0071312D">
              <w:rPr>
                <w:sz w:val="24"/>
                <w:szCs w:val="24"/>
              </w:rPr>
              <w:t>- DAS   80 – 100 mmHg</w:t>
            </w:r>
          </w:p>
        </w:tc>
      </w:tr>
      <w:tr w:rsidR="001240E1" w:rsidRPr="0071312D" w:rsidTr="0091237F">
        <w:tc>
          <w:tcPr>
            <w:tcW w:w="1809" w:type="dxa"/>
          </w:tcPr>
          <w:p w:rsidR="001240E1" w:rsidRPr="0071312D" w:rsidRDefault="001240E1" w:rsidP="001240E1">
            <w:pPr>
              <w:rPr>
                <w:b/>
                <w:sz w:val="24"/>
                <w:szCs w:val="24"/>
              </w:rPr>
            </w:pPr>
            <w:r w:rsidRPr="0071312D">
              <w:rPr>
                <w:b/>
                <w:sz w:val="24"/>
                <w:szCs w:val="24"/>
              </w:rPr>
              <w:t>TA kontrole</w:t>
            </w:r>
          </w:p>
        </w:tc>
        <w:tc>
          <w:tcPr>
            <w:tcW w:w="2270" w:type="dxa"/>
          </w:tcPr>
          <w:p w:rsidR="001240E1" w:rsidRPr="0071312D" w:rsidRDefault="001240E1" w:rsidP="00955E68">
            <w:pPr>
              <w:rPr>
                <w:sz w:val="24"/>
                <w:szCs w:val="24"/>
              </w:rPr>
            </w:pPr>
            <w:r w:rsidRPr="0071312D">
              <w:rPr>
                <w:sz w:val="24"/>
                <w:szCs w:val="24"/>
              </w:rPr>
              <w:t>Vismaz 4x dienā</w:t>
            </w:r>
          </w:p>
        </w:tc>
        <w:tc>
          <w:tcPr>
            <w:tcW w:w="2408" w:type="dxa"/>
          </w:tcPr>
          <w:p w:rsidR="001240E1" w:rsidRPr="0071312D" w:rsidRDefault="001240E1" w:rsidP="00955E68">
            <w:pPr>
              <w:rPr>
                <w:sz w:val="24"/>
                <w:szCs w:val="24"/>
              </w:rPr>
            </w:pPr>
            <w:r w:rsidRPr="0071312D">
              <w:rPr>
                <w:sz w:val="24"/>
                <w:szCs w:val="24"/>
              </w:rPr>
              <w:t>Vismaz 4x dienā</w:t>
            </w:r>
          </w:p>
        </w:tc>
        <w:tc>
          <w:tcPr>
            <w:tcW w:w="2410" w:type="dxa"/>
          </w:tcPr>
          <w:p w:rsidR="001240E1" w:rsidRPr="0071312D" w:rsidRDefault="001240E1" w:rsidP="00955E68">
            <w:pPr>
              <w:rPr>
                <w:sz w:val="24"/>
                <w:szCs w:val="24"/>
              </w:rPr>
            </w:pPr>
            <w:r w:rsidRPr="0071312D">
              <w:rPr>
                <w:sz w:val="24"/>
                <w:szCs w:val="24"/>
              </w:rPr>
              <w:t>Vairāk nekā 4x dienā, vadoties pēc klīniskās situācijas</w:t>
            </w:r>
          </w:p>
        </w:tc>
      </w:tr>
      <w:tr w:rsidR="001240E1" w:rsidRPr="0071312D" w:rsidTr="0091237F">
        <w:tc>
          <w:tcPr>
            <w:tcW w:w="1809" w:type="dxa"/>
          </w:tcPr>
          <w:p w:rsidR="001240E1" w:rsidRPr="0071312D" w:rsidRDefault="001240E1" w:rsidP="001240E1">
            <w:pPr>
              <w:rPr>
                <w:b/>
                <w:sz w:val="24"/>
                <w:szCs w:val="24"/>
              </w:rPr>
            </w:pPr>
            <w:r w:rsidRPr="0071312D">
              <w:rPr>
                <w:b/>
                <w:sz w:val="24"/>
                <w:szCs w:val="24"/>
              </w:rPr>
              <w:t>Proteīnūrijas kontrole</w:t>
            </w:r>
          </w:p>
        </w:tc>
        <w:tc>
          <w:tcPr>
            <w:tcW w:w="2270" w:type="dxa"/>
          </w:tcPr>
          <w:p w:rsidR="001240E1" w:rsidRPr="0071312D" w:rsidRDefault="001240E1" w:rsidP="00955E68">
            <w:pPr>
              <w:rPr>
                <w:sz w:val="24"/>
                <w:szCs w:val="24"/>
              </w:rPr>
            </w:pPr>
            <w:r w:rsidRPr="0071312D">
              <w:rPr>
                <w:sz w:val="24"/>
                <w:szCs w:val="24"/>
              </w:rPr>
              <w:t>Nav nepieciešams atkārtot urīna kvantitatīvo olbaltuma līmeni</w:t>
            </w:r>
          </w:p>
        </w:tc>
        <w:tc>
          <w:tcPr>
            <w:tcW w:w="2408" w:type="dxa"/>
          </w:tcPr>
          <w:p w:rsidR="001240E1" w:rsidRPr="0071312D" w:rsidRDefault="001240E1" w:rsidP="00955E68">
            <w:pPr>
              <w:rPr>
                <w:sz w:val="24"/>
                <w:szCs w:val="24"/>
              </w:rPr>
            </w:pPr>
            <w:r w:rsidRPr="0071312D">
              <w:rPr>
                <w:sz w:val="24"/>
                <w:szCs w:val="24"/>
              </w:rPr>
              <w:t>Nav nepieciešams atkārtot urīna kvantitatīvo olbaltuma līmeni</w:t>
            </w:r>
          </w:p>
        </w:tc>
        <w:tc>
          <w:tcPr>
            <w:tcW w:w="2410" w:type="dxa"/>
          </w:tcPr>
          <w:p w:rsidR="001240E1" w:rsidRPr="0071312D" w:rsidRDefault="00955E68" w:rsidP="00955E68">
            <w:pPr>
              <w:rPr>
                <w:sz w:val="24"/>
                <w:szCs w:val="24"/>
              </w:rPr>
            </w:pPr>
            <w:r w:rsidRPr="0071312D">
              <w:rPr>
                <w:sz w:val="24"/>
                <w:szCs w:val="24"/>
              </w:rPr>
              <w:t>Nav nepieciešams atkārtot urīna kvantitatīvo olbaltuma līmeni</w:t>
            </w:r>
          </w:p>
        </w:tc>
      </w:tr>
      <w:tr w:rsidR="001240E1" w:rsidRPr="0071312D" w:rsidTr="0091237F">
        <w:tc>
          <w:tcPr>
            <w:tcW w:w="1809" w:type="dxa"/>
          </w:tcPr>
          <w:p w:rsidR="001240E1" w:rsidRPr="0071312D" w:rsidRDefault="001240E1" w:rsidP="001240E1">
            <w:pPr>
              <w:rPr>
                <w:b/>
                <w:sz w:val="24"/>
                <w:szCs w:val="24"/>
              </w:rPr>
            </w:pPr>
            <w:r w:rsidRPr="0071312D">
              <w:rPr>
                <w:b/>
                <w:sz w:val="24"/>
                <w:szCs w:val="24"/>
              </w:rPr>
              <w:t>Asins analīzes</w:t>
            </w:r>
          </w:p>
        </w:tc>
        <w:tc>
          <w:tcPr>
            <w:tcW w:w="2270" w:type="dxa"/>
          </w:tcPr>
          <w:p w:rsidR="001240E1" w:rsidRPr="0071312D" w:rsidRDefault="00955E68" w:rsidP="001240E1">
            <w:pPr>
              <w:rPr>
                <w:sz w:val="24"/>
                <w:szCs w:val="24"/>
              </w:rPr>
            </w:pPr>
            <w:r w:rsidRPr="0071312D">
              <w:rPr>
                <w:sz w:val="24"/>
                <w:szCs w:val="24"/>
              </w:rPr>
              <w:t>Kreatinīns,urīnskābe,  elektrolītu līdzsvars, AsAT, AlAT, bilirubīna līmenis, p.a.a. – kontrolē 2x nedēļā</w:t>
            </w:r>
          </w:p>
        </w:tc>
        <w:tc>
          <w:tcPr>
            <w:tcW w:w="2408" w:type="dxa"/>
          </w:tcPr>
          <w:p w:rsidR="001240E1" w:rsidRPr="0071312D" w:rsidRDefault="00955E68" w:rsidP="001240E1">
            <w:pPr>
              <w:rPr>
                <w:sz w:val="24"/>
                <w:szCs w:val="24"/>
              </w:rPr>
            </w:pPr>
            <w:r w:rsidRPr="0071312D">
              <w:rPr>
                <w:sz w:val="24"/>
                <w:szCs w:val="24"/>
              </w:rPr>
              <w:t>Kreatinīns, urīnskābe, elektrolītu līdzsvars, AsAT, AlAT, bilirubīna līmenis, p.a.a. – kontrolē 3x nedēļā</w:t>
            </w:r>
          </w:p>
        </w:tc>
        <w:tc>
          <w:tcPr>
            <w:tcW w:w="2410" w:type="dxa"/>
          </w:tcPr>
          <w:p w:rsidR="001240E1" w:rsidRPr="0071312D" w:rsidRDefault="00955E68" w:rsidP="00955E68">
            <w:pPr>
              <w:rPr>
                <w:sz w:val="24"/>
                <w:szCs w:val="24"/>
              </w:rPr>
            </w:pPr>
            <w:r w:rsidRPr="0071312D">
              <w:rPr>
                <w:sz w:val="24"/>
                <w:szCs w:val="24"/>
              </w:rPr>
              <w:t>Kreatinīns, urīnskābe, elektrolītu līdzsvars, AsAT, AlAT, bilirubīna līmenis, p.a.a. – kontrolē 3x nedēļā</w:t>
            </w:r>
          </w:p>
        </w:tc>
      </w:tr>
    </w:tbl>
    <w:p w:rsidR="00955E68" w:rsidRPr="0071312D" w:rsidRDefault="00955E68" w:rsidP="00955E68">
      <w:pPr>
        <w:rPr>
          <w:sz w:val="24"/>
          <w:szCs w:val="24"/>
        </w:rPr>
      </w:pPr>
      <w:r w:rsidRPr="0071312D">
        <w:rPr>
          <w:sz w:val="24"/>
          <w:szCs w:val="24"/>
        </w:rPr>
        <w:t xml:space="preserve">* </w:t>
      </w:r>
      <w:r w:rsidRPr="0071312D">
        <w:rPr>
          <w:b/>
          <w:sz w:val="24"/>
          <w:szCs w:val="24"/>
        </w:rPr>
        <w:t>Methyldopa , Nifedipine</w:t>
      </w:r>
      <w:r w:rsidRPr="0071312D">
        <w:rPr>
          <w:sz w:val="24"/>
          <w:szCs w:val="24"/>
        </w:rPr>
        <w:t xml:space="preserve"> – 2. Izvēles preparāti</w:t>
      </w:r>
    </w:p>
    <w:p w:rsidR="001240E1" w:rsidRPr="0071312D" w:rsidRDefault="00955E68" w:rsidP="001240E1">
      <w:pPr>
        <w:rPr>
          <w:sz w:val="24"/>
          <w:szCs w:val="24"/>
        </w:rPr>
      </w:pPr>
      <w:r w:rsidRPr="0071312D">
        <w:rPr>
          <w:sz w:val="24"/>
          <w:szCs w:val="24"/>
        </w:rPr>
        <w:t>Grūtniecības atrisināšanas laika plānošana:</w:t>
      </w:r>
    </w:p>
    <w:p w:rsidR="00955E68" w:rsidRPr="0071312D" w:rsidRDefault="00955E68" w:rsidP="00955E68">
      <w:pPr>
        <w:pStyle w:val="ListParagraph"/>
        <w:numPr>
          <w:ilvl w:val="0"/>
          <w:numId w:val="1"/>
        </w:numPr>
        <w:rPr>
          <w:sz w:val="24"/>
          <w:szCs w:val="24"/>
        </w:rPr>
      </w:pPr>
      <w:r w:rsidRPr="0071312D">
        <w:rPr>
          <w:sz w:val="24"/>
          <w:szCs w:val="24"/>
        </w:rPr>
        <w:t>Grūtniecei ar PE turpina konservatīvu terapiju līdz 34.getsācijas nedēļai (t.i. neplānot atrisināt gr</w:t>
      </w:r>
      <w:r w:rsidR="00590D4A" w:rsidRPr="0071312D">
        <w:rPr>
          <w:sz w:val="24"/>
          <w:szCs w:val="24"/>
        </w:rPr>
        <w:t>ūtniecību nekavējoties)</w:t>
      </w:r>
    </w:p>
    <w:p w:rsidR="00590D4A" w:rsidRPr="0071312D" w:rsidRDefault="00590D4A" w:rsidP="00590D4A">
      <w:pPr>
        <w:pStyle w:val="ListParagraph"/>
        <w:numPr>
          <w:ilvl w:val="0"/>
          <w:numId w:val="1"/>
        </w:numPr>
        <w:rPr>
          <w:sz w:val="24"/>
          <w:szCs w:val="24"/>
        </w:rPr>
      </w:pPr>
      <w:r w:rsidRPr="0071312D">
        <w:rPr>
          <w:sz w:val="24"/>
          <w:szCs w:val="24"/>
        </w:rPr>
        <w:t>Ginekologs –dzemdību speciālists dokumentē klīnisko izmeklējumu rezultātus un izvērtē augļa stāvokli, ja plānota grūtniecības atrisināšanu pirms 34. gestācijas nedēļas PE gadījumā</w:t>
      </w:r>
    </w:p>
    <w:p w:rsidR="00590D4A" w:rsidRPr="0071312D" w:rsidRDefault="00590D4A" w:rsidP="00955E68">
      <w:pPr>
        <w:pStyle w:val="ListParagraph"/>
        <w:numPr>
          <w:ilvl w:val="0"/>
          <w:numId w:val="1"/>
        </w:numPr>
        <w:rPr>
          <w:sz w:val="24"/>
          <w:szCs w:val="24"/>
        </w:rPr>
      </w:pPr>
      <w:r w:rsidRPr="0071312D">
        <w:rPr>
          <w:sz w:val="24"/>
          <w:szCs w:val="24"/>
        </w:rPr>
        <w:t>Dzemdību speciālists izveido mātes un augļa novērošanas plānu un taktiku dzemdību laikā</w:t>
      </w:r>
    </w:p>
    <w:p w:rsidR="00590D4A" w:rsidRPr="0071312D" w:rsidRDefault="00100A60" w:rsidP="00955E68">
      <w:pPr>
        <w:pStyle w:val="ListParagraph"/>
        <w:numPr>
          <w:ilvl w:val="0"/>
          <w:numId w:val="1"/>
        </w:numPr>
        <w:rPr>
          <w:sz w:val="24"/>
          <w:szCs w:val="24"/>
        </w:rPr>
      </w:pPr>
      <w:r w:rsidRPr="0071312D">
        <w:rPr>
          <w:sz w:val="24"/>
          <w:szCs w:val="24"/>
        </w:rPr>
        <w:t xml:space="preserve"> </w:t>
      </w:r>
      <w:r w:rsidR="001D5601" w:rsidRPr="0071312D">
        <w:rPr>
          <w:sz w:val="24"/>
          <w:szCs w:val="24"/>
        </w:rPr>
        <w:t>Plānojot grūtniecības atrisināšanu pirms 34.gestācijas nedēļas nozīmē Sol. Dexamethasoni 12mg 2x i/m (24h intervālu), informējot neonatologus un anesteziologus:</w:t>
      </w:r>
    </w:p>
    <w:p w:rsidR="001D5601" w:rsidRPr="0071312D" w:rsidRDefault="001D5601" w:rsidP="001D5601">
      <w:pPr>
        <w:pStyle w:val="ListParagraph"/>
        <w:numPr>
          <w:ilvl w:val="1"/>
          <w:numId w:val="1"/>
        </w:numPr>
        <w:rPr>
          <w:sz w:val="24"/>
          <w:szCs w:val="24"/>
        </w:rPr>
      </w:pPr>
      <w:r w:rsidRPr="0071312D">
        <w:rPr>
          <w:sz w:val="24"/>
          <w:szCs w:val="24"/>
        </w:rPr>
        <w:t>Progresējoša smaga PE uz terapijas fona</w:t>
      </w:r>
    </w:p>
    <w:p w:rsidR="001D5601" w:rsidRPr="0071312D" w:rsidRDefault="001D5601" w:rsidP="001D5601">
      <w:pPr>
        <w:pStyle w:val="ListParagraph"/>
        <w:numPr>
          <w:ilvl w:val="1"/>
          <w:numId w:val="1"/>
        </w:numPr>
        <w:rPr>
          <w:sz w:val="24"/>
          <w:szCs w:val="24"/>
        </w:rPr>
      </w:pPr>
      <w:r w:rsidRPr="0071312D">
        <w:rPr>
          <w:sz w:val="24"/>
          <w:szCs w:val="24"/>
        </w:rPr>
        <w:t xml:space="preserve">Mātes vai bērna vispārējā stāvokļa pasliktināšanās </w:t>
      </w:r>
    </w:p>
    <w:p w:rsidR="001D5601" w:rsidRPr="0071312D" w:rsidRDefault="001D5601" w:rsidP="001D5601">
      <w:pPr>
        <w:pStyle w:val="ListParagraph"/>
        <w:numPr>
          <w:ilvl w:val="0"/>
          <w:numId w:val="1"/>
        </w:numPr>
        <w:rPr>
          <w:sz w:val="24"/>
          <w:szCs w:val="24"/>
        </w:rPr>
      </w:pPr>
      <w:r w:rsidRPr="0071312D">
        <w:rPr>
          <w:sz w:val="24"/>
          <w:szCs w:val="24"/>
        </w:rPr>
        <w:t>Grūtniecei ar PE un smagas pakāpes hipertensiju rekomendē atrisināt grūtniecību pēc 34.gestācijas nedēļas, ja panākta asinsspiediena korekcija un saņemti glikokortikosteroīdi pilnā devā</w:t>
      </w:r>
    </w:p>
    <w:p w:rsidR="001D5601" w:rsidRPr="0071312D" w:rsidRDefault="00C44498" w:rsidP="001D5601">
      <w:pPr>
        <w:pStyle w:val="ListParagraph"/>
        <w:numPr>
          <w:ilvl w:val="0"/>
          <w:numId w:val="1"/>
        </w:numPr>
        <w:rPr>
          <w:rFonts w:cstheme="minorHAnsi"/>
          <w:sz w:val="24"/>
          <w:szCs w:val="24"/>
        </w:rPr>
      </w:pPr>
      <w:r w:rsidRPr="0071312D">
        <w:rPr>
          <w:sz w:val="24"/>
          <w:szCs w:val="24"/>
        </w:rPr>
        <w:t xml:space="preserve">Grūtniecei ar </w:t>
      </w:r>
      <w:r w:rsidRPr="0071312D">
        <w:rPr>
          <w:rFonts w:cstheme="minorHAnsi"/>
          <w:sz w:val="24"/>
          <w:szCs w:val="24"/>
        </w:rPr>
        <w:t>PE un vidēji smagas vai vieglas pakāpes hipertensiju rekomendē atrisināt grūtniecību 34</w:t>
      </w:r>
      <w:r w:rsidRPr="0071312D">
        <w:rPr>
          <w:rFonts w:ascii="Palatino Linotype" w:hAnsi="Palatino Linotype" w:cstheme="minorHAnsi"/>
          <w:sz w:val="24"/>
          <w:szCs w:val="24"/>
        </w:rPr>
        <w:t>⁺</w:t>
      </w:r>
      <w:r w:rsidRPr="0071312D">
        <w:rPr>
          <w:rFonts w:cstheme="minorHAnsi"/>
          <w:sz w:val="24"/>
          <w:szCs w:val="24"/>
        </w:rPr>
        <w:t>° – 36</w:t>
      </w:r>
      <w:r w:rsidRPr="0071312D">
        <w:rPr>
          <w:rFonts w:ascii="Palatino Linotype" w:hAnsi="Palatino Linotype" w:cstheme="minorHAnsi"/>
          <w:sz w:val="24"/>
          <w:szCs w:val="24"/>
        </w:rPr>
        <w:t>⁺⁶</w:t>
      </w:r>
      <w:r w:rsidRPr="0071312D">
        <w:rPr>
          <w:rFonts w:cstheme="minorHAnsi"/>
          <w:sz w:val="24"/>
          <w:szCs w:val="24"/>
        </w:rPr>
        <w:t xml:space="preserve"> gestācijas nedēļās, vadoties </w:t>
      </w:r>
      <w:r w:rsidRPr="0071312D">
        <w:rPr>
          <w:rFonts w:cstheme="minorHAnsi"/>
          <w:sz w:val="24"/>
          <w:szCs w:val="24"/>
        </w:rPr>
        <w:lastRenderedPageBreak/>
        <w:t>pēc mātes un augļa vispārējā stāvokļa, riska faktoriem un jaundzimušo intensīvā terapijas iespējām</w:t>
      </w:r>
    </w:p>
    <w:p w:rsidR="00C44498" w:rsidRPr="0071312D" w:rsidRDefault="00C44498" w:rsidP="001D5601">
      <w:pPr>
        <w:pStyle w:val="ListParagraph"/>
        <w:numPr>
          <w:ilvl w:val="0"/>
          <w:numId w:val="1"/>
        </w:numPr>
        <w:rPr>
          <w:rFonts w:cstheme="minorHAnsi"/>
          <w:sz w:val="24"/>
          <w:szCs w:val="24"/>
        </w:rPr>
      </w:pPr>
      <w:r w:rsidRPr="0071312D">
        <w:rPr>
          <w:rFonts w:cstheme="minorHAnsi"/>
          <w:sz w:val="24"/>
          <w:szCs w:val="24"/>
        </w:rPr>
        <w:t>Rekomendē atrisināt grūtniecību 24 – 48 stundu laikā grūtniecei ar PE ar vidēji smagas vai smagas pakāpes preeklampsiju, sasniedzot 37</w:t>
      </w:r>
      <w:r w:rsidRPr="0071312D">
        <w:rPr>
          <w:rFonts w:ascii="Palatino Linotype" w:hAnsi="Palatino Linotype" w:cstheme="minorHAnsi"/>
          <w:sz w:val="24"/>
          <w:szCs w:val="24"/>
        </w:rPr>
        <w:t>⁺</w:t>
      </w:r>
      <w:r w:rsidRPr="0071312D">
        <w:rPr>
          <w:rFonts w:cstheme="minorHAnsi"/>
          <w:sz w:val="24"/>
          <w:szCs w:val="24"/>
        </w:rPr>
        <w:t>° gestācijas nedēļas</w:t>
      </w:r>
    </w:p>
    <w:p w:rsidR="00C44498" w:rsidRPr="0071312D" w:rsidRDefault="00B20682" w:rsidP="00C44498">
      <w:pPr>
        <w:rPr>
          <w:rFonts w:cstheme="minorHAnsi"/>
          <w:sz w:val="24"/>
          <w:szCs w:val="24"/>
        </w:rPr>
      </w:pPr>
      <w:r w:rsidRPr="0071312D">
        <w:rPr>
          <w:rFonts w:cstheme="minorHAnsi"/>
          <w:sz w:val="24"/>
          <w:szCs w:val="24"/>
        </w:rPr>
        <w:t>Novērošana un ārstēšana pēcdzemdību perio</w:t>
      </w:r>
      <w:r w:rsidR="00756D92" w:rsidRPr="0071312D">
        <w:rPr>
          <w:rFonts w:cstheme="minorHAnsi"/>
          <w:sz w:val="24"/>
          <w:szCs w:val="24"/>
        </w:rPr>
        <w:t>dā (ieskaitot ambulatoro posmu)</w:t>
      </w:r>
    </w:p>
    <w:p w:rsidR="00B20682" w:rsidRPr="0071312D" w:rsidRDefault="00756D92" w:rsidP="00756D92">
      <w:pPr>
        <w:rPr>
          <w:rFonts w:cstheme="minorHAnsi"/>
          <w:sz w:val="24"/>
          <w:szCs w:val="24"/>
        </w:rPr>
      </w:pPr>
      <w:r w:rsidRPr="0071312D">
        <w:rPr>
          <w:rFonts w:cstheme="minorHAnsi"/>
          <w:sz w:val="24"/>
          <w:szCs w:val="24"/>
        </w:rPr>
        <w:t>Asins spiediena kontrole:</w:t>
      </w:r>
    </w:p>
    <w:p w:rsidR="00756D92" w:rsidRPr="0071312D" w:rsidRDefault="00697B45" w:rsidP="00756D92">
      <w:pPr>
        <w:pStyle w:val="ListParagraph"/>
        <w:numPr>
          <w:ilvl w:val="0"/>
          <w:numId w:val="1"/>
        </w:numPr>
        <w:rPr>
          <w:rFonts w:cstheme="minorHAnsi"/>
          <w:sz w:val="24"/>
          <w:szCs w:val="24"/>
        </w:rPr>
      </w:pPr>
      <w:r w:rsidRPr="0071312D">
        <w:rPr>
          <w:rFonts w:cstheme="minorHAnsi"/>
          <w:sz w:val="24"/>
          <w:szCs w:val="24"/>
        </w:rPr>
        <w:t xml:space="preserve">Sievietēm ar </w:t>
      </w:r>
      <w:r w:rsidR="00977FE6" w:rsidRPr="0071312D">
        <w:rPr>
          <w:rFonts w:cstheme="minorHAnsi"/>
          <w:sz w:val="24"/>
          <w:szCs w:val="24"/>
        </w:rPr>
        <w:t>PE</w:t>
      </w:r>
      <w:r w:rsidRPr="0071312D">
        <w:rPr>
          <w:rFonts w:cstheme="minorHAnsi"/>
          <w:sz w:val="24"/>
          <w:szCs w:val="24"/>
        </w:rPr>
        <w:t xml:space="preserve">, kuras nav saņēmušas </w:t>
      </w:r>
      <w:r w:rsidR="00C84F75" w:rsidRPr="0071312D">
        <w:rPr>
          <w:rFonts w:cstheme="minorHAnsi"/>
          <w:sz w:val="24"/>
          <w:szCs w:val="24"/>
        </w:rPr>
        <w:t>antihipertensīvo terapiju dzemdību laikā:</w:t>
      </w:r>
    </w:p>
    <w:p w:rsidR="00C84F75" w:rsidRPr="0071312D" w:rsidRDefault="00C84F75" w:rsidP="00C84F75">
      <w:pPr>
        <w:pStyle w:val="ListParagraph"/>
        <w:numPr>
          <w:ilvl w:val="1"/>
          <w:numId w:val="1"/>
        </w:numPr>
        <w:rPr>
          <w:rFonts w:cstheme="minorHAnsi"/>
          <w:sz w:val="24"/>
          <w:szCs w:val="24"/>
        </w:rPr>
      </w:pPr>
      <w:r w:rsidRPr="0071312D">
        <w:rPr>
          <w:rFonts w:cstheme="minorHAnsi"/>
          <w:sz w:val="24"/>
          <w:szCs w:val="24"/>
        </w:rPr>
        <w:t>4 reizes dienā stacionārā</w:t>
      </w:r>
    </w:p>
    <w:p w:rsidR="00C84F75" w:rsidRPr="0071312D" w:rsidRDefault="00C84F75" w:rsidP="00C84F75">
      <w:pPr>
        <w:pStyle w:val="ListParagraph"/>
        <w:numPr>
          <w:ilvl w:val="1"/>
          <w:numId w:val="1"/>
        </w:numPr>
        <w:rPr>
          <w:rFonts w:cstheme="minorHAnsi"/>
          <w:sz w:val="24"/>
          <w:szCs w:val="24"/>
        </w:rPr>
      </w:pPr>
      <w:r w:rsidRPr="0071312D">
        <w:rPr>
          <w:rFonts w:cstheme="minorHAnsi"/>
          <w:sz w:val="24"/>
          <w:szCs w:val="24"/>
        </w:rPr>
        <w:t>Vismaz 1 reizi dienā no 3. – 5. pēcdzemdību dienai</w:t>
      </w:r>
    </w:p>
    <w:p w:rsidR="00C84F75" w:rsidRPr="0071312D" w:rsidRDefault="008C3591" w:rsidP="00C84F75">
      <w:pPr>
        <w:pStyle w:val="ListParagraph"/>
        <w:numPr>
          <w:ilvl w:val="1"/>
          <w:numId w:val="1"/>
        </w:numPr>
        <w:rPr>
          <w:rFonts w:cstheme="minorHAnsi"/>
          <w:sz w:val="24"/>
          <w:szCs w:val="24"/>
        </w:rPr>
      </w:pPr>
      <w:r w:rsidRPr="0071312D">
        <w:rPr>
          <w:rFonts w:cstheme="minorHAnsi"/>
          <w:sz w:val="24"/>
          <w:szCs w:val="24"/>
        </w:rPr>
        <w:t xml:space="preserve">Turpina 1 reizi dienā, kamēr normalizējas </w:t>
      </w:r>
    </w:p>
    <w:p w:rsidR="008C3591" w:rsidRPr="0071312D" w:rsidRDefault="008C3591" w:rsidP="008C3591">
      <w:pPr>
        <w:pStyle w:val="ListParagraph"/>
        <w:numPr>
          <w:ilvl w:val="0"/>
          <w:numId w:val="1"/>
        </w:numPr>
        <w:rPr>
          <w:rFonts w:cstheme="minorHAnsi"/>
          <w:sz w:val="24"/>
          <w:szCs w:val="24"/>
        </w:rPr>
      </w:pPr>
      <w:r w:rsidRPr="0071312D">
        <w:rPr>
          <w:rFonts w:cstheme="minorHAnsi"/>
          <w:sz w:val="24"/>
          <w:szCs w:val="24"/>
        </w:rPr>
        <w:t xml:space="preserve">Sievietēm ar </w:t>
      </w:r>
      <w:r w:rsidR="00977FE6" w:rsidRPr="0071312D">
        <w:rPr>
          <w:rFonts w:cstheme="minorHAnsi"/>
          <w:sz w:val="24"/>
          <w:szCs w:val="24"/>
        </w:rPr>
        <w:t>PE</w:t>
      </w:r>
      <w:r w:rsidRPr="0071312D">
        <w:rPr>
          <w:rFonts w:cstheme="minorHAnsi"/>
          <w:sz w:val="24"/>
          <w:szCs w:val="24"/>
        </w:rPr>
        <w:t>, kuras nav saņēmušas antihipertensīvo terapiju dzemdību laikā, jāuzsāk antihipertensīvā terapija, ja TA ≥ 150/100 mmHg</w:t>
      </w:r>
    </w:p>
    <w:p w:rsidR="008C3591" w:rsidRPr="0071312D" w:rsidRDefault="008C3591" w:rsidP="008C3591">
      <w:pPr>
        <w:pStyle w:val="ListParagraph"/>
        <w:numPr>
          <w:ilvl w:val="0"/>
          <w:numId w:val="1"/>
        </w:numPr>
        <w:rPr>
          <w:rFonts w:cstheme="minorHAnsi"/>
          <w:sz w:val="24"/>
          <w:szCs w:val="24"/>
        </w:rPr>
      </w:pPr>
      <w:r w:rsidRPr="0071312D">
        <w:rPr>
          <w:rFonts w:cstheme="minorHAnsi"/>
          <w:sz w:val="24"/>
          <w:szCs w:val="24"/>
        </w:rPr>
        <w:t xml:space="preserve">Katru reizi mērot asinsspiedienu sievietei ar </w:t>
      </w:r>
      <w:r w:rsidR="00977FE6" w:rsidRPr="0071312D">
        <w:rPr>
          <w:rFonts w:cstheme="minorHAnsi"/>
          <w:sz w:val="24"/>
          <w:szCs w:val="24"/>
        </w:rPr>
        <w:t>PE</w:t>
      </w:r>
      <w:r w:rsidRPr="0071312D">
        <w:rPr>
          <w:rFonts w:cstheme="minorHAnsi"/>
          <w:sz w:val="24"/>
          <w:szCs w:val="24"/>
        </w:rPr>
        <w:t xml:space="preserve"> jāpajautā sievietei par galvassāpēm un sāpēm epigastrijā pēcdzemdību periodā</w:t>
      </w:r>
    </w:p>
    <w:p w:rsidR="008C3591" w:rsidRPr="0071312D" w:rsidRDefault="008C3591" w:rsidP="008C3591">
      <w:pPr>
        <w:pStyle w:val="ListParagraph"/>
        <w:numPr>
          <w:ilvl w:val="0"/>
          <w:numId w:val="1"/>
        </w:numPr>
        <w:rPr>
          <w:rFonts w:cstheme="minorHAnsi"/>
          <w:sz w:val="24"/>
          <w:szCs w:val="24"/>
        </w:rPr>
      </w:pPr>
      <w:r w:rsidRPr="0071312D">
        <w:rPr>
          <w:rFonts w:cstheme="minorHAnsi"/>
          <w:sz w:val="24"/>
          <w:szCs w:val="24"/>
        </w:rPr>
        <w:t>Sievietei ar preeklampsiju, kura saņēmusi antihipertensīvo terapiju dzemdību laikā:</w:t>
      </w:r>
    </w:p>
    <w:p w:rsidR="008C3591" w:rsidRPr="0071312D" w:rsidRDefault="008C3591" w:rsidP="008C3591">
      <w:pPr>
        <w:pStyle w:val="ListParagraph"/>
        <w:numPr>
          <w:ilvl w:val="1"/>
          <w:numId w:val="1"/>
        </w:numPr>
        <w:rPr>
          <w:rFonts w:cstheme="minorHAnsi"/>
          <w:sz w:val="24"/>
          <w:szCs w:val="24"/>
        </w:rPr>
      </w:pPr>
      <w:r w:rsidRPr="0071312D">
        <w:rPr>
          <w:rFonts w:cstheme="minorHAnsi"/>
          <w:sz w:val="24"/>
          <w:szCs w:val="24"/>
        </w:rPr>
        <w:t>Vismaz 4 reizes dienā stacionārā</w:t>
      </w:r>
    </w:p>
    <w:p w:rsidR="00312D06" w:rsidRPr="0071312D" w:rsidRDefault="008C3591" w:rsidP="00312D06">
      <w:pPr>
        <w:pStyle w:val="ListParagraph"/>
        <w:numPr>
          <w:ilvl w:val="1"/>
          <w:numId w:val="1"/>
        </w:numPr>
        <w:rPr>
          <w:rFonts w:cstheme="minorHAnsi"/>
          <w:sz w:val="24"/>
          <w:szCs w:val="24"/>
        </w:rPr>
      </w:pPr>
      <w:r w:rsidRPr="0071312D">
        <w:rPr>
          <w:rFonts w:cstheme="minorHAnsi"/>
          <w:sz w:val="24"/>
          <w:szCs w:val="24"/>
        </w:rPr>
        <w:t>Katru 1 – 2 dienas 2 nedēļas (ambulatori)</w:t>
      </w:r>
      <w:r w:rsidR="00312D06" w:rsidRPr="0071312D">
        <w:rPr>
          <w:rFonts w:cstheme="minorHAnsi"/>
          <w:sz w:val="24"/>
          <w:szCs w:val="24"/>
        </w:rPr>
        <w:t xml:space="preserve"> kamēr terapija nepieciešama</w:t>
      </w:r>
    </w:p>
    <w:p w:rsidR="00312D06" w:rsidRPr="0071312D" w:rsidRDefault="00312D06" w:rsidP="00312D06">
      <w:pPr>
        <w:pStyle w:val="ListParagraph"/>
        <w:numPr>
          <w:ilvl w:val="1"/>
          <w:numId w:val="1"/>
        </w:numPr>
        <w:rPr>
          <w:rFonts w:cstheme="minorHAnsi"/>
          <w:sz w:val="24"/>
          <w:szCs w:val="24"/>
        </w:rPr>
      </w:pPr>
      <w:r w:rsidRPr="0071312D">
        <w:rPr>
          <w:rFonts w:cstheme="minorHAnsi"/>
          <w:sz w:val="24"/>
          <w:szCs w:val="24"/>
        </w:rPr>
        <w:t>Turpina antihipertensīvo terapiju</w:t>
      </w:r>
    </w:p>
    <w:p w:rsidR="00312D06" w:rsidRPr="0071312D" w:rsidRDefault="00312D06" w:rsidP="00312D06">
      <w:pPr>
        <w:pStyle w:val="ListParagraph"/>
        <w:numPr>
          <w:ilvl w:val="1"/>
          <w:numId w:val="1"/>
        </w:numPr>
        <w:rPr>
          <w:rFonts w:cstheme="minorHAnsi"/>
          <w:sz w:val="24"/>
          <w:szCs w:val="24"/>
        </w:rPr>
      </w:pPr>
      <w:r w:rsidRPr="0071312D">
        <w:rPr>
          <w:rFonts w:cstheme="minorHAnsi"/>
          <w:sz w:val="24"/>
          <w:szCs w:val="24"/>
        </w:rPr>
        <w:t>Koriģē terapeitisko devu, ja TA &lt; 140/90 mmHg</w:t>
      </w:r>
    </w:p>
    <w:p w:rsidR="00312D06" w:rsidRPr="0071312D" w:rsidRDefault="00EC5459" w:rsidP="00312D06">
      <w:pPr>
        <w:pStyle w:val="ListParagraph"/>
        <w:numPr>
          <w:ilvl w:val="1"/>
          <w:numId w:val="1"/>
        </w:numPr>
        <w:rPr>
          <w:rFonts w:cstheme="minorHAnsi"/>
          <w:sz w:val="24"/>
          <w:szCs w:val="24"/>
        </w:rPr>
      </w:pPr>
      <w:r w:rsidRPr="0071312D">
        <w:rPr>
          <w:rFonts w:cstheme="minorHAnsi"/>
          <w:sz w:val="24"/>
          <w:szCs w:val="24"/>
        </w:rPr>
        <w:t>Atceļ</w:t>
      </w:r>
      <w:r w:rsidR="00312D06" w:rsidRPr="0071312D">
        <w:rPr>
          <w:rFonts w:cstheme="minorHAnsi"/>
          <w:sz w:val="24"/>
          <w:szCs w:val="24"/>
        </w:rPr>
        <w:t xml:space="preserve"> antihipertensīvo terapiju, ja TA &lt; 130/80 mmHg</w:t>
      </w:r>
    </w:p>
    <w:p w:rsidR="001A6632" w:rsidRPr="0071312D" w:rsidRDefault="001A6632" w:rsidP="001A6632">
      <w:pPr>
        <w:pStyle w:val="ListParagraph"/>
        <w:numPr>
          <w:ilvl w:val="0"/>
          <w:numId w:val="1"/>
        </w:numPr>
        <w:rPr>
          <w:rFonts w:cstheme="minorHAnsi"/>
          <w:sz w:val="24"/>
          <w:szCs w:val="24"/>
        </w:rPr>
      </w:pPr>
      <w:r w:rsidRPr="0071312D">
        <w:rPr>
          <w:rFonts w:cstheme="minorHAnsi"/>
          <w:sz w:val="24"/>
          <w:szCs w:val="24"/>
        </w:rPr>
        <w:t>Ja sieviete saņēmusi Methyldopa , jāpārtrauc preparāta lietošana 2 dienu laikā pēc dzemdībām</w:t>
      </w:r>
    </w:p>
    <w:p w:rsidR="001A6632" w:rsidRPr="0071312D" w:rsidRDefault="00EC5459" w:rsidP="001A6632">
      <w:pPr>
        <w:pStyle w:val="ListParagraph"/>
        <w:numPr>
          <w:ilvl w:val="0"/>
          <w:numId w:val="1"/>
        </w:numPr>
        <w:rPr>
          <w:rFonts w:cstheme="minorHAnsi"/>
          <w:sz w:val="24"/>
          <w:szCs w:val="24"/>
        </w:rPr>
      </w:pPr>
      <w:r w:rsidRPr="0071312D">
        <w:rPr>
          <w:rFonts w:cstheme="minorHAnsi"/>
          <w:sz w:val="24"/>
          <w:szCs w:val="24"/>
        </w:rPr>
        <w:t xml:space="preserve">Sievietei ar </w:t>
      </w:r>
      <w:r w:rsidR="00977FE6" w:rsidRPr="0071312D">
        <w:rPr>
          <w:rFonts w:cstheme="minorHAnsi"/>
          <w:sz w:val="24"/>
          <w:szCs w:val="24"/>
        </w:rPr>
        <w:t>PE</w:t>
      </w:r>
      <w:r w:rsidRPr="0071312D">
        <w:rPr>
          <w:rFonts w:cstheme="minorHAnsi"/>
          <w:sz w:val="24"/>
          <w:szCs w:val="24"/>
        </w:rPr>
        <w:t xml:space="preserve"> pē</w:t>
      </w:r>
      <w:r w:rsidR="00977FE6" w:rsidRPr="0071312D">
        <w:rPr>
          <w:rFonts w:cstheme="minorHAnsi"/>
          <w:sz w:val="24"/>
          <w:szCs w:val="24"/>
        </w:rPr>
        <w:t>c dzemdībām uzsāk ambulatoru no</w:t>
      </w:r>
      <w:r w:rsidRPr="0071312D">
        <w:rPr>
          <w:rFonts w:cstheme="minorHAnsi"/>
          <w:sz w:val="24"/>
          <w:szCs w:val="24"/>
        </w:rPr>
        <w:t>vērošanu</w:t>
      </w:r>
      <w:r w:rsidR="000F359D" w:rsidRPr="0071312D">
        <w:rPr>
          <w:rFonts w:cstheme="minorHAnsi"/>
          <w:sz w:val="24"/>
          <w:szCs w:val="24"/>
        </w:rPr>
        <w:t>, ja:</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 xml:space="preserve">Nav </w:t>
      </w:r>
      <w:r w:rsidR="00977FE6" w:rsidRPr="0071312D">
        <w:rPr>
          <w:rFonts w:cstheme="minorHAnsi"/>
          <w:sz w:val="24"/>
          <w:szCs w:val="24"/>
        </w:rPr>
        <w:t>PE</w:t>
      </w:r>
      <w:r w:rsidRPr="0071312D">
        <w:rPr>
          <w:rFonts w:cstheme="minorHAnsi"/>
          <w:sz w:val="24"/>
          <w:szCs w:val="24"/>
        </w:rPr>
        <w:t xml:space="preserve"> simptomi</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Asinsspiediens ar/bez antihipertensīvās terapijas ir ≤ 149/99 mmHg</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Asins analīžu rezultāti uzlabojas vai ir stabili</w:t>
      </w:r>
    </w:p>
    <w:p w:rsidR="000F359D" w:rsidRPr="0071312D" w:rsidRDefault="000F359D" w:rsidP="000F359D">
      <w:pPr>
        <w:pStyle w:val="ListParagraph"/>
        <w:numPr>
          <w:ilvl w:val="0"/>
          <w:numId w:val="1"/>
        </w:numPr>
        <w:rPr>
          <w:rFonts w:cstheme="minorHAnsi"/>
          <w:sz w:val="24"/>
          <w:szCs w:val="24"/>
        </w:rPr>
      </w:pPr>
      <w:r w:rsidRPr="0071312D">
        <w:rPr>
          <w:rFonts w:cstheme="minorHAnsi"/>
          <w:sz w:val="24"/>
          <w:szCs w:val="24"/>
        </w:rPr>
        <w:t xml:space="preserve">Sievietei ar </w:t>
      </w:r>
      <w:r w:rsidR="00977FE6" w:rsidRPr="0071312D">
        <w:rPr>
          <w:rFonts w:cstheme="minorHAnsi"/>
          <w:sz w:val="24"/>
          <w:szCs w:val="24"/>
        </w:rPr>
        <w:t>PE</w:t>
      </w:r>
      <w:r w:rsidRPr="0071312D">
        <w:rPr>
          <w:rFonts w:cstheme="minorHAnsi"/>
          <w:sz w:val="24"/>
          <w:szCs w:val="24"/>
        </w:rPr>
        <w:t xml:space="preserve"> pēc dzemdībām turpinot tālāku ambulatoru novērošanu jānozīmē detalizēts aprūpes plāns:</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Ārsta kons</w:t>
      </w:r>
      <w:r w:rsidR="00BC66F3" w:rsidRPr="0071312D">
        <w:rPr>
          <w:rFonts w:cstheme="minorHAnsi"/>
          <w:sz w:val="24"/>
          <w:szCs w:val="24"/>
        </w:rPr>
        <w:t>ultācijas, ja nepieciešams (rekomendē ārsta konsultāciju 2 nedēļu laikā visām sievietēm, kuras turpina saņemt antihipertensīvo terapiju izrakstoties no dzemdību nodaļas, bet pārējām sievietēm 6 – 8 nedēļu laikā pēc dzemdībām)</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Asinsspiediena kontroles biežums</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t>Terapijas pārtraukšanas kritēriji</w:t>
      </w:r>
    </w:p>
    <w:p w:rsidR="000F359D" w:rsidRPr="0071312D" w:rsidRDefault="000F359D" w:rsidP="000F359D">
      <w:pPr>
        <w:pStyle w:val="ListParagraph"/>
        <w:numPr>
          <w:ilvl w:val="1"/>
          <w:numId w:val="1"/>
        </w:numPr>
        <w:rPr>
          <w:rFonts w:cstheme="minorHAnsi"/>
          <w:sz w:val="24"/>
          <w:szCs w:val="24"/>
        </w:rPr>
      </w:pPr>
      <w:r w:rsidRPr="0071312D">
        <w:rPr>
          <w:rFonts w:cstheme="minorHAnsi"/>
          <w:sz w:val="24"/>
          <w:szCs w:val="24"/>
        </w:rPr>
        <w:lastRenderedPageBreak/>
        <w:t>Situācija, kad jāvēršas pēc neatliekamas palīdzības</w:t>
      </w:r>
    </w:p>
    <w:p w:rsidR="000F359D" w:rsidRPr="0071312D" w:rsidRDefault="00BC66F3" w:rsidP="000F359D">
      <w:pPr>
        <w:pStyle w:val="ListParagraph"/>
        <w:numPr>
          <w:ilvl w:val="0"/>
          <w:numId w:val="1"/>
        </w:numPr>
        <w:rPr>
          <w:rFonts w:cstheme="minorHAnsi"/>
          <w:sz w:val="24"/>
          <w:szCs w:val="24"/>
        </w:rPr>
      </w:pPr>
      <w:r w:rsidRPr="0071312D">
        <w:rPr>
          <w:rFonts w:cstheme="minorHAnsi"/>
          <w:sz w:val="24"/>
          <w:szCs w:val="24"/>
        </w:rPr>
        <w:t>Sievietēm, kurām 6 – 8 nedēļas pēc dzemdībām nepieciešams turpināt antihipertensīvo terapiju, atkārtota speciālista konsultācija (kardiologa?)</w:t>
      </w:r>
    </w:p>
    <w:p w:rsidR="00BC66F3" w:rsidRPr="0071312D" w:rsidRDefault="00BC66F3" w:rsidP="00BC66F3">
      <w:pPr>
        <w:rPr>
          <w:rFonts w:cstheme="minorHAnsi"/>
          <w:sz w:val="24"/>
          <w:szCs w:val="24"/>
        </w:rPr>
      </w:pPr>
      <w:r w:rsidRPr="0071312D">
        <w:rPr>
          <w:rFonts w:cstheme="minorHAnsi"/>
          <w:sz w:val="24"/>
          <w:szCs w:val="24"/>
        </w:rPr>
        <w:t>Klīnisko analīžu kontrole</w:t>
      </w:r>
      <w:r w:rsidR="00AA06FD" w:rsidRPr="0071312D">
        <w:rPr>
          <w:rFonts w:cstheme="minorHAnsi"/>
          <w:sz w:val="24"/>
          <w:szCs w:val="24"/>
        </w:rPr>
        <w:t xml:space="preserve"> (sievietēm, kurām bijusi </w:t>
      </w:r>
      <w:r w:rsidR="00977FE6" w:rsidRPr="0071312D">
        <w:rPr>
          <w:rFonts w:cstheme="minorHAnsi"/>
          <w:sz w:val="24"/>
          <w:szCs w:val="24"/>
        </w:rPr>
        <w:t>PE</w:t>
      </w:r>
      <w:r w:rsidR="00AA06FD" w:rsidRPr="0071312D">
        <w:rPr>
          <w:rFonts w:cstheme="minorHAnsi"/>
          <w:sz w:val="24"/>
          <w:szCs w:val="24"/>
        </w:rPr>
        <w:t xml:space="preserve"> ar vidēju smagu vai smagu hipertensiju vai pēc intensīvas terapijas)</w:t>
      </w:r>
    </w:p>
    <w:p w:rsidR="00BC66F3" w:rsidRPr="0071312D" w:rsidRDefault="00AA06FD" w:rsidP="00BC66F3">
      <w:pPr>
        <w:pStyle w:val="ListParagraph"/>
        <w:numPr>
          <w:ilvl w:val="0"/>
          <w:numId w:val="1"/>
        </w:numPr>
        <w:rPr>
          <w:rFonts w:cstheme="minorHAnsi"/>
          <w:sz w:val="24"/>
          <w:szCs w:val="24"/>
        </w:rPr>
      </w:pPr>
      <w:r w:rsidRPr="0071312D">
        <w:rPr>
          <w:rFonts w:cstheme="minorHAnsi"/>
          <w:sz w:val="24"/>
          <w:szCs w:val="24"/>
        </w:rPr>
        <w:t>AsAT, AlAT, seruma kreatinīna, trombocītu kontrole 24 – 48 stundas pēc intensīvās terapijas vai pēc dzemdībām (nav nepieciešams atkārtot, ja rādītāji normas robežās)</w:t>
      </w:r>
    </w:p>
    <w:p w:rsidR="00AA06FD" w:rsidRPr="0071312D" w:rsidRDefault="00AA06FD" w:rsidP="00BC66F3">
      <w:pPr>
        <w:pStyle w:val="ListParagraph"/>
        <w:numPr>
          <w:ilvl w:val="0"/>
          <w:numId w:val="1"/>
        </w:numPr>
        <w:rPr>
          <w:rFonts w:cstheme="minorHAnsi"/>
          <w:sz w:val="24"/>
          <w:szCs w:val="24"/>
        </w:rPr>
      </w:pPr>
      <w:r w:rsidRPr="0071312D">
        <w:rPr>
          <w:rFonts w:cstheme="minorHAnsi"/>
          <w:sz w:val="24"/>
          <w:szCs w:val="24"/>
        </w:rPr>
        <w:t xml:space="preserve">Ja klīniskie izmeklējumi </w:t>
      </w:r>
      <w:r w:rsidR="008D023F" w:rsidRPr="0071312D">
        <w:rPr>
          <w:rFonts w:cstheme="minorHAnsi"/>
          <w:sz w:val="24"/>
          <w:szCs w:val="24"/>
        </w:rPr>
        <w:t>uz</w:t>
      </w:r>
      <w:r w:rsidRPr="0071312D">
        <w:rPr>
          <w:rFonts w:cstheme="minorHAnsi"/>
          <w:sz w:val="24"/>
          <w:szCs w:val="24"/>
        </w:rPr>
        <w:t xml:space="preserve">rāda </w:t>
      </w:r>
      <w:r w:rsidR="008D023F" w:rsidRPr="0071312D">
        <w:rPr>
          <w:rFonts w:cstheme="minorHAnsi"/>
          <w:sz w:val="24"/>
          <w:szCs w:val="24"/>
        </w:rPr>
        <w:t xml:space="preserve">stāvokļa </w:t>
      </w:r>
      <w:r w:rsidRPr="0071312D">
        <w:rPr>
          <w:rFonts w:cstheme="minorHAnsi"/>
          <w:sz w:val="24"/>
          <w:szCs w:val="24"/>
        </w:rPr>
        <w:t>uzlabošanos, bet joprojām</w:t>
      </w:r>
      <w:r w:rsidR="008D023F" w:rsidRPr="0071312D">
        <w:rPr>
          <w:rFonts w:cstheme="minorHAnsi"/>
          <w:sz w:val="24"/>
          <w:szCs w:val="24"/>
        </w:rPr>
        <w:t xml:space="preserve"> rādītāji ir ārpus normas robežām, nepieciešams atkārtot izmeklējumus 6 – 8 nedēļas pēc dzemdībām</w:t>
      </w:r>
    </w:p>
    <w:p w:rsidR="008D023F" w:rsidRPr="0071312D" w:rsidRDefault="008D023F" w:rsidP="00BC66F3">
      <w:pPr>
        <w:pStyle w:val="ListParagraph"/>
        <w:numPr>
          <w:ilvl w:val="0"/>
          <w:numId w:val="1"/>
        </w:numPr>
        <w:rPr>
          <w:rFonts w:cstheme="minorHAnsi"/>
          <w:sz w:val="24"/>
          <w:szCs w:val="24"/>
        </w:rPr>
      </w:pPr>
      <w:r w:rsidRPr="0071312D">
        <w:rPr>
          <w:rFonts w:cstheme="minorHAnsi"/>
          <w:sz w:val="24"/>
          <w:szCs w:val="24"/>
        </w:rPr>
        <w:t>Ja klīniskie izmeklējumi neuzrāda uzlabošanos, nepieciešams atkārtot vadoties pēc klīniskās situācijas</w:t>
      </w:r>
    </w:p>
    <w:p w:rsidR="008D023F" w:rsidRPr="0071312D" w:rsidRDefault="008D023F" w:rsidP="00BC66F3">
      <w:pPr>
        <w:pStyle w:val="ListParagraph"/>
        <w:numPr>
          <w:ilvl w:val="0"/>
          <w:numId w:val="1"/>
        </w:numPr>
        <w:rPr>
          <w:rFonts w:cstheme="minorHAnsi"/>
          <w:sz w:val="24"/>
          <w:szCs w:val="24"/>
        </w:rPr>
      </w:pPr>
      <w:r w:rsidRPr="0071312D">
        <w:rPr>
          <w:rFonts w:cstheme="minorHAnsi"/>
          <w:sz w:val="24"/>
          <w:szCs w:val="24"/>
        </w:rPr>
        <w:t xml:space="preserve">Sievietes ar </w:t>
      </w:r>
      <w:r w:rsidR="00977FE6" w:rsidRPr="0071312D">
        <w:rPr>
          <w:rFonts w:cstheme="minorHAnsi"/>
          <w:sz w:val="24"/>
          <w:szCs w:val="24"/>
        </w:rPr>
        <w:t>PE</w:t>
      </w:r>
      <w:r w:rsidRPr="0071312D">
        <w:rPr>
          <w:rFonts w:cstheme="minorHAnsi"/>
          <w:sz w:val="24"/>
          <w:szCs w:val="24"/>
        </w:rPr>
        <w:t xml:space="preserve"> 6 – 8 nedēļas pēc dzemdībām veic urīna analīzi ar stripu ārsta vizītes laikā</w:t>
      </w:r>
    </w:p>
    <w:p w:rsidR="008D023F" w:rsidRPr="0071312D" w:rsidRDefault="0051014F" w:rsidP="00BC66F3">
      <w:pPr>
        <w:pStyle w:val="ListParagraph"/>
        <w:numPr>
          <w:ilvl w:val="0"/>
          <w:numId w:val="1"/>
        </w:numPr>
        <w:rPr>
          <w:rFonts w:cstheme="minorHAnsi"/>
          <w:sz w:val="24"/>
          <w:szCs w:val="24"/>
        </w:rPr>
      </w:pPr>
      <w:r w:rsidRPr="0071312D">
        <w:rPr>
          <w:rFonts w:cstheme="minorHAnsi"/>
          <w:sz w:val="24"/>
          <w:szCs w:val="24"/>
        </w:rPr>
        <w:t xml:space="preserve">Sievietei ar </w:t>
      </w:r>
      <w:r w:rsidR="00977FE6" w:rsidRPr="0071312D">
        <w:rPr>
          <w:rFonts w:cstheme="minorHAnsi"/>
          <w:sz w:val="24"/>
          <w:szCs w:val="24"/>
        </w:rPr>
        <w:t>PE</w:t>
      </w:r>
      <w:r w:rsidRPr="0071312D">
        <w:rPr>
          <w:rFonts w:cstheme="minorHAnsi"/>
          <w:sz w:val="24"/>
          <w:szCs w:val="24"/>
        </w:rPr>
        <w:t xml:space="preserve"> pēc intensīvas terapijas (2. līmeņa)* nav nepieciešams mērīt šķidruma balan</w:t>
      </w:r>
      <w:r w:rsidR="00977FE6" w:rsidRPr="0071312D">
        <w:rPr>
          <w:rFonts w:cstheme="minorHAnsi"/>
          <w:sz w:val="24"/>
          <w:szCs w:val="24"/>
        </w:rPr>
        <w:t>s</w:t>
      </w:r>
      <w:r w:rsidRPr="0071312D">
        <w:rPr>
          <w:rFonts w:cstheme="minorHAnsi"/>
          <w:sz w:val="24"/>
          <w:szCs w:val="24"/>
        </w:rPr>
        <w:t>u, ja kreatinīna līmenis ir normas robežās</w:t>
      </w:r>
    </w:p>
    <w:p w:rsidR="0051014F" w:rsidRPr="0071312D" w:rsidRDefault="0051014F" w:rsidP="00BC66F3">
      <w:pPr>
        <w:pStyle w:val="ListParagraph"/>
        <w:numPr>
          <w:ilvl w:val="0"/>
          <w:numId w:val="1"/>
        </w:numPr>
        <w:rPr>
          <w:rFonts w:cstheme="minorHAnsi"/>
          <w:sz w:val="24"/>
          <w:szCs w:val="24"/>
        </w:rPr>
      </w:pPr>
      <w:r w:rsidRPr="0071312D">
        <w:rPr>
          <w:rFonts w:cstheme="minorHAnsi"/>
          <w:sz w:val="24"/>
          <w:szCs w:val="24"/>
        </w:rPr>
        <w:t xml:space="preserve">Sievietei ar </w:t>
      </w:r>
      <w:r w:rsidR="00977FE6" w:rsidRPr="0071312D">
        <w:rPr>
          <w:rFonts w:cstheme="minorHAnsi"/>
          <w:sz w:val="24"/>
          <w:szCs w:val="24"/>
        </w:rPr>
        <w:t>PE</w:t>
      </w:r>
      <w:r w:rsidRPr="0071312D">
        <w:rPr>
          <w:rFonts w:cstheme="minorHAnsi"/>
          <w:sz w:val="24"/>
          <w:szCs w:val="24"/>
        </w:rPr>
        <w:t>, kurai joprojām ir proteīnūrija (≥1+) pēcdzemdību periodā (6 – 8 nedēļas pēc dzemdībām), nepieciešama atkārtota izmeklēšana pēc 3 mēnešiem un apsvērt nepieciešamību nefrologa konsultācijai</w:t>
      </w:r>
    </w:p>
    <w:p w:rsidR="0051014F" w:rsidRPr="0071312D" w:rsidRDefault="0051014F" w:rsidP="00977FE6">
      <w:pPr>
        <w:rPr>
          <w:rFonts w:cstheme="minorHAnsi"/>
          <w:sz w:val="24"/>
          <w:szCs w:val="24"/>
        </w:rPr>
      </w:pPr>
    </w:p>
    <w:p w:rsidR="00977FE6" w:rsidRPr="0071312D" w:rsidRDefault="00977FE6" w:rsidP="00977FE6">
      <w:pPr>
        <w:rPr>
          <w:rFonts w:cstheme="minorHAnsi"/>
          <w:b/>
          <w:sz w:val="24"/>
          <w:szCs w:val="24"/>
        </w:rPr>
      </w:pPr>
      <w:r w:rsidRPr="0071312D">
        <w:rPr>
          <w:rFonts w:cstheme="minorHAnsi"/>
          <w:b/>
          <w:sz w:val="24"/>
          <w:szCs w:val="24"/>
        </w:rPr>
        <w:t>VI</w:t>
      </w:r>
      <w:r w:rsidRPr="0071312D">
        <w:rPr>
          <w:rFonts w:cstheme="minorHAnsi"/>
          <w:b/>
          <w:sz w:val="24"/>
          <w:szCs w:val="24"/>
        </w:rPr>
        <w:tab/>
        <w:t>AUGĻA MONITORĒŠANA</w:t>
      </w:r>
    </w:p>
    <w:p w:rsidR="00977FE6" w:rsidRPr="0071312D" w:rsidRDefault="005D76DE" w:rsidP="00977FE6">
      <w:pPr>
        <w:rPr>
          <w:rFonts w:cstheme="minorHAnsi"/>
          <w:sz w:val="24"/>
          <w:szCs w:val="24"/>
        </w:rPr>
      </w:pPr>
      <w:r w:rsidRPr="0071312D">
        <w:rPr>
          <w:rFonts w:cstheme="minorHAnsi"/>
          <w:sz w:val="24"/>
          <w:szCs w:val="24"/>
        </w:rPr>
        <w:t>Hroniska hipertensija</w:t>
      </w:r>
    </w:p>
    <w:p w:rsidR="005D76DE" w:rsidRPr="0071312D" w:rsidRDefault="00711B22" w:rsidP="005D76DE">
      <w:pPr>
        <w:pStyle w:val="ListParagraph"/>
        <w:numPr>
          <w:ilvl w:val="0"/>
          <w:numId w:val="1"/>
        </w:numPr>
        <w:rPr>
          <w:rFonts w:cstheme="minorHAnsi"/>
          <w:sz w:val="24"/>
          <w:szCs w:val="24"/>
        </w:rPr>
      </w:pPr>
      <w:r w:rsidRPr="0071312D">
        <w:rPr>
          <w:rFonts w:cstheme="minorHAnsi"/>
          <w:sz w:val="24"/>
          <w:szCs w:val="24"/>
        </w:rPr>
        <w:t>A</w:t>
      </w:r>
      <w:r w:rsidR="005D76DE" w:rsidRPr="0071312D">
        <w:rPr>
          <w:rFonts w:cstheme="minorHAnsi"/>
          <w:sz w:val="24"/>
          <w:szCs w:val="24"/>
        </w:rPr>
        <w:t>ugļa ultrasonogrāfijas kontrole (augļa biometrija, augļa ūdens daudzums, a.umbilicalis PI) 28 – 30 grūtniecības nedēļās, 32 – 34 grūtniecības nedēļās. Ja rezultāti atbilst normas robežām, nav nepieciešams atkārtot pēc 34, ja nav citu indikāciju.</w:t>
      </w:r>
    </w:p>
    <w:p w:rsidR="005D76DE" w:rsidRPr="0071312D" w:rsidRDefault="005D76DE" w:rsidP="005D76DE">
      <w:pPr>
        <w:pStyle w:val="ListParagraph"/>
        <w:numPr>
          <w:ilvl w:val="0"/>
          <w:numId w:val="1"/>
        </w:numPr>
        <w:rPr>
          <w:rFonts w:cstheme="minorHAnsi"/>
          <w:sz w:val="24"/>
          <w:szCs w:val="24"/>
        </w:rPr>
      </w:pPr>
      <w:r w:rsidRPr="0071312D">
        <w:rPr>
          <w:rFonts w:cstheme="minorHAnsi"/>
          <w:sz w:val="24"/>
          <w:szCs w:val="24"/>
        </w:rPr>
        <w:t>Grūtniecei ar hronisku hipertensiju jānozīmē tikai augļa KTG (kardiotokogramma), ja samazināta augļa aktivitāte</w:t>
      </w:r>
    </w:p>
    <w:p w:rsidR="005D76DE" w:rsidRPr="0071312D" w:rsidRDefault="009E512E" w:rsidP="009E512E">
      <w:pPr>
        <w:rPr>
          <w:rFonts w:cstheme="minorHAnsi"/>
          <w:sz w:val="24"/>
          <w:szCs w:val="24"/>
        </w:rPr>
      </w:pPr>
      <w:r w:rsidRPr="0071312D">
        <w:rPr>
          <w:rFonts w:cstheme="minorHAnsi"/>
          <w:sz w:val="24"/>
          <w:szCs w:val="24"/>
        </w:rPr>
        <w:t>Vidēji smaga vai smaga gestācijas hipertensija</w:t>
      </w:r>
    </w:p>
    <w:p w:rsidR="00711B22" w:rsidRPr="0071312D" w:rsidRDefault="00711B22" w:rsidP="00711B22">
      <w:pPr>
        <w:pStyle w:val="ListParagraph"/>
        <w:numPr>
          <w:ilvl w:val="0"/>
          <w:numId w:val="1"/>
        </w:numPr>
        <w:rPr>
          <w:rFonts w:cstheme="minorHAnsi"/>
          <w:sz w:val="24"/>
          <w:szCs w:val="24"/>
        </w:rPr>
      </w:pPr>
      <w:r w:rsidRPr="0071312D">
        <w:rPr>
          <w:rFonts w:cstheme="minorHAnsi"/>
          <w:sz w:val="24"/>
          <w:szCs w:val="24"/>
        </w:rPr>
        <w:t>Augļa ultrasonogrāfijas kontrole (augļa biometrija, augļa ūdens daudzums, a.umbilicalis PI), ja diagnoze apstiprināta līdz 34. gestācijas nedēļai. Ja rezultāti atbilst normas robežām, nav nepieciešams atkārtot pēc 34, ja nav citu indikāciju.</w:t>
      </w:r>
    </w:p>
    <w:p w:rsidR="00711B22" w:rsidRPr="0071312D" w:rsidRDefault="00711B22" w:rsidP="00711B22">
      <w:pPr>
        <w:pStyle w:val="ListParagraph"/>
        <w:numPr>
          <w:ilvl w:val="0"/>
          <w:numId w:val="1"/>
        </w:numPr>
        <w:rPr>
          <w:rFonts w:cstheme="minorHAnsi"/>
          <w:sz w:val="24"/>
          <w:szCs w:val="24"/>
        </w:rPr>
      </w:pPr>
      <w:r w:rsidRPr="0071312D">
        <w:rPr>
          <w:rFonts w:cstheme="minorHAnsi"/>
          <w:sz w:val="24"/>
          <w:szCs w:val="24"/>
        </w:rPr>
        <w:t xml:space="preserve">Nav nepieciešama augļa ultrasonogrāfijas kontrole (augļa biometrija, augļa ūdens daudzums, a.umbilicalis PI), ja diagnoze apstiprināta pēc 34. </w:t>
      </w:r>
      <w:r w:rsidRPr="0071312D">
        <w:rPr>
          <w:rFonts w:cstheme="minorHAnsi"/>
          <w:sz w:val="24"/>
          <w:szCs w:val="24"/>
        </w:rPr>
        <w:lastRenderedPageBreak/>
        <w:t>gestācijas nedēļas un nav citu indikāciju. Nozīmē tikai augļa KTG (kardiotokogramma), ja samazināta augļa aktivitāte</w:t>
      </w:r>
    </w:p>
    <w:p w:rsidR="00711B22" w:rsidRPr="0071312D" w:rsidRDefault="00711B22" w:rsidP="00711B22">
      <w:pPr>
        <w:rPr>
          <w:rFonts w:cstheme="minorHAnsi"/>
          <w:sz w:val="24"/>
          <w:szCs w:val="24"/>
        </w:rPr>
      </w:pPr>
      <w:r w:rsidRPr="0071312D">
        <w:rPr>
          <w:rFonts w:cstheme="minorHAnsi"/>
          <w:sz w:val="24"/>
          <w:szCs w:val="24"/>
        </w:rPr>
        <w:t>Smaga gestācijas hipertensija vai PE</w:t>
      </w:r>
    </w:p>
    <w:p w:rsidR="00711B22" w:rsidRPr="0071312D" w:rsidRDefault="00711B22" w:rsidP="00711B22">
      <w:pPr>
        <w:pStyle w:val="ListParagraph"/>
        <w:numPr>
          <w:ilvl w:val="0"/>
          <w:numId w:val="1"/>
        </w:numPr>
        <w:rPr>
          <w:rFonts w:cstheme="minorHAnsi"/>
          <w:sz w:val="24"/>
          <w:szCs w:val="24"/>
        </w:rPr>
      </w:pPr>
      <w:r w:rsidRPr="0071312D">
        <w:rPr>
          <w:rFonts w:cstheme="minorHAnsi"/>
          <w:sz w:val="24"/>
          <w:szCs w:val="24"/>
        </w:rPr>
        <w:t>KTG</w:t>
      </w:r>
      <w:r w:rsidR="00C950C8" w:rsidRPr="0071312D">
        <w:rPr>
          <w:rFonts w:cstheme="minorHAnsi"/>
          <w:sz w:val="24"/>
          <w:szCs w:val="24"/>
        </w:rPr>
        <w:t xml:space="preserve"> kontrole uzstādot diagnozi</w:t>
      </w:r>
    </w:p>
    <w:p w:rsidR="00711B22" w:rsidRPr="0071312D" w:rsidRDefault="00711B22" w:rsidP="00711B22">
      <w:pPr>
        <w:pStyle w:val="ListParagraph"/>
        <w:numPr>
          <w:ilvl w:val="0"/>
          <w:numId w:val="1"/>
        </w:numPr>
        <w:rPr>
          <w:rFonts w:cstheme="minorHAnsi"/>
          <w:sz w:val="24"/>
          <w:szCs w:val="24"/>
        </w:rPr>
      </w:pPr>
      <w:r w:rsidRPr="0071312D">
        <w:rPr>
          <w:rFonts w:cstheme="minorHAnsi"/>
          <w:sz w:val="24"/>
          <w:szCs w:val="24"/>
        </w:rPr>
        <w:t>Ja plāno konservatīvu terapiju:</w:t>
      </w:r>
    </w:p>
    <w:p w:rsidR="00711B22" w:rsidRPr="0071312D" w:rsidRDefault="00C950C8" w:rsidP="00711B22">
      <w:pPr>
        <w:pStyle w:val="ListParagraph"/>
        <w:numPr>
          <w:ilvl w:val="1"/>
          <w:numId w:val="1"/>
        </w:numPr>
        <w:rPr>
          <w:rFonts w:cstheme="minorHAnsi"/>
          <w:sz w:val="24"/>
          <w:szCs w:val="24"/>
        </w:rPr>
      </w:pPr>
      <w:r w:rsidRPr="0071312D">
        <w:rPr>
          <w:rFonts w:cstheme="minorHAnsi"/>
          <w:sz w:val="24"/>
          <w:szCs w:val="24"/>
        </w:rPr>
        <w:t>Augļa biometrija un augļa ūdens daudzums</w:t>
      </w:r>
    </w:p>
    <w:p w:rsidR="00C950C8" w:rsidRPr="0071312D" w:rsidRDefault="00C950C8" w:rsidP="00711B22">
      <w:pPr>
        <w:pStyle w:val="ListParagraph"/>
        <w:numPr>
          <w:ilvl w:val="1"/>
          <w:numId w:val="1"/>
        </w:numPr>
        <w:rPr>
          <w:rFonts w:cstheme="minorHAnsi"/>
          <w:sz w:val="24"/>
          <w:szCs w:val="24"/>
        </w:rPr>
      </w:pPr>
      <w:r w:rsidRPr="0071312D">
        <w:rPr>
          <w:rFonts w:cstheme="minorHAnsi"/>
          <w:sz w:val="24"/>
          <w:szCs w:val="24"/>
        </w:rPr>
        <w:t xml:space="preserve">Augļa a.umbilicalis PI </w:t>
      </w:r>
    </w:p>
    <w:p w:rsidR="00C950C8" w:rsidRPr="0071312D" w:rsidRDefault="00C950C8" w:rsidP="00C950C8">
      <w:pPr>
        <w:pStyle w:val="ListParagraph"/>
        <w:numPr>
          <w:ilvl w:val="0"/>
          <w:numId w:val="1"/>
        </w:numPr>
        <w:rPr>
          <w:rFonts w:cstheme="minorHAnsi"/>
          <w:sz w:val="24"/>
          <w:szCs w:val="24"/>
        </w:rPr>
      </w:pPr>
      <w:r w:rsidRPr="0071312D">
        <w:rPr>
          <w:rFonts w:cstheme="minorHAnsi"/>
          <w:sz w:val="24"/>
          <w:szCs w:val="24"/>
        </w:rPr>
        <w:t>Ja augļa ultrasonogrāfija un doplerometrija normas robežās, KTG kontrole 1x nedēļā</w:t>
      </w:r>
    </w:p>
    <w:p w:rsidR="00C950C8" w:rsidRPr="0071312D" w:rsidRDefault="00C950C8" w:rsidP="00C950C8">
      <w:pPr>
        <w:pStyle w:val="ListParagraph"/>
        <w:numPr>
          <w:ilvl w:val="0"/>
          <w:numId w:val="1"/>
        </w:numPr>
        <w:rPr>
          <w:rFonts w:cstheme="minorHAnsi"/>
          <w:sz w:val="24"/>
          <w:szCs w:val="24"/>
        </w:rPr>
      </w:pPr>
      <w:r w:rsidRPr="0071312D">
        <w:rPr>
          <w:rFonts w:cstheme="minorHAnsi"/>
          <w:sz w:val="24"/>
          <w:szCs w:val="24"/>
        </w:rPr>
        <w:t>Atkārto KTG, ja:</w:t>
      </w:r>
    </w:p>
    <w:p w:rsidR="00C950C8" w:rsidRPr="0071312D" w:rsidRDefault="00C950C8" w:rsidP="00C950C8">
      <w:pPr>
        <w:pStyle w:val="ListParagraph"/>
        <w:numPr>
          <w:ilvl w:val="1"/>
          <w:numId w:val="1"/>
        </w:numPr>
        <w:rPr>
          <w:rFonts w:cstheme="minorHAnsi"/>
          <w:sz w:val="24"/>
          <w:szCs w:val="24"/>
        </w:rPr>
      </w:pPr>
      <w:r w:rsidRPr="0071312D">
        <w:rPr>
          <w:rFonts w:cstheme="minorHAnsi"/>
          <w:sz w:val="24"/>
          <w:szCs w:val="24"/>
        </w:rPr>
        <w:t>Grūtnieces atzīmē augļa kustību izmaiņas</w:t>
      </w:r>
    </w:p>
    <w:p w:rsidR="00C950C8" w:rsidRPr="0071312D" w:rsidRDefault="00C950C8" w:rsidP="00C950C8">
      <w:pPr>
        <w:pStyle w:val="ListParagraph"/>
        <w:numPr>
          <w:ilvl w:val="1"/>
          <w:numId w:val="1"/>
        </w:numPr>
        <w:rPr>
          <w:rFonts w:cstheme="minorHAnsi"/>
          <w:sz w:val="24"/>
          <w:szCs w:val="24"/>
        </w:rPr>
      </w:pPr>
      <w:r w:rsidRPr="0071312D">
        <w:rPr>
          <w:rFonts w:cstheme="minorHAnsi"/>
          <w:sz w:val="24"/>
          <w:szCs w:val="24"/>
        </w:rPr>
        <w:t>Asiņošana no dzimumceļiem</w:t>
      </w:r>
    </w:p>
    <w:p w:rsidR="00C950C8" w:rsidRPr="0071312D" w:rsidRDefault="00C950C8" w:rsidP="00C950C8">
      <w:pPr>
        <w:pStyle w:val="ListParagraph"/>
        <w:numPr>
          <w:ilvl w:val="1"/>
          <w:numId w:val="1"/>
        </w:numPr>
        <w:rPr>
          <w:rFonts w:cstheme="minorHAnsi"/>
          <w:sz w:val="24"/>
          <w:szCs w:val="24"/>
        </w:rPr>
      </w:pPr>
      <w:r w:rsidRPr="0071312D">
        <w:rPr>
          <w:rFonts w:cstheme="minorHAnsi"/>
          <w:sz w:val="24"/>
          <w:szCs w:val="24"/>
        </w:rPr>
        <w:t>Sāpes vēderā</w:t>
      </w:r>
    </w:p>
    <w:p w:rsidR="00C950C8" w:rsidRPr="0071312D" w:rsidRDefault="00C950C8" w:rsidP="00C950C8">
      <w:pPr>
        <w:pStyle w:val="ListParagraph"/>
        <w:numPr>
          <w:ilvl w:val="1"/>
          <w:numId w:val="1"/>
        </w:numPr>
        <w:rPr>
          <w:rFonts w:cstheme="minorHAnsi"/>
          <w:sz w:val="24"/>
          <w:szCs w:val="24"/>
        </w:rPr>
      </w:pPr>
      <w:r w:rsidRPr="0071312D">
        <w:rPr>
          <w:rFonts w:cstheme="minorHAnsi"/>
          <w:sz w:val="24"/>
          <w:szCs w:val="24"/>
        </w:rPr>
        <w:t>Grūtnieces stāvokļa pasliktināšanās</w:t>
      </w:r>
    </w:p>
    <w:p w:rsidR="00C950C8" w:rsidRPr="0071312D" w:rsidRDefault="00C950C8" w:rsidP="00C950C8">
      <w:pPr>
        <w:pStyle w:val="ListParagraph"/>
        <w:numPr>
          <w:ilvl w:val="0"/>
          <w:numId w:val="1"/>
        </w:numPr>
        <w:rPr>
          <w:rFonts w:cstheme="minorHAnsi"/>
          <w:sz w:val="24"/>
          <w:szCs w:val="24"/>
        </w:rPr>
      </w:pPr>
      <w:r w:rsidRPr="0071312D">
        <w:rPr>
          <w:rFonts w:cstheme="minorHAnsi"/>
          <w:sz w:val="24"/>
          <w:szCs w:val="24"/>
        </w:rPr>
        <w:t xml:space="preserve">Nav nepieciešama augļa ultrasonogrāfija un </w:t>
      </w:r>
      <w:r w:rsidR="006249DF" w:rsidRPr="0071312D">
        <w:rPr>
          <w:rFonts w:cstheme="minorHAnsi"/>
          <w:sz w:val="24"/>
          <w:szCs w:val="24"/>
        </w:rPr>
        <w:t xml:space="preserve">augļa </w:t>
      </w:r>
      <w:r w:rsidR="006100BF" w:rsidRPr="0071312D">
        <w:rPr>
          <w:rFonts w:cstheme="minorHAnsi"/>
          <w:sz w:val="24"/>
          <w:szCs w:val="24"/>
        </w:rPr>
        <w:t xml:space="preserve">doperomentrija biežāk </w:t>
      </w:r>
      <w:r w:rsidRPr="0071312D">
        <w:rPr>
          <w:rFonts w:cstheme="minorHAnsi"/>
          <w:sz w:val="24"/>
          <w:szCs w:val="24"/>
        </w:rPr>
        <w:t>kā</w:t>
      </w:r>
      <w:r w:rsidR="006100BF" w:rsidRPr="0071312D">
        <w:rPr>
          <w:rFonts w:cstheme="minorHAnsi"/>
          <w:sz w:val="24"/>
          <w:szCs w:val="24"/>
        </w:rPr>
        <w:t xml:space="preserve"> 1 reizi 2 nedēļās</w:t>
      </w:r>
    </w:p>
    <w:p w:rsidR="00C950C8" w:rsidRPr="0071312D" w:rsidRDefault="006100BF" w:rsidP="00C950C8">
      <w:pPr>
        <w:pStyle w:val="ListParagraph"/>
        <w:numPr>
          <w:ilvl w:val="0"/>
          <w:numId w:val="1"/>
        </w:numPr>
        <w:rPr>
          <w:rFonts w:cstheme="minorHAnsi"/>
          <w:sz w:val="24"/>
          <w:szCs w:val="24"/>
        </w:rPr>
      </w:pPr>
      <w:r w:rsidRPr="0071312D">
        <w:rPr>
          <w:rFonts w:cstheme="minorHAnsi"/>
          <w:sz w:val="24"/>
          <w:szCs w:val="24"/>
        </w:rPr>
        <w:t>Grūtniecēm ar smagu gestācijas hipertensiju vai PE, jāizveido aprūpes plāns, kas ietver:</w:t>
      </w:r>
    </w:p>
    <w:p w:rsidR="006100BF" w:rsidRPr="0071312D" w:rsidRDefault="006100BF" w:rsidP="006100BF">
      <w:pPr>
        <w:pStyle w:val="ListParagraph"/>
        <w:numPr>
          <w:ilvl w:val="1"/>
          <w:numId w:val="1"/>
        </w:numPr>
        <w:rPr>
          <w:rFonts w:cstheme="minorHAnsi"/>
          <w:sz w:val="24"/>
          <w:szCs w:val="24"/>
        </w:rPr>
      </w:pPr>
      <w:r w:rsidRPr="0071312D">
        <w:rPr>
          <w:rFonts w:cstheme="minorHAnsi"/>
          <w:sz w:val="24"/>
          <w:szCs w:val="24"/>
        </w:rPr>
        <w:t>Tālākais augļa monitorēšanas plāns</w:t>
      </w:r>
    </w:p>
    <w:p w:rsidR="006100BF" w:rsidRPr="0071312D" w:rsidRDefault="006100BF" w:rsidP="006100BF">
      <w:pPr>
        <w:pStyle w:val="ListParagraph"/>
        <w:numPr>
          <w:ilvl w:val="1"/>
          <w:numId w:val="1"/>
        </w:numPr>
        <w:rPr>
          <w:rFonts w:cstheme="minorHAnsi"/>
          <w:sz w:val="24"/>
          <w:szCs w:val="24"/>
        </w:rPr>
      </w:pPr>
      <w:r w:rsidRPr="0071312D">
        <w:rPr>
          <w:rFonts w:cstheme="minorHAnsi"/>
          <w:sz w:val="24"/>
          <w:szCs w:val="24"/>
        </w:rPr>
        <w:t>Indikācijas grūtniecības atrisināšanai</w:t>
      </w:r>
    </w:p>
    <w:p w:rsidR="006100BF" w:rsidRPr="0071312D" w:rsidRDefault="006100BF" w:rsidP="006100BF">
      <w:pPr>
        <w:pStyle w:val="ListParagraph"/>
        <w:numPr>
          <w:ilvl w:val="1"/>
          <w:numId w:val="1"/>
        </w:numPr>
        <w:rPr>
          <w:rFonts w:cstheme="minorHAnsi"/>
          <w:sz w:val="24"/>
          <w:szCs w:val="24"/>
        </w:rPr>
      </w:pPr>
      <w:r w:rsidRPr="0071312D">
        <w:rPr>
          <w:rFonts w:cstheme="minorHAnsi"/>
          <w:sz w:val="24"/>
          <w:szCs w:val="24"/>
        </w:rPr>
        <w:t>GKS ievadīšanas nepieciešamība</w:t>
      </w:r>
    </w:p>
    <w:p w:rsidR="006100BF" w:rsidRPr="0071312D" w:rsidRDefault="006100BF" w:rsidP="006100BF">
      <w:pPr>
        <w:pStyle w:val="ListParagraph"/>
        <w:numPr>
          <w:ilvl w:val="1"/>
          <w:numId w:val="1"/>
        </w:numPr>
        <w:rPr>
          <w:rFonts w:cstheme="minorHAnsi"/>
          <w:sz w:val="24"/>
          <w:szCs w:val="24"/>
        </w:rPr>
      </w:pPr>
      <w:r w:rsidRPr="0071312D">
        <w:rPr>
          <w:rFonts w:cstheme="minorHAnsi"/>
          <w:sz w:val="24"/>
          <w:szCs w:val="24"/>
        </w:rPr>
        <w:t>Konsīlijs ar neonatologiem par grūtniecības atrisināšanas veidu un laiku</w:t>
      </w:r>
    </w:p>
    <w:p w:rsidR="006100BF" w:rsidRPr="0071312D" w:rsidRDefault="006100BF" w:rsidP="006100BF">
      <w:pPr>
        <w:rPr>
          <w:rFonts w:cstheme="minorHAnsi"/>
          <w:sz w:val="24"/>
          <w:szCs w:val="24"/>
        </w:rPr>
      </w:pPr>
      <w:r w:rsidRPr="0071312D">
        <w:rPr>
          <w:rFonts w:cstheme="minorHAnsi"/>
          <w:sz w:val="24"/>
          <w:szCs w:val="24"/>
        </w:rPr>
        <w:t>Grūtniecē</w:t>
      </w:r>
      <w:r w:rsidR="004E140C" w:rsidRPr="0071312D">
        <w:rPr>
          <w:rFonts w:cstheme="minorHAnsi"/>
          <w:sz w:val="24"/>
          <w:szCs w:val="24"/>
        </w:rPr>
        <w:t xml:space="preserve">m </w:t>
      </w:r>
      <w:r w:rsidRPr="0071312D">
        <w:rPr>
          <w:rFonts w:cstheme="minorHAnsi"/>
          <w:sz w:val="24"/>
          <w:szCs w:val="24"/>
        </w:rPr>
        <w:t>ar augstu risku PE attīstībai:</w:t>
      </w:r>
    </w:p>
    <w:p w:rsidR="004E140C" w:rsidRPr="0071312D" w:rsidRDefault="006100BF" w:rsidP="004E140C">
      <w:pPr>
        <w:pStyle w:val="ListParagraph"/>
        <w:numPr>
          <w:ilvl w:val="0"/>
          <w:numId w:val="1"/>
        </w:numPr>
        <w:rPr>
          <w:rFonts w:cstheme="minorHAnsi"/>
          <w:sz w:val="24"/>
          <w:szCs w:val="24"/>
        </w:rPr>
      </w:pPr>
      <w:r w:rsidRPr="0071312D">
        <w:rPr>
          <w:rFonts w:cstheme="minorHAnsi"/>
          <w:sz w:val="24"/>
          <w:szCs w:val="24"/>
        </w:rPr>
        <w:t xml:space="preserve">Augļa ultrasonogrāfijas kontrole no 28. – 30. gestācijas nedēļai </w:t>
      </w:r>
      <w:r w:rsidR="004E140C" w:rsidRPr="0071312D">
        <w:rPr>
          <w:rFonts w:cstheme="minorHAnsi"/>
          <w:sz w:val="24"/>
          <w:szCs w:val="24"/>
        </w:rPr>
        <w:t xml:space="preserve"> (augļa ūdens daudzums; a.umbilicalis doplerometrija) un atkārto ar 4 nedēļu intervālu, ja iepriekšējā grūtniecībā:</w:t>
      </w:r>
    </w:p>
    <w:p w:rsidR="004E140C" w:rsidRPr="0071312D" w:rsidRDefault="004E140C" w:rsidP="004E140C">
      <w:pPr>
        <w:pStyle w:val="ListParagraph"/>
        <w:numPr>
          <w:ilvl w:val="1"/>
          <w:numId w:val="1"/>
        </w:numPr>
        <w:rPr>
          <w:rFonts w:cstheme="minorHAnsi"/>
          <w:sz w:val="24"/>
          <w:szCs w:val="24"/>
        </w:rPr>
      </w:pPr>
      <w:r w:rsidRPr="0071312D">
        <w:rPr>
          <w:rFonts w:cstheme="minorHAnsi"/>
          <w:sz w:val="24"/>
          <w:szCs w:val="24"/>
        </w:rPr>
        <w:t>Smagas pakāpes PE</w:t>
      </w:r>
    </w:p>
    <w:p w:rsidR="004E140C" w:rsidRPr="0071312D" w:rsidRDefault="004E140C" w:rsidP="004E140C">
      <w:pPr>
        <w:pStyle w:val="ListParagraph"/>
        <w:numPr>
          <w:ilvl w:val="1"/>
          <w:numId w:val="1"/>
        </w:numPr>
        <w:rPr>
          <w:rFonts w:cstheme="minorHAnsi"/>
          <w:sz w:val="24"/>
          <w:szCs w:val="24"/>
        </w:rPr>
      </w:pPr>
      <w:r w:rsidRPr="0071312D">
        <w:rPr>
          <w:rFonts w:cstheme="minorHAnsi"/>
          <w:sz w:val="24"/>
          <w:szCs w:val="24"/>
        </w:rPr>
        <w:t>PE, kuras dēļ atrisināta grūtniecība līdz 34. nedēļai</w:t>
      </w:r>
    </w:p>
    <w:p w:rsidR="004E140C" w:rsidRPr="0071312D" w:rsidRDefault="004E140C" w:rsidP="004E140C">
      <w:pPr>
        <w:pStyle w:val="ListParagraph"/>
        <w:numPr>
          <w:ilvl w:val="1"/>
          <w:numId w:val="1"/>
        </w:numPr>
        <w:rPr>
          <w:rFonts w:cstheme="minorHAnsi"/>
          <w:sz w:val="24"/>
          <w:szCs w:val="24"/>
        </w:rPr>
      </w:pPr>
      <w:r w:rsidRPr="0071312D">
        <w:rPr>
          <w:rFonts w:cstheme="minorHAnsi"/>
          <w:sz w:val="24"/>
          <w:szCs w:val="24"/>
        </w:rPr>
        <w:t xml:space="preserve">PE un bērna svars &lt;10 </w:t>
      </w:r>
      <w:r w:rsidRPr="0071312D">
        <w:rPr>
          <w:rFonts w:ascii="Palatino Linotype" w:hAnsi="Palatino Linotype" w:cstheme="minorHAnsi"/>
          <w:sz w:val="24"/>
          <w:szCs w:val="24"/>
        </w:rPr>
        <w:t>‰</w:t>
      </w:r>
    </w:p>
    <w:p w:rsidR="004E140C" w:rsidRPr="0071312D" w:rsidRDefault="004E140C" w:rsidP="004E140C">
      <w:pPr>
        <w:pStyle w:val="ListParagraph"/>
        <w:numPr>
          <w:ilvl w:val="1"/>
          <w:numId w:val="1"/>
        </w:numPr>
        <w:rPr>
          <w:rFonts w:cstheme="minorHAnsi"/>
          <w:sz w:val="24"/>
          <w:szCs w:val="24"/>
        </w:rPr>
      </w:pPr>
      <w:r w:rsidRPr="0071312D">
        <w:rPr>
          <w:rFonts w:cstheme="minorHAnsi"/>
          <w:sz w:val="24"/>
          <w:szCs w:val="24"/>
        </w:rPr>
        <w:t>IUFD</w:t>
      </w:r>
    </w:p>
    <w:p w:rsidR="004E140C" w:rsidRPr="0071312D" w:rsidRDefault="004E140C" w:rsidP="004E140C">
      <w:pPr>
        <w:pStyle w:val="ListParagraph"/>
        <w:numPr>
          <w:ilvl w:val="1"/>
          <w:numId w:val="1"/>
        </w:numPr>
        <w:rPr>
          <w:rFonts w:cstheme="minorHAnsi"/>
          <w:sz w:val="24"/>
          <w:szCs w:val="24"/>
        </w:rPr>
      </w:pPr>
      <w:r w:rsidRPr="0071312D">
        <w:rPr>
          <w:rFonts w:cstheme="minorHAnsi"/>
          <w:sz w:val="24"/>
          <w:szCs w:val="24"/>
        </w:rPr>
        <w:t>Placentas atslāņošanās</w:t>
      </w:r>
    </w:p>
    <w:p w:rsidR="004E140C" w:rsidRPr="0071312D" w:rsidRDefault="004E140C" w:rsidP="004E140C">
      <w:pPr>
        <w:pStyle w:val="ListParagraph"/>
        <w:numPr>
          <w:ilvl w:val="0"/>
          <w:numId w:val="1"/>
        </w:numPr>
        <w:rPr>
          <w:rFonts w:cstheme="minorHAnsi"/>
          <w:sz w:val="24"/>
          <w:szCs w:val="24"/>
        </w:rPr>
      </w:pPr>
      <w:r w:rsidRPr="0071312D">
        <w:rPr>
          <w:rFonts w:cstheme="minorHAnsi"/>
          <w:sz w:val="24"/>
          <w:szCs w:val="24"/>
        </w:rPr>
        <w:t>Ja izmainīta augļa aktivitāte, nepieciešama tikai KTG kontrole</w:t>
      </w:r>
    </w:p>
    <w:p w:rsidR="004E140C" w:rsidRPr="0071312D" w:rsidRDefault="004E140C" w:rsidP="004E140C">
      <w:pPr>
        <w:rPr>
          <w:rFonts w:cstheme="minorHAnsi"/>
          <w:sz w:val="24"/>
          <w:szCs w:val="24"/>
        </w:rPr>
      </w:pPr>
    </w:p>
    <w:p w:rsidR="00767EE0" w:rsidRDefault="00767EE0" w:rsidP="004E140C">
      <w:pPr>
        <w:rPr>
          <w:rFonts w:cstheme="minorHAnsi"/>
          <w:b/>
          <w:sz w:val="24"/>
          <w:szCs w:val="24"/>
        </w:rPr>
      </w:pPr>
    </w:p>
    <w:p w:rsidR="00767EE0" w:rsidRDefault="00767EE0" w:rsidP="004E140C">
      <w:pPr>
        <w:rPr>
          <w:rFonts w:cstheme="minorHAnsi"/>
          <w:b/>
          <w:sz w:val="24"/>
          <w:szCs w:val="24"/>
        </w:rPr>
      </w:pPr>
    </w:p>
    <w:p w:rsidR="004E140C" w:rsidRPr="0091237F" w:rsidRDefault="004E140C" w:rsidP="004E140C">
      <w:pPr>
        <w:rPr>
          <w:rFonts w:cstheme="minorHAnsi"/>
          <w:b/>
          <w:sz w:val="24"/>
          <w:szCs w:val="24"/>
        </w:rPr>
      </w:pPr>
      <w:r w:rsidRPr="0091237F">
        <w:rPr>
          <w:rFonts w:cstheme="minorHAnsi"/>
          <w:b/>
          <w:sz w:val="24"/>
          <w:szCs w:val="24"/>
        </w:rPr>
        <w:lastRenderedPageBreak/>
        <w:t>VII</w:t>
      </w:r>
      <w:r w:rsidRPr="0091237F">
        <w:rPr>
          <w:rFonts w:cstheme="minorHAnsi"/>
          <w:b/>
          <w:sz w:val="24"/>
          <w:szCs w:val="24"/>
        </w:rPr>
        <w:tab/>
        <w:t>APRŪPE DZEMDĪBU LAIKĀ</w:t>
      </w:r>
    </w:p>
    <w:p w:rsidR="004E140C" w:rsidRPr="0071312D" w:rsidRDefault="004E140C" w:rsidP="004E140C">
      <w:pPr>
        <w:rPr>
          <w:rFonts w:cstheme="minorHAnsi"/>
          <w:sz w:val="24"/>
          <w:szCs w:val="24"/>
        </w:rPr>
      </w:pPr>
      <w:r w:rsidRPr="0071312D">
        <w:rPr>
          <w:rFonts w:cstheme="minorHAnsi"/>
          <w:sz w:val="24"/>
          <w:szCs w:val="24"/>
        </w:rPr>
        <w:t>Asinsspiediena kontrole:</w:t>
      </w:r>
    </w:p>
    <w:p w:rsidR="004E140C" w:rsidRPr="0071312D" w:rsidRDefault="004E140C" w:rsidP="004E140C">
      <w:pPr>
        <w:pStyle w:val="ListParagraph"/>
        <w:numPr>
          <w:ilvl w:val="0"/>
          <w:numId w:val="1"/>
        </w:numPr>
        <w:rPr>
          <w:rFonts w:cstheme="minorHAnsi"/>
          <w:sz w:val="24"/>
          <w:szCs w:val="24"/>
        </w:rPr>
      </w:pPr>
      <w:r w:rsidRPr="0071312D">
        <w:rPr>
          <w:rFonts w:cstheme="minorHAnsi"/>
          <w:sz w:val="24"/>
          <w:szCs w:val="24"/>
        </w:rPr>
        <w:t>1 reizi stundā, ja vidēji smaga vai smaga hipertensija</w:t>
      </w:r>
    </w:p>
    <w:p w:rsidR="004E140C" w:rsidRPr="0071312D" w:rsidRDefault="004E140C" w:rsidP="004E140C">
      <w:pPr>
        <w:pStyle w:val="ListParagraph"/>
        <w:numPr>
          <w:ilvl w:val="0"/>
          <w:numId w:val="1"/>
        </w:numPr>
        <w:rPr>
          <w:rFonts w:cstheme="minorHAnsi"/>
          <w:sz w:val="24"/>
          <w:szCs w:val="24"/>
        </w:rPr>
      </w:pPr>
      <w:r w:rsidRPr="0071312D">
        <w:rPr>
          <w:rFonts w:cstheme="minorHAnsi"/>
          <w:sz w:val="24"/>
          <w:szCs w:val="24"/>
        </w:rPr>
        <w:t>Nepārtrauktā režīmā, ja smaga hipertensij</w:t>
      </w:r>
      <w:r w:rsidR="00526934" w:rsidRPr="0071312D">
        <w:rPr>
          <w:rFonts w:cstheme="minorHAnsi"/>
          <w:sz w:val="24"/>
          <w:szCs w:val="24"/>
        </w:rPr>
        <w:t>a</w:t>
      </w:r>
    </w:p>
    <w:p w:rsidR="00526934" w:rsidRPr="0071312D" w:rsidRDefault="00526934" w:rsidP="004E140C">
      <w:pPr>
        <w:pStyle w:val="ListParagraph"/>
        <w:numPr>
          <w:ilvl w:val="0"/>
          <w:numId w:val="1"/>
        </w:numPr>
        <w:rPr>
          <w:rFonts w:cstheme="minorHAnsi"/>
          <w:sz w:val="24"/>
          <w:szCs w:val="24"/>
        </w:rPr>
      </w:pPr>
      <w:r w:rsidRPr="0071312D">
        <w:rPr>
          <w:rFonts w:cstheme="minorHAnsi"/>
          <w:sz w:val="24"/>
          <w:szCs w:val="24"/>
        </w:rPr>
        <w:t>Turpināt antenatālo antihipertensīvo terapiju</w:t>
      </w:r>
    </w:p>
    <w:p w:rsidR="00526934" w:rsidRPr="0071312D" w:rsidRDefault="00526934" w:rsidP="00526934">
      <w:pPr>
        <w:rPr>
          <w:rFonts w:cstheme="minorHAnsi"/>
          <w:sz w:val="24"/>
          <w:szCs w:val="24"/>
        </w:rPr>
      </w:pPr>
      <w:r w:rsidRPr="0071312D">
        <w:rPr>
          <w:rFonts w:cstheme="minorHAnsi"/>
          <w:sz w:val="24"/>
          <w:szCs w:val="24"/>
        </w:rPr>
        <w:t>Klīnisko izmeklējumu kontrole:</w:t>
      </w:r>
    </w:p>
    <w:p w:rsidR="00526934" w:rsidRPr="0071312D" w:rsidRDefault="00526934" w:rsidP="00526934">
      <w:pPr>
        <w:pStyle w:val="ListParagraph"/>
        <w:numPr>
          <w:ilvl w:val="0"/>
          <w:numId w:val="1"/>
        </w:numPr>
        <w:rPr>
          <w:rFonts w:cstheme="minorHAnsi"/>
          <w:sz w:val="24"/>
          <w:szCs w:val="24"/>
        </w:rPr>
      </w:pPr>
      <w:r w:rsidRPr="0071312D">
        <w:rPr>
          <w:rFonts w:cstheme="minorHAnsi"/>
          <w:sz w:val="24"/>
          <w:szCs w:val="24"/>
        </w:rPr>
        <w:t>Izvērtē nepieciešamību veikt PAA, bioķīmisko izmeklēšanu grūtniecēm ar vidēji smagu un smagu hipertensiju vadoties pēc tiem pašiem kritērijiem, kā antenatālās aprūpes laikā arī tad, ja paredzēta epidurālā analgēzija</w:t>
      </w:r>
    </w:p>
    <w:p w:rsidR="00526934" w:rsidRPr="0071312D" w:rsidRDefault="00526934" w:rsidP="00526934">
      <w:pPr>
        <w:rPr>
          <w:rFonts w:cstheme="minorHAnsi"/>
          <w:sz w:val="24"/>
          <w:szCs w:val="24"/>
        </w:rPr>
      </w:pPr>
      <w:r w:rsidRPr="0071312D">
        <w:rPr>
          <w:rFonts w:cstheme="minorHAnsi"/>
          <w:sz w:val="24"/>
          <w:szCs w:val="24"/>
        </w:rPr>
        <w:t>Aprūpe epidurālās analgēzijas laikā:</w:t>
      </w:r>
    </w:p>
    <w:p w:rsidR="00526934" w:rsidRPr="0071312D" w:rsidRDefault="00526934" w:rsidP="00526934">
      <w:pPr>
        <w:pStyle w:val="ListParagraph"/>
        <w:numPr>
          <w:ilvl w:val="0"/>
          <w:numId w:val="1"/>
        </w:numPr>
        <w:rPr>
          <w:rFonts w:cstheme="minorHAnsi"/>
          <w:sz w:val="24"/>
          <w:szCs w:val="24"/>
        </w:rPr>
      </w:pPr>
      <w:r w:rsidRPr="0071312D">
        <w:rPr>
          <w:rFonts w:cstheme="minorHAnsi"/>
          <w:sz w:val="24"/>
          <w:szCs w:val="24"/>
        </w:rPr>
        <w:t>Nenozīmēt pārlieku daudz i/v šķīdrumu smagas PE gadījuma, ja plānota zemu devu epidurāla analgēzija vai kombinēta spināla epidurāla analgēzija</w:t>
      </w:r>
    </w:p>
    <w:p w:rsidR="00526934" w:rsidRPr="0071312D" w:rsidRDefault="00526934" w:rsidP="00526934">
      <w:pPr>
        <w:rPr>
          <w:rFonts w:cstheme="minorHAnsi"/>
          <w:sz w:val="24"/>
          <w:szCs w:val="24"/>
        </w:rPr>
      </w:pPr>
      <w:r w:rsidRPr="0071312D">
        <w:rPr>
          <w:rFonts w:cstheme="minorHAnsi"/>
          <w:sz w:val="24"/>
          <w:szCs w:val="24"/>
        </w:rPr>
        <w:t>Aprūpe II periodā</w:t>
      </w:r>
    </w:p>
    <w:p w:rsidR="00526934" w:rsidRPr="0071312D" w:rsidRDefault="00792B1F" w:rsidP="00526934">
      <w:pPr>
        <w:pStyle w:val="ListParagraph"/>
        <w:numPr>
          <w:ilvl w:val="0"/>
          <w:numId w:val="1"/>
        </w:numPr>
        <w:rPr>
          <w:rFonts w:cstheme="minorHAnsi"/>
          <w:sz w:val="24"/>
          <w:szCs w:val="24"/>
        </w:rPr>
      </w:pPr>
      <w:r w:rsidRPr="0071312D">
        <w:rPr>
          <w:rFonts w:cstheme="minorHAnsi"/>
          <w:sz w:val="24"/>
          <w:szCs w:val="24"/>
        </w:rPr>
        <w:t>Nelimitēt II perioda ilgumu, ja grūtniecei:</w:t>
      </w:r>
    </w:p>
    <w:p w:rsidR="00792B1F" w:rsidRPr="0071312D" w:rsidRDefault="00792B1F" w:rsidP="00792B1F">
      <w:pPr>
        <w:pStyle w:val="ListParagraph"/>
        <w:numPr>
          <w:ilvl w:val="1"/>
          <w:numId w:val="1"/>
        </w:numPr>
        <w:rPr>
          <w:rFonts w:cstheme="minorHAnsi"/>
          <w:sz w:val="24"/>
          <w:szCs w:val="24"/>
        </w:rPr>
      </w:pPr>
      <w:r w:rsidRPr="0071312D">
        <w:rPr>
          <w:rFonts w:cstheme="minorHAnsi"/>
          <w:sz w:val="24"/>
          <w:szCs w:val="24"/>
        </w:rPr>
        <w:t>Stabila vidēji smaga vai smaga hipertensija vai</w:t>
      </w:r>
    </w:p>
    <w:p w:rsidR="00792B1F" w:rsidRPr="0071312D" w:rsidRDefault="00792B1F" w:rsidP="00792B1F">
      <w:pPr>
        <w:pStyle w:val="ListParagraph"/>
        <w:numPr>
          <w:ilvl w:val="1"/>
          <w:numId w:val="1"/>
        </w:numPr>
        <w:rPr>
          <w:rFonts w:cstheme="minorHAnsi"/>
          <w:sz w:val="24"/>
          <w:szCs w:val="24"/>
        </w:rPr>
      </w:pPr>
      <w:r w:rsidRPr="0071312D">
        <w:rPr>
          <w:rFonts w:cstheme="minorHAnsi"/>
          <w:sz w:val="24"/>
          <w:szCs w:val="24"/>
        </w:rPr>
        <w:t>Asinsspiedienu iespējams noturēt vēlamajās robežās smagas PE gadījumā</w:t>
      </w:r>
    </w:p>
    <w:p w:rsidR="00792B1F" w:rsidRPr="0071312D" w:rsidRDefault="00792B1F" w:rsidP="00792B1F">
      <w:pPr>
        <w:pStyle w:val="ListParagraph"/>
        <w:numPr>
          <w:ilvl w:val="0"/>
          <w:numId w:val="1"/>
        </w:numPr>
        <w:rPr>
          <w:rFonts w:cstheme="minorHAnsi"/>
          <w:sz w:val="24"/>
          <w:szCs w:val="24"/>
        </w:rPr>
      </w:pPr>
      <w:r w:rsidRPr="0071312D">
        <w:rPr>
          <w:rFonts w:cstheme="minorHAnsi"/>
          <w:sz w:val="24"/>
          <w:szCs w:val="24"/>
        </w:rPr>
        <w:t>Rekomendē operatīvu grūtniecības atrisināšanu II periodā, ja smaga PE nepadodas uzsāktajai terapijai</w:t>
      </w:r>
    </w:p>
    <w:p w:rsidR="00CC5A2C" w:rsidRDefault="00CC5A2C" w:rsidP="00792B1F">
      <w:pPr>
        <w:rPr>
          <w:rFonts w:cstheme="minorHAnsi"/>
          <w:b/>
          <w:sz w:val="24"/>
          <w:szCs w:val="24"/>
        </w:rPr>
      </w:pPr>
    </w:p>
    <w:p w:rsidR="00792B1F" w:rsidRPr="00CC5A2C" w:rsidRDefault="00792B1F" w:rsidP="00792B1F">
      <w:pPr>
        <w:rPr>
          <w:rFonts w:cstheme="minorHAnsi"/>
          <w:b/>
          <w:sz w:val="24"/>
          <w:szCs w:val="24"/>
        </w:rPr>
      </w:pPr>
      <w:r w:rsidRPr="00CC5A2C">
        <w:rPr>
          <w:rFonts w:cstheme="minorHAnsi"/>
          <w:b/>
          <w:sz w:val="24"/>
          <w:szCs w:val="24"/>
        </w:rPr>
        <w:t>VIII</w:t>
      </w:r>
      <w:r w:rsidRPr="00CC5A2C">
        <w:rPr>
          <w:rFonts w:cstheme="minorHAnsi"/>
          <w:b/>
          <w:sz w:val="24"/>
          <w:szCs w:val="24"/>
        </w:rPr>
        <w:tab/>
        <w:t>INTENSĪVĀS TERAPIJAS TAKTIKA SMAGAS HIPERTENSIJAS VAI SMAGAS PE GADĪJUMĀ</w:t>
      </w:r>
    </w:p>
    <w:p w:rsidR="00792B1F" w:rsidRPr="0071312D" w:rsidRDefault="00767EE0" w:rsidP="00792B1F">
      <w:pPr>
        <w:rPr>
          <w:rFonts w:cstheme="minorHAnsi"/>
          <w:sz w:val="24"/>
          <w:szCs w:val="24"/>
        </w:rPr>
      </w:pPr>
      <w:r>
        <w:rPr>
          <w:rFonts w:cstheme="minorHAnsi"/>
          <w:sz w:val="24"/>
          <w:szCs w:val="24"/>
        </w:rPr>
        <w:t>Antikonvulsanti</w:t>
      </w:r>
    </w:p>
    <w:p w:rsidR="00792B1F" w:rsidRPr="0071312D" w:rsidRDefault="00954700" w:rsidP="00792B1F">
      <w:pPr>
        <w:pStyle w:val="ListParagraph"/>
        <w:numPr>
          <w:ilvl w:val="0"/>
          <w:numId w:val="1"/>
        </w:numPr>
        <w:rPr>
          <w:rFonts w:cstheme="minorHAnsi"/>
          <w:sz w:val="24"/>
          <w:szCs w:val="24"/>
        </w:rPr>
      </w:pPr>
      <w:r w:rsidRPr="0071312D">
        <w:rPr>
          <w:rFonts w:cstheme="minorHAnsi"/>
          <w:sz w:val="24"/>
          <w:szCs w:val="24"/>
        </w:rPr>
        <w:t>Ja grūtniecei ar smagu hipertensiju vai smagu PE bijusi eklapsijas epizode, nekavējoties jāuzsāk i/v Magnēzija sulfāts*</w:t>
      </w:r>
    </w:p>
    <w:p w:rsidR="00954700" w:rsidRPr="0071312D" w:rsidRDefault="00954700" w:rsidP="00792B1F">
      <w:pPr>
        <w:pStyle w:val="ListParagraph"/>
        <w:numPr>
          <w:ilvl w:val="0"/>
          <w:numId w:val="1"/>
        </w:numPr>
        <w:rPr>
          <w:rFonts w:cstheme="minorHAnsi"/>
          <w:sz w:val="24"/>
          <w:szCs w:val="24"/>
        </w:rPr>
      </w:pPr>
      <w:r w:rsidRPr="0071312D">
        <w:rPr>
          <w:rFonts w:cstheme="minorHAnsi"/>
          <w:sz w:val="24"/>
          <w:szCs w:val="24"/>
        </w:rPr>
        <w:t>Grūtniecei ar smagu PE, kurai plāno atrisināt dzemdības 24h laikā, nozīmē i/v Magnēzija sulfātu*</w:t>
      </w:r>
    </w:p>
    <w:p w:rsidR="00954700" w:rsidRPr="0071312D" w:rsidRDefault="00954700" w:rsidP="00792B1F">
      <w:pPr>
        <w:pStyle w:val="ListParagraph"/>
        <w:numPr>
          <w:ilvl w:val="0"/>
          <w:numId w:val="1"/>
        </w:numPr>
        <w:rPr>
          <w:rFonts w:cstheme="minorHAnsi"/>
          <w:sz w:val="24"/>
          <w:szCs w:val="24"/>
        </w:rPr>
      </w:pPr>
      <w:r w:rsidRPr="0071312D">
        <w:rPr>
          <w:rFonts w:cstheme="minorHAnsi"/>
          <w:sz w:val="24"/>
          <w:szCs w:val="24"/>
        </w:rPr>
        <w:t>Ja tiek nozīmēts Magnēzijas sulfāts, tad jābūt kādam no minētiem kritērijiem:</w:t>
      </w:r>
    </w:p>
    <w:p w:rsidR="00954700" w:rsidRPr="0071312D" w:rsidRDefault="00954700" w:rsidP="00954700">
      <w:pPr>
        <w:pStyle w:val="ListParagraph"/>
        <w:numPr>
          <w:ilvl w:val="1"/>
          <w:numId w:val="1"/>
        </w:numPr>
        <w:rPr>
          <w:rFonts w:cstheme="minorHAnsi"/>
          <w:sz w:val="24"/>
          <w:szCs w:val="24"/>
        </w:rPr>
      </w:pPr>
      <w:r w:rsidRPr="0071312D">
        <w:rPr>
          <w:rFonts w:cstheme="minorHAnsi"/>
          <w:sz w:val="24"/>
          <w:szCs w:val="24"/>
        </w:rPr>
        <w:t>Smaga hipertensija un proteīnūrija vai</w:t>
      </w:r>
    </w:p>
    <w:p w:rsidR="00954700" w:rsidRPr="0071312D" w:rsidRDefault="00954700" w:rsidP="00954700">
      <w:pPr>
        <w:pStyle w:val="ListParagraph"/>
        <w:numPr>
          <w:ilvl w:val="1"/>
          <w:numId w:val="1"/>
        </w:numPr>
        <w:rPr>
          <w:rFonts w:cstheme="minorHAnsi"/>
          <w:sz w:val="24"/>
          <w:szCs w:val="24"/>
        </w:rPr>
      </w:pPr>
      <w:r w:rsidRPr="0071312D">
        <w:rPr>
          <w:rFonts w:cstheme="minorHAnsi"/>
          <w:sz w:val="24"/>
          <w:szCs w:val="24"/>
        </w:rPr>
        <w:t>Vidēji smaga vai smaga hipertensija un proteīnūrija ar 1 vai vairākiem kritērijiem:</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Galvassāpes</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lastRenderedPageBreak/>
        <w:t>Redzes traucējumi</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Sāpes zem ribu loka vai vemšana</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Papilloedema</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Krampju gatavība (≥ 3 beats)</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Sāpes aknu apvidū (jūtīgums)</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HELLP sindroms</w:t>
      </w:r>
    </w:p>
    <w:p w:rsidR="00954700" w:rsidRPr="0071312D" w:rsidRDefault="00954700" w:rsidP="00954700">
      <w:pPr>
        <w:pStyle w:val="ListParagraph"/>
        <w:numPr>
          <w:ilvl w:val="2"/>
          <w:numId w:val="1"/>
        </w:numPr>
        <w:rPr>
          <w:rFonts w:cstheme="minorHAnsi"/>
          <w:sz w:val="24"/>
          <w:szCs w:val="24"/>
        </w:rPr>
      </w:pPr>
      <w:r w:rsidRPr="0071312D">
        <w:rPr>
          <w:rFonts w:cstheme="minorHAnsi"/>
          <w:sz w:val="24"/>
          <w:szCs w:val="24"/>
        </w:rPr>
        <w:t>Trombocītu skaits ≤100x10 9/L</w:t>
      </w:r>
    </w:p>
    <w:p w:rsidR="00954700" w:rsidRPr="0071312D" w:rsidRDefault="00954700" w:rsidP="00B11C45">
      <w:pPr>
        <w:pStyle w:val="ListParagraph"/>
        <w:numPr>
          <w:ilvl w:val="2"/>
          <w:numId w:val="1"/>
        </w:numPr>
        <w:rPr>
          <w:rFonts w:cstheme="minorHAnsi"/>
          <w:sz w:val="24"/>
          <w:szCs w:val="24"/>
        </w:rPr>
      </w:pPr>
      <w:r w:rsidRPr="0071312D">
        <w:rPr>
          <w:rFonts w:cstheme="minorHAnsi"/>
          <w:sz w:val="24"/>
          <w:szCs w:val="24"/>
        </w:rPr>
        <w:t>AsAT, AlAT &gt;70IU/L</w:t>
      </w:r>
    </w:p>
    <w:p w:rsidR="00B11C45" w:rsidRPr="0071312D" w:rsidRDefault="00B11C45" w:rsidP="00B11C45">
      <w:pPr>
        <w:pStyle w:val="ListParagraph"/>
        <w:numPr>
          <w:ilvl w:val="0"/>
          <w:numId w:val="1"/>
        </w:numPr>
        <w:rPr>
          <w:rFonts w:cstheme="minorHAnsi"/>
          <w:sz w:val="24"/>
          <w:szCs w:val="24"/>
        </w:rPr>
      </w:pPr>
      <w:r w:rsidRPr="0071312D">
        <w:rPr>
          <w:rFonts w:cstheme="minorHAnsi"/>
          <w:sz w:val="24"/>
          <w:szCs w:val="24"/>
        </w:rPr>
        <w:t>Lietot Magnēzija sulfātu adekvāti:</w:t>
      </w:r>
    </w:p>
    <w:p w:rsidR="00B11C45" w:rsidRPr="0071312D" w:rsidRDefault="00B11C45" w:rsidP="00B11C45">
      <w:pPr>
        <w:pStyle w:val="ListParagraph"/>
        <w:numPr>
          <w:ilvl w:val="1"/>
          <w:numId w:val="1"/>
        </w:numPr>
        <w:rPr>
          <w:rFonts w:cstheme="minorHAnsi"/>
          <w:sz w:val="24"/>
          <w:szCs w:val="24"/>
        </w:rPr>
      </w:pPr>
      <w:r w:rsidRPr="0071312D">
        <w:rPr>
          <w:rFonts w:cstheme="minorHAnsi"/>
          <w:sz w:val="24"/>
          <w:szCs w:val="24"/>
        </w:rPr>
        <w:t>Bolusa deva 4.0g i/v 5min.laikā</w:t>
      </w:r>
    </w:p>
    <w:p w:rsidR="00B11C45" w:rsidRPr="0071312D" w:rsidRDefault="00B11C45" w:rsidP="00B11C45">
      <w:pPr>
        <w:pStyle w:val="ListParagraph"/>
        <w:numPr>
          <w:ilvl w:val="1"/>
          <w:numId w:val="1"/>
        </w:numPr>
        <w:rPr>
          <w:rFonts w:cstheme="minorHAnsi"/>
          <w:sz w:val="24"/>
          <w:szCs w:val="24"/>
        </w:rPr>
      </w:pPr>
      <w:r w:rsidRPr="0071312D">
        <w:rPr>
          <w:rFonts w:cstheme="minorHAnsi"/>
          <w:sz w:val="24"/>
          <w:szCs w:val="24"/>
        </w:rPr>
        <w:t>Turpina infūzā 1.0g/h 24 stundu laikā</w:t>
      </w:r>
    </w:p>
    <w:p w:rsidR="00B11C45" w:rsidRPr="0071312D" w:rsidRDefault="00B11C45" w:rsidP="00B11C45">
      <w:pPr>
        <w:pStyle w:val="ListParagraph"/>
        <w:numPr>
          <w:ilvl w:val="0"/>
          <w:numId w:val="1"/>
        </w:numPr>
        <w:rPr>
          <w:rFonts w:cstheme="minorHAnsi"/>
          <w:sz w:val="24"/>
          <w:szCs w:val="24"/>
        </w:rPr>
      </w:pPr>
      <w:r w:rsidRPr="0071312D">
        <w:rPr>
          <w:rFonts w:cstheme="minorHAnsi"/>
          <w:sz w:val="24"/>
          <w:szCs w:val="24"/>
        </w:rPr>
        <w:t>Atkārtotu krampju gadījumā turpina ar bolusa devu 2.0 – 4.0 g i/v 5min.laikā</w:t>
      </w:r>
    </w:p>
    <w:p w:rsidR="00B11C45" w:rsidRPr="0071312D" w:rsidRDefault="00B11C45" w:rsidP="00B11C45">
      <w:pPr>
        <w:pStyle w:val="ListParagraph"/>
        <w:numPr>
          <w:ilvl w:val="0"/>
          <w:numId w:val="1"/>
        </w:numPr>
        <w:rPr>
          <w:rFonts w:cstheme="minorHAnsi"/>
          <w:sz w:val="24"/>
          <w:szCs w:val="24"/>
        </w:rPr>
      </w:pPr>
      <w:r w:rsidRPr="0071312D">
        <w:rPr>
          <w:rFonts w:cstheme="minorHAnsi"/>
          <w:sz w:val="24"/>
          <w:szCs w:val="24"/>
        </w:rPr>
        <w:t>Nenozīmē Diazepam, Phenytoin vai Litiju kā alternatīvu Magnēzija sulfātam eklampsijas gadījumā</w:t>
      </w:r>
    </w:p>
    <w:p w:rsidR="00B11C45" w:rsidRPr="0071312D" w:rsidRDefault="00B11C45" w:rsidP="00B11C45">
      <w:pPr>
        <w:rPr>
          <w:rFonts w:cstheme="minorHAnsi"/>
          <w:sz w:val="24"/>
          <w:szCs w:val="24"/>
        </w:rPr>
      </w:pPr>
      <w:r w:rsidRPr="0071312D">
        <w:rPr>
          <w:rFonts w:cstheme="minorHAnsi"/>
          <w:sz w:val="24"/>
          <w:szCs w:val="24"/>
        </w:rPr>
        <w:t>Antihipertensīvā terapija</w:t>
      </w:r>
    </w:p>
    <w:p w:rsidR="00B11C45" w:rsidRPr="0071312D" w:rsidRDefault="00B11C45" w:rsidP="00B11C45">
      <w:pPr>
        <w:pStyle w:val="ListParagraph"/>
        <w:numPr>
          <w:ilvl w:val="0"/>
          <w:numId w:val="1"/>
        </w:numPr>
        <w:rPr>
          <w:rFonts w:cstheme="minorHAnsi"/>
          <w:sz w:val="24"/>
          <w:szCs w:val="24"/>
        </w:rPr>
      </w:pPr>
      <w:r w:rsidRPr="0071312D">
        <w:rPr>
          <w:rFonts w:cstheme="minorHAnsi"/>
          <w:sz w:val="24"/>
          <w:szCs w:val="24"/>
        </w:rPr>
        <w:t xml:space="preserve">Nekavējoties nozīmē vieno no sekojošiem medikamentiem </w:t>
      </w:r>
      <w:r w:rsidR="007A2ED2" w:rsidRPr="0071312D">
        <w:rPr>
          <w:rFonts w:cstheme="minorHAnsi"/>
          <w:sz w:val="24"/>
          <w:szCs w:val="24"/>
        </w:rPr>
        <w:t xml:space="preserve">sievietei </w:t>
      </w:r>
      <w:r w:rsidRPr="0071312D">
        <w:rPr>
          <w:rFonts w:cstheme="minorHAnsi"/>
          <w:sz w:val="24"/>
          <w:szCs w:val="24"/>
        </w:rPr>
        <w:t xml:space="preserve"> ar smagu hipertensiju pirms vai pēc dzemdību periodā</w:t>
      </w:r>
    </w:p>
    <w:p w:rsidR="00B11C45" w:rsidRPr="0071312D" w:rsidRDefault="00B11C45" w:rsidP="00B11C45">
      <w:pPr>
        <w:pStyle w:val="ListParagraph"/>
        <w:numPr>
          <w:ilvl w:val="1"/>
          <w:numId w:val="1"/>
        </w:numPr>
        <w:rPr>
          <w:rFonts w:cstheme="minorHAnsi"/>
          <w:sz w:val="24"/>
          <w:szCs w:val="24"/>
        </w:rPr>
      </w:pPr>
      <w:r w:rsidRPr="0071312D">
        <w:rPr>
          <w:rFonts w:cstheme="minorHAnsi"/>
          <w:sz w:val="24"/>
          <w:szCs w:val="24"/>
        </w:rPr>
        <w:t>Labetalols (p/o vai i/v)</w:t>
      </w:r>
    </w:p>
    <w:p w:rsidR="00B11C45" w:rsidRPr="0071312D" w:rsidRDefault="001C6C45" w:rsidP="00B11C45">
      <w:pPr>
        <w:pStyle w:val="ListParagraph"/>
        <w:numPr>
          <w:ilvl w:val="1"/>
          <w:numId w:val="1"/>
        </w:numPr>
        <w:rPr>
          <w:rFonts w:cstheme="minorHAnsi"/>
          <w:sz w:val="24"/>
          <w:szCs w:val="24"/>
        </w:rPr>
      </w:pPr>
      <w:r w:rsidRPr="0071312D">
        <w:rPr>
          <w:rFonts w:cstheme="minorHAnsi"/>
          <w:sz w:val="24"/>
          <w:szCs w:val="24"/>
        </w:rPr>
        <w:t>Hydralazine (i/v)</w:t>
      </w:r>
    </w:p>
    <w:p w:rsidR="001C6C45" w:rsidRPr="0071312D" w:rsidRDefault="001C6C45" w:rsidP="00B11C45">
      <w:pPr>
        <w:pStyle w:val="ListParagraph"/>
        <w:numPr>
          <w:ilvl w:val="1"/>
          <w:numId w:val="1"/>
        </w:numPr>
        <w:rPr>
          <w:rFonts w:cstheme="minorHAnsi"/>
          <w:sz w:val="24"/>
          <w:szCs w:val="24"/>
        </w:rPr>
      </w:pPr>
      <w:r w:rsidRPr="0071312D">
        <w:rPr>
          <w:rFonts w:cstheme="minorHAnsi"/>
          <w:sz w:val="24"/>
          <w:szCs w:val="24"/>
        </w:rPr>
        <w:t>Nifedipine (p/o)</w:t>
      </w:r>
    </w:p>
    <w:p w:rsidR="007A2ED2" w:rsidRPr="0071312D" w:rsidRDefault="007A2ED2" w:rsidP="007A2ED2">
      <w:pPr>
        <w:pStyle w:val="ListParagraph"/>
        <w:numPr>
          <w:ilvl w:val="0"/>
          <w:numId w:val="1"/>
        </w:numPr>
        <w:rPr>
          <w:rFonts w:cstheme="minorHAnsi"/>
          <w:sz w:val="24"/>
          <w:szCs w:val="24"/>
        </w:rPr>
      </w:pPr>
      <w:r w:rsidRPr="0071312D">
        <w:rPr>
          <w:rFonts w:cstheme="minorHAnsi"/>
          <w:sz w:val="24"/>
          <w:szCs w:val="24"/>
        </w:rPr>
        <w:t>Monitorēšna smagas hipertensijas gadījumā</w:t>
      </w:r>
    </w:p>
    <w:p w:rsidR="007A2ED2" w:rsidRPr="0071312D" w:rsidRDefault="007A2ED2" w:rsidP="007A2ED2">
      <w:pPr>
        <w:pStyle w:val="ListParagraph"/>
        <w:numPr>
          <w:ilvl w:val="1"/>
          <w:numId w:val="1"/>
        </w:numPr>
        <w:rPr>
          <w:rFonts w:cstheme="minorHAnsi"/>
          <w:sz w:val="24"/>
          <w:szCs w:val="24"/>
        </w:rPr>
      </w:pPr>
      <w:r w:rsidRPr="0071312D">
        <w:rPr>
          <w:rFonts w:cstheme="minorHAnsi"/>
          <w:sz w:val="24"/>
          <w:szCs w:val="24"/>
        </w:rPr>
        <w:t>Jāpārliecinās par asinsspiediena samazināšanos</w:t>
      </w:r>
    </w:p>
    <w:p w:rsidR="007A2ED2" w:rsidRPr="0071312D" w:rsidRDefault="007A2ED2" w:rsidP="007A2ED2">
      <w:pPr>
        <w:pStyle w:val="ListParagraph"/>
        <w:numPr>
          <w:ilvl w:val="1"/>
          <w:numId w:val="1"/>
        </w:numPr>
        <w:rPr>
          <w:rFonts w:cstheme="minorHAnsi"/>
          <w:sz w:val="24"/>
          <w:szCs w:val="24"/>
        </w:rPr>
      </w:pPr>
      <w:r w:rsidRPr="0071312D">
        <w:rPr>
          <w:rFonts w:cstheme="minorHAnsi"/>
          <w:sz w:val="24"/>
          <w:szCs w:val="24"/>
        </w:rPr>
        <w:t>Jānovērtē mātes un bērna stāvoklis</w:t>
      </w:r>
    </w:p>
    <w:p w:rsidR="007A2ED2" w:rsidRPr="0071312D" w:rsidRDefault="007A2ED2" w:rsidP="007A2ED2">
      <w:pPr>
        <w:pStyle w:val="ListParagraph"/>
        <w:numPr>
          <w:ilvl w:val="1"/>
          <w:numId w:val="1"/>
        </w:numPr>
        <w:rPr>
          <w:rFonts w:cstheme="minorHAnsi"/>
          <w:sz w:val="24"/>
          <w:szCs w:val="24"/>
        </w:rPr>
      </w:pPr>
      <w:r w:rsidRPr="0071312D">
        <w:rPr>
          <w:rFonts w:cstheme="minorHAnsi"/>
          <w:sz w:val="24"/>
          <w:szCs w:val="24"/>
        </w:rPr>
        <w:t>Terapijas korekcija, atkarībā no organisma atbildes reakcijas</w:t>
      </w:r>
    </w:p>
    <w:p w:rsidR="007A2ED2" w:rsidRPr="0071312D" w:rsidRDefault="007A2ED2" w:rsidP="007A2ED2">
      <w:pPr>
        <w:pStyle w:val="ListParagraph"/>
        <w:numPr>
          <w:ilvl w:val="0"/>
          <w:numId w:val="1"/>
        </w:numPr>
        <w:rPr>
          <w:rFonts w:cstheme="minorHAnsi"/>
          <w:sz w:val="24"/>
          <w:szCs w:val="24"/>
        </w:rPr>
      </w:pPr>
      <w:r w:rsidRPr="0071312D">
        <w:rPr>
          <w:rFonts w:cstheme="minorHAnsi"/>
          <w:sz w:val="24"/>
          <w:szCs w:val="24"/>
        </w:rPr>
        <w:t>Apsvērt iespēju ievadīt līdz 500 ml kristaloīdus pirms vai i/v hidralazīna ievadīšanas laikā antenatālā periodā</w:t>
      </w:r>
    </w:p>
    <w:p w:rsidR="007A2ED2" w:rsidRPr="0071312D" w:rsidRDefault="007A2ED2" w:rsidP="007A2ED2">
      <w:pPr>
        <w:pStyle w:val="ListParagraph"/>
        <w:numPr>
          <w:ilvl w:val="0"/>
          <w:numId w:val="1"/>
        </w:numPr>
        <w:rPr>
          <w:rFonts w:cstheme="minorHAnsi"/>
          <w:sz w:val="24"/>
          <w:szCs w:val="24"/>
        </w:rPr>
      </w:pPr>
      <w:r w:rsidRPr="0071312D">
        <w:rPr>
          <w:rFonts w:cstheme="minorHAnsi"/>
          <w:sz w:val="24"/>
          <w:szCs w:val="24"/>
        </w:rPr>
        <w:t>Sievietēm ar smagu hipertensiju mērķa asinsspiediens zem SAS 150 mmHg un DAS 80 – 100 mmHg</w:t>
      </w:r>
    </w:p>
    <w:p w:rsidR="007A2ED2" w:rsidRPr="0071312D" w:rsidRDefault="007A2ED2" w:rsidP="007A2ED2">
      <w:pPr>
        <w:rPr>
          <w:rFonts w:cstheme="minorHAnsi"/>
          <w:sz w:val="24"/>
          <w:szCs w:val="24"/>
        </w:rPr>
      </w:pPr>
      <w:r w:rsidRPr="0071312D">
        <w:rPr>
          <w:rFonts w:cstheme="minorHAnsi"/>
          <w:sz w:val="24"/>
          <w:szCs w:val="24"/>
        </w:rPr>
        <w:t>GKS nozīmēšana</w:t>
      </w:r>
    </w:p>
    <w:p w:rsidR="007A2ED2" w:rsidRPr="0071312D" w:rsidRDefault="006F4DE7" w:rsidP="007A2ED2">
      <w:pPr>
        <w:pStyle w:val="ListParagraph"/>
        <w:numPr>
          <w:ilvl w:val="0"/>
          <w:numId w:val="1"/>
        </w:numPr>
        <w:rPr>
          <w:rFonts w:cstheme="minorHAnsi"/>
          <w:sz w:val="24"/>
          <w:szCs w:val="24"/>
        </w:rPr>
      </w:pPr>
      <w:r w:rsidRPr="0071312D">
        <w:rPr>
          <w:rFonts w:cstheme="minorHAnsi"/>
          <w:sz w:val="24"/>
          <w:szCs w:val="24"/>
        </w:rPr>
        <w:t>Ja plāno grūtniecību atrisināt 7 dienu laikā sievietei ar PE:</w:t>
      </w:r>
    </w:p>
    <w:p w:rsidR="006F4DE7" w:rsidRPr="0071312D" w:rsidRDefault="006F4DE7" w:rsidP="006F4DE7">
      <w:pPr>
        <w:pStyle w:val="ListParagraph"/>
        <w:numPr>
          <w:ilvl w:val="1"/>
          <w:numId w:val="1"/>
        </w:numPr>
        <w:rPr>
          <w:rFonts w:cstheme="minorHAnsi"/>
          <w:sz w:val="24"/>
          <w:szCs w:val="24"/>
        </w:rPr>
      </w:pPr>
      <w:r w:rsidRPr="0071312D">
        <w:rPr>
          <w:rFonts w:cstheme="minorHAnsi"/>
          <w:sz w:val="24"/>
          <w:szCs w:val="24"/>
        </w:rPr>
        <w:t>Ievada 12mg GKS i/m ar 24h intervālu 24 – 34 gestācijas nedēļās</w:t>
      </w:r>
    </w:p>
    <w:p w:rsidR="006F4DE7" w:rsidRPr="0071312D" w:rsidRDefault="006F4DE7" w:rsidP="006F4DE7">
      <w:pPr>
        <w:pStyle w:val="ListParagraph"/>
        <w:numPr>
          <w:ilvl w:val="1"/>
          <w:numId w:val="1"/>
        </w:numPr>
        <w:rPr>
          <w:rFonts w:cstheme="minorHAnsi"/>
          <w:sz w:val="24"/>
          <w:szCs w:val="24"/>
        </w:rPr>
      </w:pPr>
      <w:r w:rsidRPr="0071312D">
        <w:rPr>
          <w:rFonts w:cstheme="minorHAnsi"/>
          <w:sz w:val="24"/>
          <w:szCs w:val="24"/>
        </w:rPr>
        <w:t>Apsver iespēju ievadīt GKS 2 devas</w:t>
      </w:r>
      <w:r w:rsidR="00F2295C" w:rsidRPr="0071312D">
        <w:rPr>
          <w:rFonts w:cstheme="minorHAnsi"/>
          <w:sz w:val="24"/>
          <w:szCs w:val="24"/>
        </w:rPr>
        <w:t xml:space="preserve"> 12mg ar 24h intervālu 35 – 36 nedēļās</w:t>
      </w:r>
    </w:p>
    <w:p w:rsidR="00F2295C" w:rsidRPr="0071312D" w:rsidRDefault="00F2295C" w:rsidP="00F2295C">
      <w:pPr>
        <w:rPr>
          <w:rFonts w:cstheme="minorHAnsi"/>
          <w:sz w:val="24"/>
          <w:szCs w:val="24"/>
        </w:rPr>
      </w:pPr>
      <w:r w:rsidRPr="0071312D">
        <w:rPr>
          <w:rFonts w:cstheme="minorHAnsi"/>
          <w:sz w:val="24"/>
          <w:szCs w:val="24"/>
        </w:rPr>
        <w:t>GKS ievadīšana HELLP sindroma gadījumā</w:t>
      </w:r>
    </w:p>
    <w:p w:rsidR="00F2295C" w:rsidRPr="0071312D" w:rsidRDefault="00F2295C" w:rsidP="00F2295C">
      <w:pPr>
        <w:pStyle w:val="ListParagraph"/>
        <w:numPr>
          <w:ilvl w:val="0"/>
          <w:numId w:val="1"/>
        </w:numPr>
        <w:rPr>
          <w:rFonts w:cstheme="minorHAnsi"/>
          <w:sz w:val="24"/>
          <w:szCs w:val="24"/>
        </w:rPr>
      </w:pPr>
      <w:r w:rsidRPr="0071312D">
        <w:rPr>
          <w:rFonts w:cstheme="minorHAnsi"/>
          <w:sz w:val="24"/>
          <w:szCs w:val="24"/>
        </w:rPr>
        <w:t>Nelietot GKS HELLP sindroma terapijai</w:t>
      </w:r>
    </w:p>
    <w:p w:rsidR="00767EE0" w:rsidRDefault="00767EE0" w:rsidP="00F2295C">
      <w:pPr>
        <w:rPr>
          <w:rFonts w:cstheme="minorHAnsi"/>
          <w:sz w:val="24"/>
          <w:szCs w:val="24"/>
        </w:rPr>
      </w:pPr>
    </w:p>
    <w:p w:rsidR="00F2295C" w:rsidRPr="0071312D" w:rsidRDefault="00F2295C" w:rsidP="00F2295C">
      <w:pPr>
        <w:rPr>
          <w:rFonts w:cstheme="minorHAnsi"/>
          <w:sz w:val="24"/>
          <w:szCs w:val="24"/>
        </w:rPr>
      </w:pPr>
      <w:r w:rsidRPr="0071312D">
        <w:rPr>
          <w:rFonts w:cstheme="minorHAnsi"/>
          <w:sz w:val="24"/>
          <w:szCs w:val="24"/>
        </w:rPr>
        <w:lastRenderedPageBreak/>
        <w:t>Šķidruma balanss</w:t>
      </w:r>
    </w:p>
    <w:p w:rsidR="00F2295C" w:rsidRPr="0071312D" w:rsidRDefault="00F2295C" w:rsidP="00F2295C">
      <w:pPr>
        <w:pStyle w:val="ListParagraph"/>
        <w:numPr>
          <w:ilvl w:val="0"/>
          <w:numId w:val="1"/>
        </w:numPr>
        <w:rPr>
          <w:rFonts w:cstheme="minorHAnsi"/>
          <w:sz w:val="24"/>
          <w:szCs w:val="24"/>
        </w:rPr>
      </w:pPr>
      <w:r w:rsidRPr="0071312D">
        <w:rPr>
          <w:rFonts w:cstheme="minorHAnsi"/>
          <w:sz w:val="24"/>
          <w:szCs w:val="24"/>
        </w:rPr>
        <w:t>Nenozīmē šķidruma aizvietojošo terapiju sievietēm ar smagu PE, ja netiek nozīmēts Hydralazine kā antihipertensīvais medikaments vai nav šķidruma zuduma</w:t>
      </w:r>
    </w:p>
    <w:p w:rsidR="00F2295C" w:rsidRPr="0071312D" w:rsidRDefault="00F2295C" w:rsidP="00F2295C">
      <w:pPr>
        <w:rPr>
          <w:rFonts w:cstheme="minorHAnsi"/>
          <w:sz w:val="24"/>
          <w:szCs w:val="24"/>
        </w:rPr>
      </w:pPr>
      <w:r w:rsidRPr="0071312D">
        <w:rPr>
          <w:rFonts w:cstheme="minorHAnsi"/>
          <w:sz w:val="24"/>
          <w:szCs w:val="24"/>
        </w:rPr>
        <w:t>Grūtniecības atrisināšanas v</w:t>
      </w:r>
      <w:r w:rsidR="00AB0A25" w:rsidRPr="0071312D">
        <w:rPr>
          <w:rFonts w:cstheme="minorHAnsi"/>
          <w:sz w:val="24"/>
          <w:szCs w:val="24"/>
        </w:rPr>
        <w:t>e</w:t>
      </w:r>
      <w:r w:rsidRPr="0071312D">
        <w:rPr>
          <w:rFonts w:cstheme="minorHAnsi"/>
          <w:sz w:val="24"/>
          <w:szCs w:val="24"/>
        </w:rPr>
        <w:t>ida izvēle</w:t>
      </w:r>
    </w:p>
    <w:p w:rsidR="00F2295C" w:rsidRPr="0071312D" w:rsidRDefault="00935358" w:rsidP="00F2295C">
      <w:pPr>
        <w:pStyle w:val="ListParagraph"/>
        <w:numPr>
          <w:ilvl w:val="0"/>
          <w:numId w:val="1"/>
        </w:numPr>
        <w:rPr>
          <w:rFonts w:cstheme="minorHAnsi"/>
          <w:sz w:val="24"/>
          <w:szCs w:val="24"/>
        </w:rPr>
      </w:pPr>
      <w:r w:rsidRPr="0071312D">
        <w:rPr>
          <w:rFonts w:cstheme="minorHAnsi"/>
          <w:sz w:val="24"/>
          <w:szCs w:val="24"/>
        </w:rPr>
        <w:t>Grūtniecības atrisināšanas veidu izvēlas vadoties pēc sievietes vispārējā stāvokļa klīnikas smagas hipertensijas, smagas PE vai eklampsijas gadījumā</w:t>
      </w:r>
    </w:p>
    <w:p w:rsidR="00935358" w:rsidRPr="0071312D" w:rsidRDefault="00935358" w:rsidP="00935358">
      <w:pPr>
        <w:rPr>
          <w:rFonts w:cstheme="minorHAnsi"/>
          <w:sz w:val="24"/>
          <w:szCs w:val="24"/>
        </w:rPr>
      </w:pPr>
      <w:r w:rsidRPr="0071312D">
        <w:rPr>
          <w:rFonts w:cstheme="minorHAnsi"/>
          <w:sz w:val="24"/>
          <w:szCs w:val="24"/>
        </w:rPr>
        <w:t>Indikācijas pārvešanai uz intensīvās terapijas nodaļu:</w:t>
      </w:r>
    </w:p>
    <w:p w:rsidR="00935358" w:rsidRDefault="00935358" w:rsidP="00935358">
      <w:pPr>
        <w:pStyle w:val="ListParagraph"/>
        <w:numPr>
          <w:ilvl w:val="0"/>
          <w:numId w:val="1"/>
        </w:numPr>
        <w:rPr>
          <w:rFonts w:cstheme="minorHAnsi"/>
          <w:sz w:val="24"/>
          <w:szCs w:val="24"/>
        </w:rPr>
      </w:pPr>
      <w:r w:rsidRPr="0071312D">
        <w:rPr>
          <w:rFonts w:cstheme="minorHAnsi"/>
          <w:sz w:val="24"/>
          <w:szCs w:val="24"/>
        </w:rPr>
        <w:t>Sievieti ar smagu hipertensiju vai smagu PE pārved, vadoties pēc kritērijiem:</w:t>
      </w:r>
    </w:p>
    <w:tbl>
      <w:tblPr>
        <w:tblStyle w:val="TableGrid"/>
        <w:tblW w:w="0" w:type="auto"/>
        <w:tblInd w:w="675" w:type="dxa"/>
        <w:tblLook w:val="04A0" w:firstRow="1" w:lastRow="0" w:firstColumn="1" w:lastColumn="0" w:noHBand="0" w:noVBand="1"/>
      </w:tblPr>
      <w:tblGrid>
        <w:gridCol w:w="2268"/>
        <w:gridCol w:w="5585"/>
      </w:tblGrid>
      <w:tr w:rsidR="00935358" w:rsidRPr="0071312D" w:rsidTr="008E14AB">
        <w:tc>
          <w:tcPr>
            <w:tcW w:w="2268" w:type="dxa"/>
          </w:tcPr>
          <w:p w:rsidR="00935358" w:rsidRPr="0071312D" w:rsidRDefault="00935358" w:rsidP="00935358">
            <w:pPr>
              <w:rPr>
                <w:rFonts w:cstheme="minorHAnsi"/>
                <w:sz w:val="24"/>
                <w:szCs w:val="24"/>
              </w:rPr>
            </w:pPr>
            <w:r w:rsidRPr="0071312D">
              <w:rPr>
                <w:rFonts w:cstheme="minorHAnsi"/>
                <w:sz w:val="24"/>
                <w:szCs w:val="24"/>
              </w:rPr>
              <w:t>3. līmeņa aprūpe</w:t>
            </w:r>
          </w:p>
        </w:tc>
        <w:tc>
          <w:tcPr>
            <w:tcW w:w="5585" w:type="dxa"/>
          </w:tcPr>
          <w:p w:rsidR="00935358" w:rsidRPr="0071312D" w:rsidRDefault="00935358" w:rsidP="00935358">
            <w:pPr>
              <w:rPr>
                <w:rFonts w:cstheme="minorHAnsi"/>
                <w:sz w:val="24"/>
                <w:szCs w:val="24"/>
              </w:rPr>
            </w:pPr>
            <w:r w:rsidRPr="0071312D">
              <w:rPr>
                <w:rFonts w:cstheme="minorHAnsi"/>
                <w:sz w:val="24"/>
                <w:szCs w:val="24"/>
              </w:rPr>
              <w:t>Smaga PE un nepieciešama mākslīgā plaušu ventilācija</w:t>
            </w:r>
          </w:p>
        </w:tc>
      </w:tr>
      <w:tr w:rsidR="00935358" w:rsidRPr="0071312D" w:rsidTr="008E14AB">
        <w:tc>
          <w:tcPr>
            <w:tcW w:w="2268" w:type="dxa"/>
          </w:tcPr>
          <w:p w:rsidR="00935358" w:rsidRPr="0071312D" w:rsidRDefault="00935358" w:rsidP="00935358">
            <w:pPr>
              <w:rPr>
                <w:rFonts w:cstheme="minorHAnsi"/>
                <w:sz w:val="24"/>
                <w:szCs w:val="24"/>
              </w:rPr>
            </w:pPr>
            <w:r w:rsidRPr="0071312D">
              <w:rPr>
                <w:rFonts w:cstheme="minorHAnsi"/>
                <w:sz w:val="24"/>
                <w:szCs w:val="24"/>
              </w:rPr>
              <w:t>2. līmeņa aprūpe</w:t>
            </w:r>
          </w:p>
        </w:tc>
        <w:tc>
          <w:tcPr>
            <w:tcW w:w="5585" w:type="dxa"/>
          </w:tcPr>
          <w:p w:rsidR="00935358" w:rsidRPr="0071312D" w:rsidRDefault="00935358" w:rsidP="00935358">
            <w:pPr>
              <w:rPr>
                <w:rFonts w:cstheme="minorHAnsi"/>
                <w:sz w:val="24"/>
                <w:szCs w:val="24"/>
              </w:rPr>
            </w:pPr>
            <w:r w:rsidRPr="0071312D">
              <w:rPr>
                <w:rFonts w:cstheme="minorHAnsi"/>
                <w:sz w:val="24"/>
                <w:szCs w:val="24"/>
              </w:rPr>
              <w:t>Pārceļ no 3. līmeņa vai smaga PE ar kādu no sekojošām komplikācijām:</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Eklampsija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HELLP sindroms</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Hemorāģija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Hiperkaliēmija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Smaga oligūrija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Koagulācijas atbalsts</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i/v antihipertensīvā terapija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iniciāla smagas hipertensijas stabilizācija</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sirds mazspējas simpromi</w:t>
            </w:r>
          </w:p>
          <w:p w:rsidR="00935358" w:rsidRPr="0071312D" w:rsidRDefault="00935358" w:rsidP="00935358">
            <w:pPr>
              <w:pStyle w:val="ListParagraph"/>
              <w:numPr>
                <w:ilvl w:val="0"/>
                <w:numId w:val="1"/>
              </w:numPr>
              <w:rPr>
                <w:rFonts w:cstheme="minorHAnsi"/>
                <w:sz w:val="24"/>
                <w:szCs w:val="24"/>
              </w:rPr>
            </w:pPr>
            <w:r w:rsidRPr="0071312D">
              <w:rPr>
                <w:rFonts w:cstheme="minorHAnsi"/>
                <w:sz w:val="24"/>
                <w:szCs w:val="24"/>
              </w:rPr>
              <w:t>neiroloģ</w:t>
            </w:r>
            <w:r w:rsidR="006E28A0" w:rsidRPr="0071312D">
              <w:rPr>
                <w:rFonts w:cstheme="minorHAnsi"/>
                <w:sz w:val="24"/>
                <w:szCs w:val="24"/>
              </w:rPr>
              <w:t>iskas izmaiņas</w:t>
            </w:r>
          </w:p>
        </w:tc>
      </w:tr>
      <w:tr w:rsidR="00935358" w:rsidRPr="0071312D" w:rsidTr="008E14AB">
        <w:tc>
          <w:tcPr>
            <w:tcW w:w="2268" w:type="dxa"/>
          </w:tcPr>
          <w:p w:rsidR="00935358" w:rsidRPr="0071312D" w:rsidRDefault="006E28A0" w:rsidP="006E28A0">
            <w:pPr>
              <w:pStyle w:val="ListParagraph"/>
              <w:numPr>
                <w:ilvl w:val="0"/>
                <w:numId w:val="11"/>
              </w:numPr>
              <w:rPr>
                <w:rFonts w:cstheme="minorHAnsi"/>
                <w:sz w:val="24"/>
                <w:szCs w:val="24"/>
              </w:rPr>
            </w:pPr>
            <w:r w:rsidRPr="0071312D">
              <w:rPr>
                <w:rFonts w:cstheme="minorHAnsi"/>
                <w:sz w:val="24"/>
                <w:szCs w:val="24"/>
              </w:rPr>
              <w:t>līmeņa aprūpe</w:t>
            </w:r>
          </w:p>
        </w:tc>
        <w:tc>
          <w:tcPr>
            <w:tcW w:w="5585" w:type="dxa"/>
          </w:tcPr>
          <w:p w:rsidR="00935358" w:rsidRPr="0071312D" w:rsidRDefault="006E28A0" w:rsidP="00935358">
            <w:pPr>
              <w:rPr>
                <w:rFonts w:cstheme="minorHAnsi"/>
                <w:sz w:val="24"/>
                <w:szCs w:val="24"/>
              </w:rPr>
            </w:pPr>
            <w:r w:rsidRPr="0071312D">
              <w:rPr>
                <w:rFonts w:cstheme="minorHAnsi"/>
                <w:sz w:val="24"/>
                <w:szCs w:val="24"/>
              </w:rPr>
              <w:t>PE ar vidēji smagu vai smagu hipertensiju</w:t>
            </w:r>
          </w:p>
          <w:p w:rsidR="006E28A0" w:rsidRPr="0071312D" w:rsidRDefault="006E28A0" w:rsidP="00935358">
            <w:pPr>
              <w:rPr>
                <w:rFonts w:cstheme="minorHAnsi"/>
                <w:sz w:val="24"/>
                <w:szCs w:val="24"/>
              </w:rPr>
            </w:pPr>
            <w:r w:rsidRPr="0071312D">
              <w:rPr>
                <w:rFonts w:cstheme="minorHAnsi"/>
                <w:sz w:val="24"/>
                <w:szCs w:val="24"/>
              </w:rPr>
              <w:t>Esoša konservatīva smagas agrīnas hipertensijas terapija antenatāli</w:t>
            </w:r>
          </w:p>
          <w:p w:rsidR="006E28A0" w:rsidRPr="0071312D" w:rsidRDefault="006E28A0" w:rsidP="006E28A0">
            <w:pPr>
              <w:rPr>
                <w:rFonts w:cstheme="minorHAnsi"/>
                <w:sz w:val="24"/>
                <w:szCs w:val="24"/>
              </w:rPr>
            </w:pPr>
            <w:r w:rsidRPr="0071312D">
              <w:rPr>
                <w:rFonts w:cstheme="minorHAnsi"/>
                <w:sz w:val="24"/>
                <w:szCs w:val="24"/>
              </w:rPr>
              <w:t xml:space="preserve">Terapijas kontrole pēcdzemdību periodā </w:t>
            </w:r>
          </w:p>
        </w:tc>
      </w:tr>
    </w:tbl>
    <w:p w:rsidR="00935358" w:rsidRPr="0071312D" w:rsidRDefault="00935358" w:rsidP="00935358">
      <w:pPr>
        <w:rPr>
          <w:rFonts w:cstheme="minorHAnsi"/>
          <w:sz w:val="24"/>
          <w:szCs w:val="24"/>
        </w:rPr>
      </w:pPr>
    </w:p>
    <w:p w:rsidR="008E14AB" w:rsidRDefault="008E14AB" w:rsidP="00935358">
      <w:pPr>
        <w:rPr>
          <w:rFonts w:cstheme="minorHAnsi"/>
          <w:b/>
          <w:sz w:val="24"/>
          <w:szCs w:val="24"/>
        </w:rPr>
      </w:pPr>
    </w:p>
    <w:p w:rsidR="006E28A0" w:rsidRPr="0071312D" w:rsidRDefault="006E28A0" w:rsidP="00935358">
      <w:pPr>
        <w:rPr>
          <w:rFonts w:cstheme="minorHAnsi"/>
          <w:b/>
          <w:sz w:val="24"/>
          <w:szCs w:val="24"/>
        </w:rPr>
      </w:pPr>
      <w:r w:rsidRPr="0071312D">
        <w:rPr>
          <w:rFonts w:cstheme="minorHAnsi"/>
          <w:b/>
          <w:sz w:val="24"/>
          <w:szCs w:val="24"/>
        </w:rPr>
        <w:t>IX</w:t>
      </w:r>
      <w:r w:rsidRPr="0071312D">
        <w:rPr>
          <w:rFonts w:cstheme="minorHAnsi"/>
          <w:b/>
          <w:sz w:val="24"/>
          <w:szCs w:val="24"/>
        </w:rPr>
        <w:tab/>
        <w:t>KRŪTS BAROŠANA</w:t>
      </w:r>
    </w:p>
    <w:p w:rsidR="006E28A0" w:rsidRPr="0071312D" w:rsidRDefault="00FA075F" w:rsidP="006E28A0">
      <w:pPr>
        <w:pStyle w:val="ListParagraph"/>
        <w:numPr>
          <w:ilvl w:val="0"/>
          <w:numId w:val="1"/>
        </w:numPr>
        <w:rPr>
          <w:rFonts w:cstheme="minorHAnsi"/>
          <w:sz w:val="24"/>
          <w:szCs w:val="24"/>
        </w:rPr>
      </w:pPr>
      <w:r w:rsidRPr="0071312D">
        <w:rPr>
          <w:rFonts w:cstheme="minorHAnsi"/>
          <w:sz w:val="24"/>
          <w:szCs w:val="24"/>
        </w:rPr>
        <w:t>pēcdzemdību periodā jāizvairās no  diurētiķiem, ja sieviete baro bērnu ar krūti</w:t>
      </w:r>
    </w:p>
    <w:p w:rsidR="00FA075F" w:rsidRPr="0071312D" w:rsidRDefault="00FA075F" w:rsidP="006E28A0">
      <w:pPr>
        <w:pStyle w:val="ListParagraph"/>
        <w:numPr>
          <w:ilvl w:val="0"/>
          <w:numId w:val="1"/>
        </w:numPr>
        <w:rPr>
          <w:rFonts w:cstheme="minorHAnsi"/>
          <w:sz w:val="24"/>
          <w:szCs w:val="24"/>
        </w:rPr>
      </w:pPr>
      <w:r w:rsidRPr="0071312D">
        <w:rPr>
          <w:rFonts w:cstheme="minorHAnsi"/>
          <w:sz w:val="24"/>
          <w:szCs w:val="24"/>
        </w:rPr>
        <w:t>antihipertensīvo terapiju turpina pēcdzemdību periodā ar:</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labetalolu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nifedipīnu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enalaprilu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kaptoprilu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lastRenderedPageBreak/>
        <w:t>atenololu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metaprololu</w:t>
      </w:r>
    </w:p>
    <w:p w:rsidR="00FA075F" w:rsidRPr="0071312D" w:rsidRDefault="00FA075F" w:rsidP="00FA075F">
      <w:pPr>
        <w:pStyle w:val="ListParagraph"/>
        <w:numPr>
          <w:ilvl w:val="0"/>
          <w:numId w:val="1"/>
        </w:numPr>
        <w:rPr>
          <w:rFonts w:cstheme="minorHAnsi"/>
          <w:sz w:val="24"/>
          <w:szCs w:val="24"/>
        </w:rPr>
      </w:pPr>
      <w:r w:rsidRPr="0071312D">
        <w:rPr>
          <w:rFonts w:cstheme="minorHAnsi"/>
          <w:sz w:val="24"/>
          <w:szCs w:val="24"/>
        </w:rPr>
        <w:t>laktācijas periodā neiesaka lietot:</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ATIIRB</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Amlodipīnu</w:t>
      </w:r>
    </w:p>
    <w:p w:rsidR="00FA075F" w:rsidRPr="0071312D" w:rsidRDefault="00FA075F" w:rsidP="00FA075F">
      <w:pPr>
        <w:pStyle w:val="ListParagraph"/>
        <w:numPr>
          <w:ilvl w:val="1"/>
          <w:numId w:val="1"/>
        </w:numPr>
        <w:rPr>
          <w:rFonts w:cstheme="minorHAnsi"/>
          <w:sz w:val="24"/>
          <w:szCs w:val="24"/>
        </w:rPr>
      </w:pPr>
      <w:r w:rsidRPr="0071312D">
        <w:rPr>
          <w:rFonts w:cstheme="minorHAnsi"/>
          <w:sz w:val="24"/>
          <w:szCs w:val="24"/>
        </w:rPr>
        <w:t>AKEI (izņemot Enalaprilu un Kaptoprilu)</w:t>
      </w:r>
    </w:p>
    <w:p w:rsidR="00FA075F" w:rsidRPr="0071312D" w:rsidRDefault="00FA075F" w:rsidP="00FA075F">
      <w:pPr>
        <w:pStyle w:val="ListParagraph"/>
        <w:numPr>
          <w:ilvl w:val="0"/>
          <w:numId w:val="1"/>
        </w:numPr>
        <w:rPr>
          <w:rFonts w:cstheme="minorHAnsi"/>
          <w:sz w:val="24"/>
          <w:szCs w:val="24"/>
        </w:rPr>
      </w:pPr>
      <w:r w:rsidRPr="0071312D">
        <w:rPr>
          <w:rFonts w:cstheme="minorHAnsi"/>
          <w:sz w:val="24"/>
          <w:szCs w:val="24"/>
        </w:rPr>
        <w:t>Pārliecināties par bērna vispārējo stāvokli un barošanas efektivitāti vismaz pirmās 2 dienas pēc dzemdībām</w:t>
      </w:r>
    </w:p>
    <w:p w:rsidR="00FA075F" w:rsidRPr="0071312D" w:rsidRDefault="00FA075F" w:rsidP="00FA075F">
      <w:pPr>
        <w:rPr>
          <w:rFonts w:cstheme="minorHAnsi"/>
          <w:sz w:val="24"/>
          <w:szCs w:val="24"/>
        </w:rPr>
      </w:pPr>
    </w:p>
    <w:p w:rsidR="00F86105" w:rsidRPr="008E14AB" w:rsidRDefault="005A7C15" w:rsidP="00FA075F">
      <w:pPr>
        <w:rPr>
          <w:rFonts w:cstheme="minorHAnsi"/>
          <w:b/>
          <w:sz w:val="24"/>
          <w:szCs w:val="24"/>
        </w:rPr>
      </w:pPr>
      <w:r w:rsidRPr="008E14AB">
        <w:rPr>
          <w:rFonts w:cstheme="minorHAnsi"/>
          <w:b/>
          <w:sz w:val="24"/>
          <w:szCs w:val="24"/>
        </w:rPr>
        <w:t>X</w:t>
      </w:r>
      <w:r w:rsidRPr="008E14AB">
        <w:rPr>
          <w:rFonts w:cstheme="minorHAnsi"/>
          <w:b/>
          <w:sz w:val="24"/>
          <w:szCs w:val="24"/>
        </w:rPr>
        <w:tab/>
        <w:t xml:space="preserve">REKOMENDĀCIJAS UN </w:t>
      </w:r>
      <w:r w:rsidR="00F86105" w:rsidRPr="008E14AB">
        <w:rPr>
          <w:rFonts w:cstheme="minorHAnsi"/>
          <w:b/>
          <w:sz w:val="24"/>
          <w:szCs w:val="24"/>
        </w:rPr>
        <w:t>AMBULATORA NOVĒROŠANA</w:t>
      </w:r>
    </w:p>
    <w:p w:rsidR="00F86105" w:rsidRPr="0071312D" w:rsidRDefault="008E14AB" w:rsidP="00FA075F">
      <w:pPr>
        <w:rPr>
          <w:rFonts w:cstheme="minorHAnsi"/>
          <w:sz w:val="24"/>
          <w:szCs w:val="24"/>
        </w:rPr>
      </w:pPr>
      <w:r>
        <w:rPr>
          <w:rFonts w:cstheme="minorHAnsi"/>
          <w:sz w:val="24"/>
          <w:szCs w:val="24"/>
        </w:rPr>
        <w:t>Kardiovaskulāro slimību risks:</w:t>
      </w:r>
      <w:r>
        <w:rPr>
          <w:rFonts w:cstheme="minorHAnsi"/>
          <w:sz w:val="24"/>
          <w:szCs w:val="24"/>
        </w:rPr>
        <w:tab/>
      </w:r>
    </w:p>
    <w:p w:rsidR="00F86105" w:rsidRPr="0071312D" w:rsidRDefault="00F92722" w:rsidP="00F92722">
      <w:pPr>
        <w:pStyle w:val="ListParagraph"/>
        <w:numPr>
          <w:ilvl w:val="0"/>
          <w:numId w:val="1"/>
        </w:numPr>
        <w:rPr>
          <w:rFonts w:cstheme="minorHAnsi"/>
          <w:sz w:val="24"/>
          <w:szCs w:val="24"/>
        </w:rPr>
      </w:pPr>
      <w:r w:rsidRPr="0071312D">
        <w:rPr>
          <w:rFonts w:cstheme="minorHAnsi"/>
          <w:sz w:val="24"/>
          <w:szCs w:val="24"/>
        </w:rPr>
        <w:t>Informē sievieti , ka gestācijas hipertensija un PE ir saistīta ar asinsspiediena paaugstināšanos un ar to saistītām komplikācijām  tālākā dzīvē</w:t>
      </w:r>
    </w:p>
    <w:p w:rsidR="00F92722" w:rsidRPr="0071312D" w:rsidRDefault="00F92722" w:rsidP="00F92722">
      <w:pPr>
        <w:rPr>
          <w:rFonts w:cstheme="minorHAnsi"/>
          <w:sz w:val="24"/>
          <w:szCs w:val="24"/>
        </w:rPr>
      </w:pPr>
      <w:r w:rsidRPr="0071312D">
        <w:rPr>
          <w:rFonts w:cstheme="minorHAnsi"/>
          <w:sz w:val="24"/>
          <w:szCs w:val="24"/>
        </w:rPr>
        <w:t>Nierus slimību risks:</w:t>
      </w:r>
    </w:p>
    <w:p w:rsidR="00F92722" w:rsidRPr="0071312D" w:rsidRDefault="00F92722" w:rsidP="00F92722">
      <w:pPr>
        <w:pStyle w:val="ListParagraph"/>
        <w:numPr>
          <w:ilvl w:val="0"/>
          <w:numId w:val="1"/>
        </w:numPr>
        <w:rPr>
          <w:rFonts w:cstheme="minorHAnsi"/>
          <w:sz w:val="24"/>
          <w:szCs w:val="24"/>
        </w:rPr>
      </w:pPr>
      <w:r w:rsidRPr="0071312D">
        <w:rPr>
          <w:rFonts w:cstheme="minorHAnsi"/>
          <w:sz w:val="24"/>
          <w:szCs w:val="24"/>
        </w:rPr>
        <w:t>Sievietei, kurai anamnēzē PE bez proteīnūrijas un nav bijusi hipertensija pēcdzemdību periodā (6 – 8 nedēļas pēc dzemdībām), joprojām saglabājas relatīvais risks nieru slimībām, bet absolūtais risks ir mazs un tālāka novērošana nav nepieciešama</w:t>
      </w:r>
    </w:p>
    <w:p w:rsidR="00F92722" w:rsidRPr="0071312D" w:rsidRDefault="00F92722" w:rsidP="00F92722">
      <w:pPr>
        <w:rPr>
          <w:rFonts w:cstheme="minorHAnsi"/>
          <w:sz w:val="24"/>
          <w:szCs w:val="24"/>
        </w:rPr>
      </w:pPr>
      <w:r w:rsidRPr="0071312D">
        <w:rPr>
          <w:rFonts w:cstheme="minorHAnsi"/>
          <w:sz w:val="24"/>
          <w:szCs w:val="24"/>
        </w:rPr>
        <w:t>Trombofīlijas un PE risks:</w:t>
      </w:r>
    </w:p>
    <w:p w:rsidR="00F92722" w:rsidRPr="0071312D" w:rsidRDefault="00F92722" w:rsidP="00F92722">
      <w:pPr>
        <w:pStyle w:val="ListParagraph"/>
        <w:numPr>
          <w:ilvl w:val="0"/>
          <w:numId w:val="1"/>
        </w:numPr>
        <w:rPr>
          <w:rFonts w:cstheme="minorHAnsi"/>
          <w:sz w:val="24"/>
          <w:szCs w:val="24"/>
        </w:rPr>
      </w:pPr>
      <w:r w:rsidRPr="0071312D">
        <w:rPr>
          <w:rFonts w:cstheme="minorHAnsi"/>
          <w:sz w:val="24"/>
          <w:szCs w:val="24"/>
        </w:rPr>
        <w:t>Rutīnā nav nepieciešams trombofīlijas skrīnings sievietēm, kurām anamnēzē bijusi PE</w:t>
      </w:r>
    </w:p>
    <w:p w:rsidR="00F92722" w:rsidRPr="0071312D" w:rsidRDefault="00F92722" w:rsidP="00F92722">
      <w:pPr>
        <w:rPr>
          <w:rFonts w:cstheme="minorHAnsi"/>
          <w:sz w:val="24"/>
          <w:szCs w:val="24"/>
        </w:rPr>
      </w:pPr>
      <w:r w:rsidRPr="0071312D">
        <w:rPr>
          <w:rFonts w:cstheme="minorHAnsi"/>
          <w:sz w:val="24"/>
          <w:szCs w:val="24"/>
        </w:rPr>
        <w:t>Hipertensīvo slimību atkārtošanās risks</w:t>
      </w:r>
      <w:r w:rsidR="00D53C0B" w:rsidRPr="0071312D">
        <w:rPr>
          <w:rFonts w:cstheme="minorHAnsi"/>
          <w:sz w:val="24"/>
          <w:szCs w:val="24"/>
        </w:rPr>
        <w:t xml:space="preserve"> nākošā</w:t>
      </w:r>
      <w:r w:rsidRPr="0071312D">
        <w:rPr>
          <w:rFonts w:cstheme="minorHAnsi"/>
          <w:sz w:val="24"/>
          <w:szCs w:val="24"/>
        </w:rPr>
        <w:t xml:space="preserve"> </w:t>
      </w:r>
      <w:r w:rsidR="00D53C0B" w:rsidRPr="0071312D">
        <w:rPr>
          <w:rFonts w:cstheme="minorHAnsi"/>
          <w:sz w:val="24"/>
          <w:szCs w:val="24"/>
        </w:rPr>
        <w:t>grūtniecībā</w:t>
      </w:r>
    </w:p>
    <w:p w:rsidR="00D53C0B" w:rsidRPr="0071312D" w:rsidRDefault="00D53C0B" w:rsidP="00F92722">
      <w:pPr>
        <w:rPr>
          <w:rFonts w:cstheme="minorHAnsi"/>
          <w:sz w:val="24"/>
          <w:szCs w:val="24"/>
        </w:rPr>
      </w:pPr>
      <w:r w:rsidRPr="0071312D">
        <w:rPr>
          <w:rFonts w:cstheme="minorHAnsi"/>
          <w:sz w:val="24"/>
          <w:szCs w:val="24"/>
        </w:rPr>
        <w:t>Sievietei ar gestācijas hipertensiju anamnēzē:</w:t>
      </w:r>
    </w:p>
    <w:p w:rsidR="00D53C0B" w:rsidRPr="0071312D" w:rsidRDefault="00D53C0B" w:rsidP="00D53C0B">
      <w:pPr>
        <w:pStyle w:val="ListParagraph"/>
        <w:numPr>
          <w:ilvl w:val="0"/>
          <w:numId w:val="1"/>
        </w:numPr>
        <w:rPr>
          <w:rFonts w:cstheme="minorHAnsi"/>
          <w:sz w:val="24"/>
          <w:szCs w:val="24"/>
        </w:rPr>
      </w:pPr>
      <w:r w:rsidRPr="0071312D">
        <w:rPr>
          <w:rFonts w:cstheme="minorHAnsi"/>
          <w:sz w:val="24"/>
          <w:szCs w:val="24"/>
        </w:rPr>
        <w:t>Gestācijas hipertensijas atkārtošanās risks no 1:6 (16%) līdz 1:2 (47%)</w:t>
      </w:r>
    </w:p>
    <w:p w:rsidR="00D53C0B" w:rsidRPr="0071312D" w:rsidRDefault="00D53C0B" w:rsidP="00D53C0B">
      <w:pPr>
        <w:pStyle w:val="ListParagraph"/>
        <w:numPr>
          <w:ilvl w:val="0"/>
          <w:numId w:val="1"/>
        </w:numPr>
        <w:rPr>
          <w:rFonts w:cstheme="minorHAnsi"/>
          <w:sz w:val="24"/>
          <w:szCs w:val="24"/>
        </w:rPr>
      </w:pPr>
      <w:r w:rsidRPr="0071312D">
        <w:rPr>
          <w:rFonts w:cstheme="minorHAnsi"/>
          <w:sz w:val="24"/>
          <w:szCs w:val="24"/>
        </w:rPr>
        <w:t>PE atkārtošanās risks no 1:50 (2%) līdz 1:14 (7%)</w:t>
      </w:r>
    </w:p>
    <w:p w:rsidR="00D53C0B" w:rsidRPr="0071312D" w:rsidRDefault="00D53C0B" w:rsidP="00D53C0B">
      <w:pPr>
        <w:rPr>
          <w:rFonts w:cstheme="minorHAnsi"/>
          <w:sz w:val="24"/>
          <w:szCs w:val="24"/>
        </w:rPr>
      </w:pPr>
      <w:r w:rsidRPr="0071312D">
        <w:rPr>
          <w:rFonts w:cstheme="minorHAnsi"/>
          <w:sz w:val="24"/>
          <w:szCs w:val="24"/>
        </w:rPr>
        <w:t>Sievietei ar PE anamnēzē:</w:t>
      </w:r>
    </w:p>
    <w:p w:rsidR="00D53C0B" w:rsidRPr="0071312D" w:rsidRDefault="00D53C0B" w:rsidP="00D53C0B">
      <w:pPr>
        <w:pStyle w:val="ListParagraph"/>
        <w:numPr>
          <w:ilvl w:val="0"/>
          <w:numId w:val="1"/>
        </w:numPr>
        <w:rPr>
          <w:rFonts w:cstheme="minorHAnsi"/>
          <w:sz w:val="24"/>
          <w:szCs w:val="24"/>
        </w:rPr>
      </w:pPr>
      <w:r w:rsidRPr="0071312D">
        <w:rPr>
          <w:rFonts w:cstheme="minorHAnsi"/>
          <w:sz w:val="24"/>
          <w:szCs w:val="24"/>
        </w:rPr>
        <w:t>Gestācijas hipertensijas atkārtošanās risks no 1:8 (13%) līdz 1:2 (53%)</w:t>
      </w:r>
    </w:p>
    <w:p w:rsidR="00D53C0B" w:rsidRPr="0071312D" w:rsidRDefault="00D53C0B" w:rsidP="00D53C0B">
      <w:pPr>
        <w:pStyle w:val="ListParagraph"/>
        <w:numPr>
          <w:ilvl w:val="0"/>
          <w:numId w:val="1"/>
        </w:numPr>
        <w:rPr>
          <w:rFonts w:cstheme="minorHAnsi"/>
          <w:sz w:val="24"/>
          <w:szCs w:val="24"/>
        </w:rPr>
      </w:pPr>
      <w:r w:rsidRPr="0071312D">
        <w:rPr>
          <w:rFonts w:cstheme="minorHAnsi"/>
          <w:sz w:val="24"/>
          <w:szCs w:val="24"/>
        </w:rPr>
        <w:t>PE atkārtošanās risks 1:6 (16%)</w:t>
      </w:r>
    </w:p>
    <w:p w:rsidR="00D53C0B" w:rsidRPr="0071312D" w:rsidRDefault="00D53C0B" w:rsidP="00D53C0B">
      <w:pPr>
        <w:pStyle w:val="ListParagraph"/>
        <w:numPr>
          <w:ilvl w:val="0"/>
          <w:numId w:val="1"/>
        </w:numPr>
        <w:rPr>
          <w:rFonts w:cstheme="minorHAnsi"/>
          <w:sz w:val="24"/>
          <w:szCs w:val="24"/>
        </w:rPr>
      </w:pPr>
      <w:r w:rsidRPr="0071312D">
        <w:rPr>
          <w:rFonts w:cstheme="minorHAnsi"/>
          <w:sz w:val="24"/>
          <w:szCs w:val="24"/>
        </w:rPr>
        <w:t>PE atkārtošanās risks ir 1:4 (25%), ja anamnēzē smaga PE, HELP sindroms vai eklampsija un grūtniecība atrisināta līdz 34 nedēļām, bet atkārtošanās risks 1:2 (55%), ja grūtniecība tika atrisināta līdz 28 gestācijas nedēļām</w:t>
      </w:r>
    </w:p>
    <w:p w:rsidR="00D53C0B" w:rsidRPr="0071312D" w:rsidRDefault="00D53C0B" w:rsidP="00D53C0B">
      <w:pPr>
        <w:rPr>
          <w:rFonts w:cstheme="minorHAnsi"/>
          <w:sz w:val="24"/>
          <w:szCs w:val="24"/>
        </w:rPr>
      </w:pPr>
      <w:r w:rsidRPr="0071312D">
        <w:rPr>
          <w:rFonts w:cstheme="minorHAnsi"/>
          <w:sz w:val="24"/>
          <w:szCs w:val="24"/>
        </w:rPr>
        <w:t>Intervāli starp dzemdībām un hipertensīvo slimību atkārtošanās risks:</w:t>
      </w:r>
    </w:p>
    <w:p w:rsidR="00D53C0B" w:rsidRPr="0071312D" w:rsidRDefault="008F6817" w:rsidP="008F6817">
      <w:pPr>
        <w:pStyle w:val="ListParagraph"/>
        <w:numPr>
          <w:ilvl w:val="0"/>
          <w:numId w:val="1"/>
        </w:numPr>
        <w:rPr>
          <w:rFonts w:cstheme="minorHAnsi"/>
          <w:sz w:val="24"/>
          <w:szCs w:val="24"/>
        </w:rPr>
      </w:pPr>
      <w:r w:rsidRPr="0071312D">
        <w:rPr>
          <w:rFonts w:cstheme="minorHAnsi"/>
          <w:sz w:val="24"/>
          <w:szCs w:val="24"/>
        </w:rPr>
        <w:lastRenderedPageBreak/>
        <w:t>Sievietei ar PE anamnēzē atkārtošanās risks samazinās, ja intervāls starp dzemdībām ir ≥ 10 gadi</w:t>
      </w:r>
    </w:p>
    <w:p w:rsidR="008F6817" w:rsidRPr="0071312D" w:rsidRDefault="008F6817" w:rsidP="008F6817">
      <w:pPr>
        <w:rPr>
          <w:rFonts w:cstheme="minorHAnsi"/>
          <w:sz w:val="24"/>
          <w:szCs w:val="24"/>
        </w:rPr>
      </w:pPr>
      <w:r w:rsidRPr="0071312D">
        <w:rPr>
          <w:rFonts w:cstheme="minorHAnsi"/>
          <w:sz w:val="24"/>
          <w:szCs w:val="24"/>
        </w:rPr>
        <w:t>ĶMI un hipertensīvo slimību atkārtošanās risks:</w:t>
      </w:r>
    </w:p>
    <w:p w:rsidR="008F6817" w:rsidRPr="0071312D" w:rsidRDefault="008F6817" w:rsidP="008F6817">
      <w:pPr>
        <w:pStyle w:val="ListParagraph"/>
        <w:numPr>
          <w:ilvl w:val="0"/>
          <w:numId w:val="1"/>
        </w:numPr>
        <w:rPr>
          <w:rFonts w:cstheme="minorHAnsi"/>
          <w:sz w:val="24"/>
          <w:szCs w:val="24"/>
        </w:rPr>
      </w:pPr>
      <w:r w:rsidRPr="0071312D">
        <w:rPr>
          <w:rFonts w:cstheme="minorHAnsi"/>
          <w:sz w:val="24"/>
          <w:szCs w:val="24"/>
        </w:rPr>
        <w:t>Rekomendē sievietei ar PE anamnēzē uzturēt ĶMI 18.5 – 24.9 kg/m</w:t>
      </w:r>
      <w:r w:rsidRPr="0071312D">
        <w:rPr>
          <w:rFonts w:ascii="Palatino Linotype" w:hAnsi="Palatino Linotype" w:cstheme="minorHAnsi"/>
          <w:sz w:val="24"/>
          <w:szCs w:val="24"/>
        </w:rPr>
        <w:t>²</w:t>
      </w:r>
      <w:r w:rsidRPr="0071312D">
        <w:rPr>
          <w:rFonts w:cstheme="minorHAnsi"/>
          <w:sz w:val="24"/>
          <w:szCs w:val="24"/>
        </w:rPr>
        <w:t xml:space="preserve"> pirms iestājas nākošā grūtniecība</w:t>
      </w:r>
    </w:p>
    <w:p w:rsidR="008F6817" w:rsidRDefault="008F6817"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Default="00BF3F3D" w:rsidP="008F6817">
      <w:pPr>
        <w:rPr>
          <w:rFonts w:cstheme="minorHAnsi"/>
          <w:sz w:val="24"/>
          <w:szCs w:val="24"/>
        </w:rPr>
      </w:pPr>
    </w:p>
    <w:p w:rsidR="00BF3F3D" w:rsidRPr="00BF3F3D" w:rsidRDefault="00BF3F3D" w:rsidP="008F6817">
      <w:pPr>
        <w:rPr>
          <w:rFonts w:cstheme="minorHAnsi"/>
          <w:b/>
          <w:sz w:val="24"/>
          <w:szCs w:val="24"/>
        </w:rPr>
      </w:pPr>
      <w:r w:rsidRPr="00BF3F3D">
        <w:rPr>
          <w:rFonts w:cstheme="minorHAnsi"/>
          <w:b/>
          <w:sz w:val="24"/>
          <w:szCs w:val="24"/>
        </w:rPr>
        <w:t>Izmantotā literatūra:</w:t>
      </w:r>
    </w:p>
    <w:p w:rsidR="00BF3F3D" w:rsidRPr="00635C1B" w:rsidRDefault="004C1095" w:rsidP="00BF3F3D">
      <w:pPr>
        <w:pStyle w:val="ListParagraph"/>
        <w:numPr>
          <w:ilvl w:val="0"/>
          <w:numId w:val="13"/>
        </w:numPr>
        <w:rPr>
          <w:rStyle w:val="apple-converted-space"/>
          <w:rFonts w:cstheme="minorHAnsi"/>
          <w:sz w:val="24"/>
          <w:szCs w:val="24"/>
        </w:rPr>
      </w:pPr>
      <w:hyperlink r:id="rId18" w:tgtFrame="_blank" w:history="1">
        <w:r w:rsidR="00BF3F3D" w:rsidRPr="00635C1B">
          <w:rPr>
            <w:rStyle w:val="Hyperlink"/>
            <w:rFonts w:cs="Arial"/>
            <w:color w:val="auto"/>
            <w:sz w:val="24"/>
            <w:szCs w:val="24"/>
            <w:u w:val="none"/>
            <w:shd w:val="clear" w:color="auto" w:fill="FFFFFF"/>
          </w:rPr>
          <w:t>CG107 Hypertension in pregnancy: NICE guideline</w:t>
        </w:r>
      </w:hyperlink>
      <w:r w:rsidR="00BF3F3D" w:rsidRPr="00635C1B">
        <w:rPr>
          <w:rStyle w:val="apple-converted-space"/>
          <w:rFonts w:cs="Arial"/>
          <w:sz w:val="24"/>
          <w:szCs w:val="24"/>
          <w:shd w:val="clear" w:color="auto" w:fill="FFFFFF"/>
        </w:rPr>
        <w:t> </w:t>
      </w:r>
      <w:r w:rsidR="00BF3F3D" w:rsidRPr="00635C1B">
        <w:rPr>
          <w:rStyle w:val="small"/>
          <w:rFonts w:cs="Arial"/>
          <w:sz w:val="24"/>
          <w:szCs w:val="24"/>
          <w:shd w:val="clear" w:color="auto" w:fill="FFFFFF"/>
        </w:rPr>
        <w:t>04 October 2012</w:t>
      </w:r>
      <w:r w:rsidR="00BF3F3D" w:rsidRPr="00635C1B">
        <w:rPr>
          <w:rStyle w:val="apple-converted-space"/>
          <w:rFonts w:cs="Arial"/>
          <w:sz w:val="24"/>
          <w:szCs w:val="24"/>
          <w:shd w:val="clear" w:color="auto" w:fill="FFFFFF"/>
        </w:rPr>
        <w:t> </w:t>
      </w:r>
      <w:bookmarkStart w:id="0" w:name="_GoBack"/>
      <w:bookmarkEnd w:id="0"/>
    </w:p>
    <w:p w:rsidR="00635C1B" w:rsidRPr="00635C1B" w:rsidRDefault="00635C1B" w:rsidP="00767EE0">
      <w:pPr>
        <w:pStyle w:val="ListParagraph"/>
        <w:rPr>
          <w:rFonts w:cstheme="minorHAnsi"/>
          <w:sz w:val="24"/>
          <w:szCs w:val="24"/>
        </w:rPr>
      </w:pPr>
    </w:p>
    <w:sectPr w:rsidR="00635C1B" w:rsidRPr="00635C1B" w:rsidSect="00E3517B">
      <w:footerReference w:type="default" r:id="rId19"/>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095" w:rsidRDefault="004C1095" w:rsidP="00FF5C18">
      <w:pPr>
        <w:spacing w:after="0" w:line="240" w:lineRule="auto"/>
      </w:pPr>
      <w:r>
        <w:separator/>
      </w:r>
    </w:p>
  </w:endnote>
  <w:endnote w:type="continuationSeparator" w:id="0">
    <w:p w:rsidR="004C1095" w:rsidRDefault="004C1095" w:rsidP="00FF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Palatino Linotype">
    <w:panose1 w:val="02040502050505030304"/>
    <w:charset w:val="BA"/>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298978"/>
      <w:docPartObj>
        <w:docPartGallery w:val="Page Numbers (Bottom of Page)"/>
        <w:docPartUnique/>
      </w:docPartObj>
    </w:sdtPr>
    <w:sdtEndPr>
      <w:rPr>
        <w:noProof/>
      </w:rPr>
    </w:sdtEndPr>
    <w:sdtContent>
      <w:p w:rsidR="00DF788F" w:rsidRDefault="00DF788F">
        <w:pPr>
          <w:pStyle w:val="Footer"/>
          <w:jc w:val="right"/>
        </w:pPr>
        <w:r>
          <w:fldChar w:fldCharType="begin"/>
        </w:r>
        <w:r>
          <w:instrText xml:space="preserve"> PAGE   \* MERGEFORMAT </w:instrText>
        </w:r>
        <w:r>
          <w:fldChar w:fldCharType="separate"/>
        </w:r>
        <w:r w:rsidR="00767EE0">
          <w:rPr>
            <w:noProof/>
          </w:rPr>
          <w:t>15</w:t>
        </w:r>
        <w:r>
          <w:rPr>
            <w:noProof/>
          </w:rPr>
          <w:fldChar w:fldCharType="end"/>
        </w:r>
      </w:p>
    </w:sdtContent>
  </w:sdt>
  <w:p w:rsidR="00DF788F" w:rsidRPr="00FF5C18" w:rsidRDefault="00DF788F" w:rsidP="00FF5C1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095" w:rsidRDefault="004C1095" w:rsidP="00FF5C18">
      <w:pPr>
        <w:spacing w:after="0" w:line="240" w:lineRule="auto"/>
      </w:pPr>
      <w:r>
        <w:separator/>
      </w:r>
    </w:p>
  </w:footnote>
  <w:footnote w:type="continuationSeparator" w:id="0">
    <w:p w:rsidR="004C1095" w:rsidRDefault="004C1095" w:rsidP="00FF5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E15"/>
    <w:multiLevelType w:val="hybridMultilevel"/>
    <w:tmpl w:val="9B30E9C2"/>
    <w:lvl w:ilvl="0" w:tplc="A964DC1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
    <w:nsid w:val="0CA25A0D"/>
    <w:multiLevelType w:val="hybridMultilevel"/>
    <w:tmpl w:val="0B260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6572DC9"/>
    <w:multiLevelType w:val="hybridMultilevel"/>
    <w:tmpl w:val="9B30E9C2"/>
    <w:lvl w:ilvl="0" w:tplc="A964DC1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3">
    <w:nsid w:val="2B2451C4"/>
    <w:multiLevelType w:val="hybridMultilevel"/>
    <w:tmpl w:val="591C0F34"/>
    <w:lvl w:ilvl="0" w:tplc="5D1C5F5A">
      <w:numFmt w:val="bullet"/>
      <w:lvlText w:val="-"/>
      <w:lvlJc w:val="left"/>
      <w:pPr>
        <w:ind w:left="1080" w:hanging="360"/>
      </w:pPr>
      <w:rPr>
        <w:rFonts w:ascii="Calibri" w:eastAsiaTheme="minorHAnsi"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EBD321C"/>
    <w:multiLevelType w:val="hybridMultilevel"/>
    <w:tmpl w:val="52A28246"/>
    <w:lvl w:ilvl="0" w:tplc="025CD058">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FC0246"/>
    <w:multiLevelType w:val="hybridMultilevel"/>
    <w:tmpl w:val="625611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D69319B"/>
    <w:multiLevelType w:val="hybridMultilevel"/>
    <w:tmpl w:val="9B30E9C2"/>
    <w:lvl w:ilvl="0" w:tplc="A964DC1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7">
    <w:nsid w:val="43DA422E"/>
    <w:multiLevelType w:val="hybridMultilevel"/>
    <w:tmpl w:val="0AE8E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E571A68"/>
    <w:multiLevelType w:val="hybridMultilevel"/>
    <w:tmpl w:val="0D9A1F4E"/>
    <w:lvl w:ilvl="0" w:tplc="0FE2A14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5A90221"/>
    <w:multiLevelType w:val="hybridMultilevel"/>
    <w:tmpl w:val="A3B4C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6EC5AEB"/>
    <w:multiLevelType w:val="hybridMultilevel"/>
    <w:tmpl w:val="97B0CB08"/>
    <w:lvl w:ilvl="0" w:tplc="65C47C5E">
      <w:start w:val="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DAE3288"/>
    <w:multiLevelType w:val="hybridMultilevel"/>
    <w:tmpl w:val="5DC24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7047310A"/>
    <w:multiLevelType w:val="hybridMultilevel"/>
    <w:tmpl w:val="9B30E9C2"/>
    <w:lvl w:ilvl="0" w:tplc="A964DC1C">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num w:numId="1">
    <w:abstractNumId w:val="3"/>
  </w:num>
  <w:num w:numId="2">
    <w:abstractNumId w:val="7"/>
  </w:num>
  <w:num w:numId="3">
    <w:abstractNumId w:val="9"/>
  </w:num>
  <w:num w:numId="4">
    <w:abstractNumId w:val="5"/>
  </w:num>
  <w:num w:numId="5">
    <w:abstractNumId w:val="12"/>
  </w:num>
  <w:num w:numId="6">
    <w:abstractNumId w:val="6"/>
  </w:num>
  <w:num w:numId="7">
    <w:abstractNumId w:val="8"/>
  </w:num>
  <w:num w:numId="8">
    <w:abstractNumId w:val="4"/>
  </w:num>
  <w:num w:numId="9">
    <w:abstractNumId w:val="2"/>
  </w:num>
  <w:num w:numId="10">
    <w:abstractNumId w:val="0"/>
  </w:num>
  <w:num w:numId="11">
    <w:abstractNumId w:val="1"/>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EE"/>
    <w:rsid w:val="000A1A85"/>
    <w:rsid w:val="000F359D"/>
    <w:rsid w:val="000F7725"/>
    <w:rsid w:val="00100A60"/>
    <w:rsid w:val="001240E1"/>
    <w:rsid w:val="00131BE7"/>
    <w:rsid w:val="001A6632"/>
    <w:rsid w:val="001B3589"/>
    <w:rsid w:val="001C6C45"/>
    <w:rsid w:val="001D5601"/>
    <w:rsid w:val="00236B67"/>
    <w:rsid w:val="002502F7"/>
    <w:rsid w:val="002873D6"/>
    <w:rsid w:val="002A20F3"/>
    <w:rsid w:val="00304192"/>
    <w:rsid w:val="00312D06"/>
    <w:rsid w:val="00365D16"/>
    <w:rsid w:val="003919BD"/>
    <w:rsid w:val="003D379F"/>
    <w:rsid w:val="003E66B5"/>
    <w:rsid w:val="00417DCF"/>
    <w:rsid w:val="004C1095"/>
    <w:rsid w:val="004E140C"/>
    <w:rsid w:val="004E727E"/>
    <w:rsid w:val="004F31CB"/>
    <w:rsid w:val="0051014F"/>
    <w:rsid w:val="00526934"/>
    <w:rsid w:val="005413C7"/>
    <w:rsid w:val="00567D8A"/>
    <w:rsid w:val="00580198"/>
    <w:rsid w:val="00590D4A"/>
    <w:rsid w:val="005A7C15"/>
    <w:rsid w:val="005D76DE"/>
    <w:rsid w:val="005F5D9A"/>
    <w:rsid w:val="006100BF"/>
    <w:rsid w:val="0061566B"/>
    <w:rsid w:val="006249DF"/>
    <w:rsid w:val="00635C1B"/>
    <w:rsid w:val="0065227D"/>
    <w:rsid w:val="0067624C"/>
    <w:rsid w:val="0069788E"/>
    <w:rsid w:val="00697B45"/>
    <w:rsid w:val="006E28A0"/>
    <w:rsid w:val="006F4DE7"/>
    <w:rsid w:val="00711B22"/>
    <w:rsid w:val="0071312D"/>
    <w:rsid w:val="00721927"/>
    <w:rsid w:val="00756D92"/>
    <w:rsid w:val="00767EE0"/>
    <w:rsid w:val="00777A6D"/>
    <w:rsid w:val="00792B1F"/>
    <w:rsid w:val="007A2ED2"/>
    <w:rsid w:val="007B3F1F"/>
    <w:rsid w:val="0081001C"/>
    <w:rsid w:val="00854C33"/>
    <w:rsid w:val="00866850"/>
    <w:rsid w:val="00893036"/>
    <w:rsid w:val="008C3591"/>
    <w:rsid w:val="008D023F"/>
    <w:rsid w:val="008D0A13"/>
    <w:rsid w:val="008D3BC8"/>
    <w:rsid w:val="008E14AB"/>
    <w:rsid w:val="008F6817"/>
    <w:rsid w:val="0091237F"/>
    <w:rsid w:val="00935358"/>
    <w:rsid w:val="00954700"/>
    <w:rsid w:val="00955E68"/>
    <w:rsid w:val="00977FE6"/>
    <w:rsid w:val="00984B60"/>
    <w:rsid w:val="009A43EA"/>
    <w:rsid w:val="009C23B2"/>
    <w:rsid w:val="009E512E"/>
    <w:rsid w:val="009E7ED7"/>
    <w:rsid w:val="00A447A3"/>
    <w:rsid w:val="00A73DF1"/>
    <w:rsid w:val="00A95DA5"/>
    <w:rsid w:val="00AA06FD"/>
    <w:rsid w:val="00AB0A25"/>
    <w:rsid w:val="00B01564"/>
    <w:rsid w:val="00B06B72"/>
    <w:rsid w:val="00B11C45"/>
    <w:rsid w:val="00B20682"/>
    <w:rsid w:val="00B5314E"/>
    <w:rsid w:val="00BC66F3"/>
    <w:rsid w:val="00BF3F3D"/>
    <w:rsid w:val="00C44498"/>
    <w:rsid w:val="00C51640"/>
    <w:rsid w:val="00C84F75"/>
    <w:rsid w:val="00C950C8"/>
    <w:rsid w:val="00CC5A2C"/>
    <w:rsid w:val="00CD2433"/>
    <w:rsid w:val="00CE124D"/>
    <w:rsid w:val="00D22A26"/>
    <w:rsid w:val="00D53C0B"/>
    <w:rsid w:val="00D64686"/>
    <w:rsid w:val="00D84576"/>
    <w:rsid w:val="00DE5E29"/>
    <w:rsid w:val="00DF788F"/>
    <w:rsid w:val="00E26302"/>
    <w:rsid w:val="00E33B3A"/>
    <w:rsid w:val="00E3517B"/>
    <w:rsid w:val="00E70895"/>
    <w:rsid w:val="00EC5459"/>
    <w:rsid w:val="00F2295C"/>
    <w:rsid w:val="00F25256"/>
    <w:rsid w:val="00F352EE"/>
    <w:rsid w:val="00F74412"/>
    <w:rsid w:val="00F86105"/>
    <w:rsid w:val="00F92722"/>
    <w:rsid w:val="00F949EC"/>
    <w:rsid w:val="00F96D54"/>
    <w:rsid w:val="00FA075F"/>
    <w:rsid w:val="00FA55CE"/>
    <w:rsid w:val="00FF5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E"/>
    <w:pPr>
      <w:ind w:left="720"/>
      <w:contextualSpacing/>
    </w:pPr>
  </w:style>
  <w:style w:type="character" w:styleId="Hyperlink">
    <w:name w:val="Hyperlink"/>
    <w:basedOn w:val="DefaultParagraphFont"/>
    <w:uiPriority w:val="99"/>
    <w:semiHidden/>
    <w:unhideWhenUsed/>
    <w:rsid w:val="00F352EE"/>
    <w:rPr>
      <w:color w:val="0000FF"/>
      <w:u w:val="single"/>
    </w:rPr>
  </w:style>
  <w:style w:type="paragraph" w:styleId="Title">
    <w:name w:val="Title"/>
    <w:basedOn w:val="Normal"/>
    <w:next w:val="Normal"/>
    <w:link w:val="TitleChar"/>
    <w:uiPriority w:val="10"/>
    <w:qFormat/>
    <w:rsid w:val="00FF5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C1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F5C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C18"/>
  </w:style>
  <w:style w:type="paragraph" w:styleId="Footer">
    <w:name w:val="footer"/>
    <w:basedOn w:val="Normal"/>
    <w:link w:val="FooterChar"/>
    <w:uiPriority w:val="99"/>
    <w:unhideWhenUsed/>
    <w:rsid w:val="00FF5C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C18"/>
  </w:style>
  <w:style w:type="table" w:styleId="TableGrid">
    <w:name w:val="Table Grid"/>
    <w:basedOn w:val="TableNormal"/>
    <w:uiPriority w:val="59"/>
    <w:rsid w:val="000F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17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3517B"/>
    <w:rPr>
      <w:rFonts w:ascii="Arial" w:hAnsi="Arial" w:cs="Arial"/>
      <w:sz w:val="16"/>
      <w:szCs w:val="16"/>
    </w:rPr>
  </w:style>
  <w:style w:type="character" w:customStyle="1" w:styleId="apple-converted-space">
    <w:name w:val="apple-converted-space"/>
    <w:basedOn w:val="DefaultParagraphFont"/>
    <w:rsid w:val="00BF3F3D"/>
  </w:style>
  <w:style w:type="character" w:customStyle="1" w:styleId="small">
    <w:name w:val="small"/>
    <w:basedOn w:val="DefaultParagraphFont"/>
    <w:rsid w:val="00BF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EE"/>
    <w:pPr>
      <w:ind w:left="720"/>
      <w:contextualSpacing/>
    </w:pPr>
  </w:style>
  <w:style w:type="character" w:styleId="Hyperlink">
    <w:name w:val="Hyperlink"/>
    <w:basedOn w:val="DefaultParagraphFont"/>
    <w:uiPriority w:val="99"/>
    <w:semiHidden/>
    <w:unhideWhenUsed/>
    <w:rsid w:val="00F352EE"/>
    <w:rPr>
      <w:color w:val="0000FF"/>
      <w:u w:val="single"/>
    </w:rPr>
  </w:style>
  <w:style w:type="paragraph" w:styleId="Title">
    <w:name w:val="Title"/>
    <w:basedOn w:val="Normal"/>
    <w:next w:val="Normal"/>
    <w:link w:val="TitleChar"/>
    <w:uiPriority w:val="10"/>
    <w:qFormat/>
    <w:rsid w:val="00FF5C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5C1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F5C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F5C18"/>
  </w:style>
  <w:style w:type="paragraph" w:styleId="Footer">
    <w:name w:val="footer"/>
    <w:basedOn w:val="Normal"/>
    <w:link w:val="FooterChar"/>
    <w:uiPriority w:val="99"/>
    <w:unhideWhenUsed/>
    <w:rsid w:val="00FF5C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F5C18"/>
  </w:style>
  <w:style w:type="table" w:styleId="TableGrid">
    <w:name w:val="Table Grid"/>
    <w:basedOn w:val="TableNormal"/>
    <w:uiPriority w:val="59"/>
    <w:rsid w:val="000F7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517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E3517B"/>
    <w:rPr>
      <w:rFonts w:ascii="Arial" w:hAnsi="Arial" w:cs="Arial"/>
      <w:sz w:val="16"/>
      <w:szCs w:val="16"/>
    </w:rPr>
  </w:style>
  <w:style w:type="character" w:customStyle="1" w:styleId="apple-converted-space">
    <w:name w:val="apple-converted-space"/>
    <w:basedOn w:val="DefaultParagraphFont"/>
    <w:rsid w:val="00BF3F3D"/>
  </w:style>
  <w:style w:type="character" w:customStyle="1" w:styleId="small">
    <w:name w:val="small"/>
    <w:basedOn w:val="DefaultParagraphFont"/>
    <w:rsid w:val="00BF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aptieka.lv/?lapa=ssk10&amp;limenis=4&amp;ssk=O14&amp;ssk2=O10...O16&amp;mekletteksts=" TargetMode="External"/><Relationship Id="rId18" Type="http://schemas.openxmlformats.org/officeDocument/2006/relationships/hyperlink" Target="http://www.nice.org.uk/nicemedia/live/13098/50418/50418.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aptieka.lv/?lapa=ssk10&amp;limenis=4&amp;ssk=O12&amp;ssk2=O10...O16&amp;mekletteksts=" TargetMode="External"/><Relationship Id="rId17" Type="http://schemas.openxmlformats.org/officeDocument/2006/relationships/hyperlink" Target="http://www.visaszales.lv/Z%C4%81les/Visas/Acidum+acetylsalicylicum/0" TargetMode="External"/><Relationship Id="rId2" Type="http://schemas.openxmlformats.org/officeDocument/2006/relationships/numbering" Target="numbering.xml"/><Relationship Id="rId16" Type="http://schemas.openxmlformats.org/officeDocument/2006/relationships/hyperlink" Target="http://www.visaszales.lv/Z%C4%81les/Visas/Acidum+acetylsalicylicum/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aptieka.lv/?lapa=ssk10&amp;limenis=4&amp;ssk=O10&amp;ssk2=O10...O16&amp;mekletteksts=" TargetMode="External"/><Relationship Id="rId5" Type="http://schemas.openxmlformats.org/officeDocument/2006/relationships/settings" Target="settings.xml"/><Relationship Id="rId15" Type="http://schemas.openxmlformats.org/officeDocument/2006/relationships/hyperlink" Target="http://www.visaszales.lv/Z%C4%81les/Visas/Acidum+acetylsalicylicum/0" TargetMode="External"/><Relationship Id="rId10" Type="http://schemas.openxmlformats.org/officeDocument/2006/relationships/hyperlink" Target="http://iaptieka.lv/?lapa=ssk10&amp;limenis=3&amp;ssk=O10...O16&amp;meklettekst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aptieka.lv/?lapa=ssk10&amp;limenis=2&amp;ssk=O00...O99&amp;mekletteksts=" TargetMode="External"/><Relationship Id="rId14" Type="http://schemas.openxmlformats.org/officeDocument/2006/relationships/hyperlink" Target="http://iaptieka.lv/?lapa=ssk10&amp;limenis=4&amp;ssk=O15&amp;ssk2=O10...O16&amp;meklette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47FFD7-2151-4F44-ACB0-770E35B8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4429</TotalTime>
  <Pages>19</Pages>
  <Words>16921</Words>
  <Characters>9646</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Maira Jansone</cp:lastModifiedBy>
  <cp:revision>43</cp:revision>
  <cp:lastPrinted>2012-10-02T02:29:00Z</cp:lastPrinted>
  <dcterms:created xsi:type="dcterms:W3CDTF">2012-04-07T11:43:00Z</dcterms:created>
  <dcterms:modified xsi:type="dcterms:W3CDTF">2014-04-07T08:45:00Z</dcterms:modified>
</cp:coreProperties>
</file>