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CA787D" w14:textId="0D6BFDB2" w:rsidR="00B42EA1" w:rsidRPr="0032052C" w:rsidRDefault="00B42EA1" w:rsidP="0032052C">
      <w:pPr>
        <w:rPr>
          <w:rFonts w:cs="Calibri"/>
          <w:color w:val="000000"/>
          <w:kern w:val="0"/>
          <w:lang w:eastAsia="en-GB"/>
        </w:rPr>
      </w:pPr>
      <w:r w:rsidRPr="0032052C">
        <w:rPr>
          <w:rFonts w:cs="Calibri"/>
          <w:b/>
          <w:bCs/>
          <w:color w:val="000000"/>
          <w:kern w:val="0"/>
          <w:lang w:eastAsia="en-GB"/>
        </w:rPr>
        <w:t>Ginekologiskā ultrasonogrāfija </w:t>
      </w:r>
      <w:r w:rsidRPr="0032052C">
        <w:rPr>
          <w:rFonts w:cs="Calibri"/>
          <w:i/>
          <w:iCs/>
          <w:color w:val="000000"/>
          <w:kern w:val="0"/>
          <w:sz w:val="20"/>
          <w:szCs w:val="20"/>
          <w:lang w:eastAsia="en-GB"/>
        </w:rPr>
        <w:t>(rekomendējamais izmeklēšanas laiks ne mazāk par 15 min)</w:t>
      </w:r>
    </w:p>
    <w:p w14:paraId="517D3F3B" w14:textId="77777777" w:rsidR="00B42EA1" w:rsidRPr="0032052C" w:rsidRDefault="00B42EA1" w:rsidP="0032052C">
      <w:pPr>
        <w:rPr>
          <w:rFonts w:cs="Calibri"/>
          <w:color w:val="000000"/>
          <w:kern w:val="0"/>
          <w:lang w:eastAsia="en-GB"/>
        </w:rPr>
      </w:pPr>
      <w:r w:rsidRPr="0032052C">
        <w:rPr>
          <w:rFonts w:cs="Calibri"/>
          <w:color w:val="000000"/>
          <w:kern w:val="0"/>
          <w:lang w:eastAsia="en-GB"/>
        </w:rPr>
        <w:t>                                    </w:t>
      </w:r>
    </w:p>
    <w:p w14:paraId="4CEFA2F5" w14:textId="77777777" w:rsidR="00B42EA1" w:rsidRPr="0032052C" w:rsidRDefault="00B42EA1" w:rsidP="0032052C">
      <w:pPr>
        <w:rPr>
          <w:rFonts w:cs="Calibri"/>
          <w:color w:val="000000"/>
          <w:kern w:val="0"/>
          <w:lang w:eastAsia="en-GB"/>
        </w:rPr>
      </w:pPr>
      <w:r w:rsidRPr="0032052C">
        <w:rPr>
          <w:rFonts w:cs="Calibri"/>
          <w:color w:val="000000"/>
          <w:kern w:val="0"/>
          <w:lang w:eastAsia="en-GB"/>
        </w:rPr>
        <w:t>Vārds Uzvārds, pers. kods  ________________ Vecums ____gadi</w:t>
      </w:r>
    </w:p>
    <w:p w14:paraId="204B79C2" w14:textId="77777777" w:rsidR="00B42EA1" w:rsidRPr="0032052C" w:rsidRDefault="00B42EA1" w:rsidP="0032052C">
      <w:pPr>
        <w:rPr>
          <w:rFonts w:cs="Calibri"/>
          <w:color w:val="000000"/>
          <w:kern w:val="0"/>
          <w:lang w:eastAsia="en-GB"/>
        </w:rPr>
      </w:pPr>
      <w:r w:rsidRPr="0032052C">
        <w:rPr>
          <w:rFonts w:cs="Calibri"/>
          <w:color w:val="000000"/>
          <w:kern w:val="0"/>
          <w:lang w:eastAsia="en-GB"/>
        </w:rPr>
        <w:t>Pēdējā menstruācija______Cikls__/___ne/regulārs</w:t>
      </w:r>
    </w:p>
    <w:p w14:paraId="0A8AB869" w14:textId="77777777" w:rsidR="00B42EA1" w:rsidRPr="0032052C" w:rsidRDefault="00B42EA1" w:rsidP="0032052C">
      <w:pPr>
        <w:rPr>
          <w:rFonts w:cs="Calibri"/>
          <w:color w:val="000000"/>
          <w:kern w:val="0"/>
          <w:lang w:eastAsia="en-GB"/>
        </w:rPr>
      </w:pPr>
      <w:r w:rsidRPr="0032052C">
        <w:rPr>
          <w:rFonts w:cs="Calibri"/>
          <w:color w:val="000000"/>
          <w:kern w:val="0"/>
          <w:lang w:eastAsia="en-GB"/>
        </w:rPr>
        <w:t>Menopauze no________</w:t>
      </w:r>
    </w:p>
    <w:p w14:paraId="06D138B7" w14:textId="77777777" w:rsidR="00B42EA1" w:rsidRPr="0032052C" w:rsidRDefault="00B42EA1" w:rsidP="0032052C">
      <w:pPr>
        <w:rPr>
          <w:rFonts w:cs="Calibri"/>
          <w:color w:val="000000"/>
          <w:kern w:val="0"/>
          <w:lang w:eastAsia="en-GB"/>
        </w:rPr>
      </w:pPr>
      <w:r w:rsidRPr="0032052C">
        <w:rPr>
          <w:rFonts w:cs="Calibri"/>
          <w:color w:val="000000"/>
          <w:kern w:val="0"/>
          <w:lang w:eastAsia="en-GB"/>
        </w:rPr>
        <w:t>Dzemdības</w:t>
      </w:r>
    </w:p>
    <w:p w14:paraId="23796A2C" w14:textId="77777777" w:rsidR="00B42EA1" w:rsidRPr="0032052C" w:rsidRDefault="00B42EA1" w:rsidP="0032052C">
      <w:pPr>
        <w:rPr>
          <w:rFonts w:cs="Calibri"/>
          <w:color w:val="000000"/>
          <w:kern w:val="0"/>
          <w:lang w:eastAsia="en-GB"/>
        </w:rPr>
      </w:pPr>
      <w:r w:rsidRPr="0032052C">
        <w:rPr>
          <w:rFonts w:cs="Calibri"/>
          <w:color w:val="000000"/>
          <w:kern w:val="0"/>
          <w:lang w:eastAsia="en-GB"/>
        </w:rPr>
        <w:t>Kontr</w:t>
      </w:r>
      <w:r>
        <w:rPr>
          <w:rFonts w:cs="Calibri"/>
          <w:color w:val="000000"/>
          <w:kern w:val="0"/>
          <w:lang w:eastAsia="en-GB"/>
        </w:rPr>
        <w:t>a</w:t>
      </w:r>
      <w:r w:rsidRPr="0032052C">
        <w:rPr>
          <w:rFonts w:cs="Calibri"/>
          <w:color w:val="000000"/>
          <w:kern w:val="0"/>
          <w:lang w:eastAsia="en-GB"/>
        </w:rPr>
        <w:t>cepcijas veids :</w:t>
      </w:r>
      <w:r>
        <w:rPr>
          <w:rFonts w:cs="Calibri"/>
          <w:color w:val="000000"/>
          <w:kern w:val="0"/>
          <w:lang w:eastAsia="en-GB"/>
        </w:rPr>
        <w:t xml:space="preserve"> </w:t>
      </w:r>
      <w:r w:rsidRPr="0032052C">
        <w:rPr>
          <w:rFonts w:cs="Calibri"/>
          <w:color w:val="000000"/>
          <w:kern w:val="0"/>
          <w:lang w:eastAsia="en-GB"/>
        </w:rPr>
        <w:t>POK,  KOK, IUHS,</w:t>
      </w:r>
      <w:r>
        <w:rPr>
          <w:rFonts w:cs="Calibri"/>
          <w:color w:val="000000"/>
          <w:kern w:val="0"/>
          <w:lang w:eastAsia="en-GB"/>
        </w:rPr>
        <w:t xml:space="preserve"> </w:t>
      </w:r>
      <w:r w:rsidRPr="0032052C">
        <w:rPr>
          <w:rFonts w:cs="Calibri"/>
          <w:color w:val="000000"/>
          <w:kern w:val="0"/>
          <w:lang w:eastAsia="en-GB"/>
        </w:rPr>
        <w:t>IUS,</w:t>
      </w:r>
      <w:r>
        <w:rPr>
          <w:rFonts w:cs="Calibri"/>
          <w:color w:val="000000"/>
          <w:kern w:val="0"/>
          <w:lang w:eastAsia="en-GB"/>
        </w:rPr>
        <w:t xml:space="preserve"> </w:t>
      </w:r>
      <w:r w:rsidRPr="0032052C">
        <w:rPr>
          <w:rFonts w:cs="Calibri"/>
          <w:color w:val="000000"/>
          <w:kern w:val="0"/>
          <w:lang w:eastAsia="en-GB"/>
        </w:rPr>
        <w:t>cita</w:t>
      </w:r>
    </w:p>
    <w:p w14:paraId="03EADB7A" w14:textId="77777777" w:rsidR="00B42EA1" w:rsidRPr="0032052C" w:rsidRDefault="00B42EA1" w:rsidP="0032052C">
      <w:pPr>
        <w:rPr>
          <w:rFonts w:cs="Calibri"/>
          <w:color w:val="000000"/>
          <w:kern w:val="0"/>
          <w:lang w:eastAsia="en-GB"/>
        </w:rPr>
      </w:pPr>
      <w:r w:rsidRPr="0069276F">
        <w:rPr>
          <w:rFonts w:cs="Calibri"/>
          <w:color w:val="000000"/>
          <w:kern w:val="0"/>
          <w:lang w:eastAsia="en-GB"/>
        </w:rPr>
        <w:t>MHT ir/nav</w:t>
      </w:r>
    </w:p>
    <w:p w14:paraId="63F2815A" w14:textId="77777777" w:rsidR="00B42EA1" w:rsidRPr="0032052C" w:rsidRDefault="00B42EA1" w:rsidP="0032052C">
      <w:pPr>
        <w:rPr>
          <w:rFonts w:cs="Calibri"/>
          <w:color w:val="000000"/>
          <w:kern w:val="0"/>
          <w:lang w:eastAsia="en-GB"/>
        </w:rPr>
      </w:pPr>
      <w:r w:rsidRPr="00C20645">
        <w:rPr>
          <w:rFonts w:cs="Calibri"/>
          <w:color w:val="000000"/>
          <w:kern w:val="0"/>
          <w:lang w:eastAsia="en-GB"/>
        </w:rPr>
        <w:t>Indikācijas ultrasonogrāfijai</w:t>
      </w:r>
    </w:p>
    <w:p w14:paraId="69595613" w14:textId="77777777" w:rsidR="00B42EA1" w:rsidRPr="0032052C" w:rsidRDefault="00B42EA1" w:rsidP="0032052C">
      <w:pPr>
        <w:rPr>
          <w:rFonts w:cs="Calibri"/>
          <w:color w:val="000000"/>
          <w:kern w:val="0"/>
          <w:lang w:eastAsia="en-GB"/>
        </w:rPr>
      </w:pPr>
      <w:r w:rsidRPr="00C20645">
        <w:rPr>
          <w:rFonts w:cs="Calibri"/>
          <w:color w:val="000000"/>
          <w:kern w:val="0"/>
          <w:lang w:eastAsia="en-GB"/>
        </w:rPr>
        <w:t>Ultrasonogrāfiskas pieejas: TA/TV/TR </w:t>
      </w:r>
    </w:p>
    <w:p w14:paraId="234804D3" w14:textId="77777777" w:rsidR="00B42EA1" w:rsidRPr="0032052C" w:rsidRDefault="00B42EA1" w:rsidP="0032052C">
      <w:pPr>
        <w:rPr>
          <w:rFonts w:cs="Calibri"/>
          <w:color w:val="000000"/>
          <w:kern w:val="0"/>
          <w:lang w:eastAsia="en-GB"/>
        </w:rPr>
      </w:pPr>
      <w:r w:rsidRPr="00C20645">
        <w:rPr>
          <w:rFonts w:cs="Calibri"/>
          <w:b/>
          <w:bCs/>
          <w:color w:val="000000"/>
          <w:kern w:val="0"/>
          <w:lang w:eastAsia="en-GB"/>
        </w:rPr>
        <w:t>Dzemde</w:t>
      </w:r>
      <w:r w:rsidRPr="00C20645">
        <w:rPr>
          <w:rFonts w:cs="Calibri"/>
          <w:color w:val="000000"/>
          <w:kern w:val="0"/>
          <w:lang w:eastAsia="en-GB"/>
        </w:rPr>
        <w:t> :</w:t>
      </w:r>
    </w:p>
    <w:p w14:paraId="6B85B2C0" w14:textId="50ECB804" w:rsidR="00B42EA1" w:rsidRPr="0032052C" w:rsidRDefault="00063DFE" w:rsidP="0032052C">
      <w:pPr>
        <w:rPr>
          <w:rFonts w:cs="Calibri"/>
          <w:color w:val="000000"/>
          <w:kern w:val="0"/>
          <w:lang w:eastAsia="en-GB"/>
        </w:rPr>
      </w:pPr>
      <w:r>
        <w:rPr>
          <w:rFonts w:cs="Calibri"/>
          <w:color w:val="000000"/>
          <w:kern w:val="0"/>
          <w:lang w:eastAsia="en-GB"/>
        </w:rPr>
        <w:t>N</w:t>
      </w:r>
      <w:r w:rsidR="00B42EA1" w:rsidRPr="00C20645">
        <w:rPr>
          <w:rFonts w:cs="Calibri"/>
          <w:color w:val="000000"/>
          <w:kern w:val="0"/>
          <w:lang w:eastAsia="en-GB"/>
        </w:rPr>
        <w:t xml:space="preserve">ovietojums:  novirzīta uz priekšu/ mugurpusi/ viduspozīcijā/ </w:t>
      </w:r>
      <w:r w:rsidR="00B42EA1">
        <w:rPr>
          <w:rFonts w:cs="Calibri"/>
          <w:color w:val="000000"/>
          <w:kern w:val="0"/>
          <w:lang w:eastAsia="en-GB"/>
        </w:rPr>
        <w:t>kreisajā</w:t>
      </w:r>
      <w:r w:rsidR="00B42EA1" w:rsidRPr="00C20645">
        <w:rPr>
          <w:rFonts w:cs="Calibri"/>
          <w:color w:val="000000"/>
          <w:kern w:val="0"/>
          <w:lang w:eastAsia="en-GB"/>
        </w:rPr>
        <w:t xml:space="preserve"> pusē/ </w:t>
      </w:r>
      <w:r w:rsidR="00B42EA1">
        <w:rPr>
          <w:rFonts w:cs="Calibri"/>
          <w:color w:val="000000"/>
          <w:kern w:val="0"/>
          <w:lang w:eastAsia="en-GB"/>
        </w:rPr>
        <w:t>labajā</w:t>
      </w:r>
      <w:r w:rsidR="00B42EA1" w:rsidRPr="00C20645">
        <w:rPr>
          <w:rFonts w:cs="Calibri"/>
          <w:color w:val="000000"/>
          <w:kern w:val="0"/>
          <w:lang w:eastAsia="en-GB"/>
        </w:rPr>
        <w:t xml:space="preserve"> pusē.        </w:t>
      </w:r>
    </w:p>
    <w:p w14:paraId="032755A8" w14:textId="77777777" w:rsidR="00B42EA1" w:rsidRPr="00C20645" w:rsidRDefault="00B42EA1" w:rsidP="0032052C">
      <w:pPr>
        <w:rPr>
          <w:rFonts w:cs="Calibri"/>
          <w:color w:val="000000"/>
          <w:kern w:val="0"/>
          <w:lang w:val="en-GB" w:eastAsia="en-GB"/>
        </w:rPr>
      </w:pPr>
      <w:r w:rsidRPr="00C20645">
        <w:rPr>
          <w:rFonts w:cs="Calibri"/>
          <w:color w:val="000000"/>
          <w:kern w:val="0"/>
          <w:lang w:val="en-GB" w:eastAsia="en-GB"/>
        </w:rPr>
        <w:t>Dzemdes  izmēri                garums  mm;     platums  mm; AP  mm              </w:t>
      </w:r>
    </w:p>
    <w:p w14:paraId="170DC2B5" w14:textId="77777777" w:rsidR="00B42EA1" w:rsidRPr="0032052C" w:rsidRDefault="00B42EA1" w:rsidP="0032052C">
      <w:pPr>
        <w:rPr>
          <w:rFonts w:cs="Calibri"/>
          <w:color w:val="000000"/>
          <w:kern w:val="0"/>
          <w:lang w:eastAsia="en-GB"/>
        </w:rPr>
      </w:pPr>
      <w:r w:rsidRPr="00C20645">
        <w:rPr>
          <w:rFonts w:cs="Calibri"/>
          <w:color w:val="000000"/>
          <w:kern w:val="0"/>
          <w:lang w:val="en-GB" w:eastAsia="en-GB"/>
        </w:rPr>
        <w:t>Mobilitāte/slīdēšanas pazīme: ir/nav ;</w:t>
      </w:r>
      <w:r>
        <w:rPr>
          <w:rFonts w:cs="Calibri"/>
          <w:color w:val="000000"/>
          <w:kern w:val="0"/>
          <w:lang w:val="en-GB" w:eastAsia="en-GB"/>
        </w:rPr>
        <w:t xml:space="preserve"> vezikouterīnā telpā/rektouterīnā</w:t>
      </w:r>
      <w:r w:rsidRPr="00C20645">
        <w:rPr>
          <w:rFonts w:cs="Calibri"/>
          <w:color w:val="000000"/>
          <w:kern w:val="0"/>
          <w:lang w:val="en-GB" w:eastAsia="en-GB"/>
        </w:rPr>
        <w:t xml:space="preserve"> telpā: </w:t>
      </w:r>
    </w:p>
    <w:p w14:paraId="05F367D6" w14:textId="77777777" w:rsidR="00B42EA1" w:rsidRPr="0069276F" w:rsidRDefault="00B42EA1" w:rsidP="0032052C">
      <w:pPr>
        <w:rPr>
          <w:rFonts w:cs="Calibri"/>
          <w:color w:val="000000"/>
          <w:kern w:val="0"/>
          <w:lang w:eastAsia="en-GB"/>
        </w:rPr>
      </w:pPr>
      <w:r w:rsidRPr="00C20645">
        <w:rPr>
          <w:rFonts w:cs="Calibri"/>
          <w:color w:val="000000"/>
          <w:kern w:val="0"/>
          <w:lang w:eastAsia="en-GB"/>
        </w:rPr>
        <w:t xml:space="preserve">Dzemdes  ārējās kontūras: gludas,  nelīdzenas, </w:t>
      </w:r>
      <w:r w:rsidRPr="0069276F">
        <w:t>grūti izsekojama______siena</w:t>
      </w:r>
      <w:r w:rsidRPr="00C20645">
        <w:rPr>
          <w:rFonts w:cs="Calibri"/>
          <w:color w:val="000000"/>
          <w:kern w:val="0"/>
          <w:lang w:eastAsia="en-GB"/>
        </w:rPr>
        <w:t>      </w:t>
      </w:r>
    </w:p>
    <w:p w14:paraId="65E32B32" w14:textId="77777777" w:rsidR="00B42EA1" w:rsidRPr="0032052C" w:rsidRDefault="00B42EA1" w:rsidP="0032052C">
      <w:pPr>
        <w:rPr>
          <w:rFonts w:cs="Calibri"/>
          <w:color w:val="000000"/>
          <w:kern w:val="0"/>
          <w:lang w:eastAsia="en-GB"/>
        </w:rPr>
      </w:pPr>
      <w:r w:rsidRPr="00C20645">
        <w:rPr>
          <w:rFonts w:cs="Calibri"/>
          <w:color w:val="000000"/>
          <w:kern w:val="0"/>
          <w:lang w:eastAsia="en-GB"/>
        </w:rPr>
        <w:t>Miometrija ehogenitāte:  heterogēna/homogēna.</w:t>
      </w:r>
    </w:p>
    <w:p w14:paraId="56FD0EAE" w14:textId="77777777" w:rsidR="00B42EA1" w:rsidRPr="0032052C" w:rsidRDefault="00B42EA1" w:rsidP="0032052C">
      <w:pPr>
        <w:rPr>
          <w:rFonts w:cs="Calibri"/>
          <w:color w:val="000000"/>
          <w:kern w:val="0"/>
          <w:lang w:eastAsia="en-GB"/>
        </w:rPr>
      </w:pPr>
      <w:r w:rsidRPr="00C20645">
        <w:rPr>
          <w:rFonts w:cs="Calibri"/>
          <w:color w:val="000000"/>
          <w:kern w:val="0"/>
          <w:lang w:eastAsia="en-GB"/>
        </w:rPr>
        <w:t>Izmaiņas miometrijā : nav/ ir/ d</w:t>
      </w:r>
      <w:r>
        <w:rPr>
          <w:rFonts w:cs="Calibri"/>
          <w:color w:val="000000"/>
          <w:kern w:val="0"/>
          <w:lang w:eastAsia="en-GB"/>
        </w:rPr>
        <w:t>if</w:t>
      </w:r>
      <w:r w:rsidRPr="00C20645">
        <w:rPr>
          <w:rFonts w:cs="Calibri"/>
          <w:color w:val="000000"/>
          <w:kern w:val="0"/>
          <w:lang w:eastAsia="en-GB"/>
        </w:rPr>
        <w:t>ūz</w:t>
      </w:r>
      <w:r>
        <w:rPr>
          <w:rFonts w:cs="Calibri"/>
          <w:color w:val="000000"/>
          <w:kern w:val="0"/>
          <w:lang w:eastAsia="en-GB"/>
        </w:rPr>
        <w:t>a</w:t>
      </w:r>
      <w:r w:rsidRPr="00C20645">
        <w:rPr>
          <w:rFonts w:cs="Calibri"/>
          <w:color w:val="000000"/>
          <w:kern w:val="0"/>
          <w:lang w:eastAsia="en-GB"/>
        </w:rPr>
        <w:t xml:space="preserve">s/ fokālas.  </w:t>
      </w:r>
    </w:p>
    <w:p w14:paraId="5277EF1C" w14:textId="245C453A" w:rsidR="00B42EA1" w:rsidRPr="00063DFE" w:rsidRDefault="00B42EA1" w:rsidP="0069276F">
      <w:pPr>
        <w:rPr>
          <w:lang w:val="lv-LV"/>
        </w:rPr>
      </w:pPr>
      <w:r>
        <w:rPr>
          <w:lang w:val="lv-LV"/>
        </w:rPr>
        <w:t>Akustiskās ēnas:</w:t>
      </w:r>
      <w:r w:rsidRPr="00DF6223">
        <w:t xml:space="preserve">    laterāl</w:t>
      </w:r>
      <w:r>
        <w:t>a</w:t>
      </w:r>
      <w:r w:rsidRPr="00DF6223">
        <w:t>s/ veidojumā/</w:t>
      </w:r>
      <w:r>
        <w:rPr>
          <w:lang w:val="lv-LV"/>
        </w:rPr>
        <w:t xml:space="preserve"> </w:t>
      </w:r>
      <w:r w:rsidRPr="00DF6223">
        <w:t>vēdekļveidīg</w:t>
      </w:r>
      <w:r>
        <w:t>a</w:t>
      </w:r>
      <w:r w:rsidRPr="00DF6223">
        <w:t>s</w:t>
      </w:r>
      <w:r>
        <w:rPr>
          <w:lang w:val="lv-LV"/>
        </w:rPr>
        <w:t>.</w:t>
      </w:r>
    </w:p>
    <w:p w14:paraId="5E1CD6B1" w14:textId="77777777" w:rsidR="00B42EA1" w:rsidRPr="00C20645" w:rsidRDefault="00B42EA1" w:rsidP="0069276F">
      <w:pPr>
        <w:rPr>
          <w:rFonts w:cs="Calibri"/>
          <w:color w:val="000000"/>
          <w:kern w:val="0"/>
          <w:lang w:val="lv-LV" w:eastAsia="en-GB"/>
        </w:rPr>
      </w:pPr>
      <w:r w:rsidRPr="00C20645">
        <w:rPr>
          <w:rFonts w:cs="Calibri"/>
          <w:b/>
          <w:color w:val="000000"/>
          <w:kern w:val="0"/>
          <w:lang w:val="lv-LV" w:eastAsia="en-GB"/>
        </w:rPr>
        <w:t>Adenomioze:</w:t>
      </w:r>
      <w:r w:rsidRPr="00C20645">
        <w:rPr>
          <w:rFonts w:cs="Calibri"/>
          <w:color w:val="000000"/>
          <w:kern w:val="0"/>
          <w:lang w:val="lv-LV" w:eastAsia="en-GB"/>
        </w:rPr>
        <w:t xml:space="preserve"> tiešas pazīmes (cistas miometrijā, hiperehogēni ieslēgumi miometrijā, ehogēni subendometriālie pe</w:t>
      </w:r>
      <w:r>
        <w:rPr>
          <w:rFonts w:cs="Calibri"/>
          <w:color w:val="000000"/>
          <w:kern w:val="0"/>
          <w:lang w:val="lv-LV" w:eastAsia="en-GB"/>
        </w:rPr>
        <w:t>rēkļ</w:t>
      </w:r>
      <w:r w:rsidRPr="00C20645">
        <w:rPr>
          <w:rFonts w:cs="Calibri"/>
          <w:color w:val="000000"/>
          <w:kern w:val="0"/>
          <w:lang w:val="lv-LV" w:eastAsia="en-GB"/>
        </w:rPr>
        <w:t>i / netiešas (sienu asimetrija, vēdekļaveida ēnas, globulāra dzemdes forma, neregulāra/pārrauta parējas zona starp endometriju un miometriju, lineārā vaskularizācija/ vaskularizācija miometrijā  skala (1-4)</w:t>
      </w:r>
    </w:p>
    <w:p w14:paraId="1365361F" w14:textId="77777777" w:rsidR="00B42EA1" w:rsidRPr="00C20645" w:rsidRDefault="00B42EA1" w:rsidP="0032052C">
      <w:pPr>
        <w:rPr>
          <w:rFonts w:cs="Calibri"/>
          <w:color w:val="000000"/>
          <w:kern w:val="0"/>
          <w:lang w:val="lv-LV" w:eastAsia="en-GB"/>
        </w:rPr>
      </w:pPr>
    </w:p>
    <w:p w14:paraId="2CD9F35E" w14:textId="77777777" w:rsidR="00B42EA1" w:rsidRPr="00271606" w:rsidRDefault="00B42EA1" w:rsidP="0032052C">
      <w:pPr>
        <w:rPr>
          <w:rFonts w:cs="Calibri"/>
          <w:color w:val="000000"/>
          <w:kern w:val="0"/>
          <w:lang w:val="lv-LV" w:eastAsia="en-GB"/>
        </w:rPr>
      </w:pPr>
      <w:r w:rsidRPr="00271606">
        <w:rPr>
          <w:rFonts w:cs="Calibri"/>
          <w:b/>
          <w:color w:val="000000"/>
          <w:kern w:val="0"/>
          <w:lang w:val="lv-LV" w:eastAsia="en-GB"/>
        </w:rPr>
        <w:t>Fibroīdi:</w:t>
      </w:r>
      <w:r w:rsidRPr="00271606">
        <w:rPr>
          <w:rFonts w:cs="Calibri"/>
          <w:color w:val="000000"/>
          <w:kern w:val="0"/>
          <w:lang w:val="lv-LV" w:eastAsia="en-GB"/>
        </w:rPr>
        <w:t>-</w:t>
      </w:r>
    </w:p>
    <w:p w14:paraId="405A2827" w14:textId="77777777" w:rsidR="00B42EA1" w:rsidRPr="00271606" w:rsidRDefault="00B42EA1" w:rsidP="0032052C">
      <w:pPr>
        <w:rPr>
          <w:rFonts w:cs="Calibri"/>
          <w:color w:val="000000"/>
          <w:kern w:val="0"/>
          <w:lang w:val="lv-LV" w:eastAsia="en-GB"/>
        </w:rPr>
      </w:pPr>
      <w:r w:rsidRPr="00271606">
        <w:rPr>
          <w:rFonts w:cs="Calibri"/>
          <w:color w:val="000000"/>
          <w:kern w:val="0"/>
          <w:lang w:val="lv-LV" w:eastAsia="en-GB"/>
        </w:rPr>
        <w:t>                 skaits/ izmēri/  labi konturēti/ neskaidras konturas</w:t>
      </w:r>
    </w:p>
    <w:p w14:paraId="5DC33330" w14:textId="77777777" w:rsidR="00B42EA1" w:rsidRPr="00271606" w:rsidRDefault="00B42EA1" w:rsidP="0032052C">
      <w:pPr>
        <w:rPr>
          <w:rFonts w:cs="Calibri"/>
          <w:color w:val="000000"/>
          <w:kern w:val="0"/>
          <w:lang w:val="lv-LV" w:eastAsia="en-GB"/>
        </w:rPr>
      </w:pPr>
      <w:r w:rsidRPr="00271606">
        <w:rPr>
          <w:rFonts w:cs="Calibri"/>
          <w:color w:val="000000"/>
          <w:kern w:val="0"/>
          <w:lang w:val="lv-LV" w:eastAsia="en-GB"/>
        </w:rPr>
        <w:t>                 novietojums: priekšējā, mugurējā, labajā, kreisajā sānu sienā, fundus daļā                 </w:t>
      </w:r>
    </w:p>
    <w:p w14:paraId="248F9C2B" w14:textId="77777777" w:rsidR="00B42EA1" w:rsidRPr="00271606" w:rsidRDefault="00B42EA1" w:rsidP="0032052C">
      <w:pPr>
        <w:rPr>
          <w:rFonts w:cs="Calibri"/>
          <w:color w:val="000000"/>
          <w:kern w:val="0"/>
          <w:lang w:val="lv-LV" w:eastAsia="en-GB"/>
        </w:rPr>
      </w:pPr>
      <w:r w:rsidRPr="00271606">
        <w:rPr>
          <w:rFonts w:cs="Calibri"/>
          <w:color w:val="000000"/>
          <w:kern w:val="0"/>
          <w:lang w:val="lv-LV" w:eastAsia="en-GB"/>
        </w:rPr>
        <w:t>Submukozi  miomas mezgli:</w:t>
      </w:r>
    </w:p>
    <w:p w14:paraId="3466EE65" w14:textId="77777777" w:rsidR="00B42EA1" w:rsidRPr="00271606" w:rsidRDefault="00B42EA1" w:rsidP="0032052C">
      <w:pPr>
        <w:rPr>
          <w:rFonts w:cs="Calibri"/>
          <w:color w:val="000000"/>
          <w:kern w:val="0"/>
          <w:lang w:val="lv-LV" w:eastAsia="en-GB"/>
        </w:rPr>
      </w:pPr>
      <w:r w:rsidRPr="00271606">
        <w:rPr>
          <w:rFonts w:cs="Calibri"/>
          <w:color w:val="000000"/>
          <w:kern w:val="0"/>
          <w:lang w:val="lv-LV" w:eastAsia="en-GB"/>
        </w:rPr>
        <w:t>                                0 tips (pilnībā atrodas dzemdes dobumā) </w:t>
      </w:r>
    </w:p>
    <w:p w14:paraId="6BD46B2F" w14:textId="77777777" w:rsidR="00B42EA1" w:rsidRPr="00271606" w:rsidRDefault="00B42EA1" w:rsidP="0032052C">
      <w:pPr>
        <w:rPr>
          <w:rFonts w:cs="Calibri"/>
          <w:color w:val="000000"/>
          <w:kern w:val="0"/>
          <w:lang w:val="lv-LV" w:eastAsia="en-GB"/>
        </w:rPr>
      </w:pPr>
      <w:r w:rsidRPr="00271606">
        <w:rPr>
          <w:rFonts w:cs="Calibri"/>
          <w:color w:val="000000"/>
          <w:kern w:val="0"/>
          <w:lang w:val="lv-LV" w:eastAsia="en-GB"/>
        </w:rPr>
        <w:t>                                1 tips (mazāk &lt;50% atrodas miometrijā)     </w:t>
      </w:r>
    </w:p>
    <w:p w14:paraId="4F20E9C0" w14:textId="77777777" w:rsidR="00B42EA1" w:rsidRPr="00271606" w:rsidRDefault="00B42EA1" w:rsidP="0032052C">
      <w:pPr>
        <w:rPr>
          <w:rFonts w:cs="Calibri"/>
          <w:color w:val="000000"/>
          <w:kern w:val="0"/>
          <w:lang w:val="lv-LV" w:eastAsia="en-GB"/>
        </w:rPr>
      </w:pPr>
      <w:r w:rsidRPr="00271606">
        <w:rPr>
          <w:rFonts w:cs="Calibri"/>
          <w:color w:val="000000"/>
          <w:kern w:val="0"/>
          <w:lang w:val="lv-LV" w:eastAsia="en-GB"/>
        </w:rPr>
        <w:t>                                2 tips (vairāk &gt;50% atrodas miometrijā)  </w:t>
      </w:r>
    </w:p>
    <w:p w14:paraId="3CB4585F" w14:textId="77777777" w:rsidR="00B42EA1" w:rsidRPr="00271606" w:rsidRDefault="00B42EA1" w:rsidP="0032052C">
      <w:pPr>
        <w:rPr>
          <w:rFonts w:cs="Calibri"/>
          <w:color w:val="000000"/>
          <w:kern w:val="0"/>
          <w:lang w:val="lv-LV" w:eastAsia="en-GB"/>
        </w:rPr>
      </w:pPr>
      <w:r w:rsidRPr="00271606">
        <w:rPr>
          <w:rFonts w:cs="Calibri"/>
          <w:color w:val="000000"/>
          <w:kern w:val="0"/>
          <w:lang w:val="lv-LV" w:eastAsia="en-GB"/>
        </w:rPr>
        <w:t>Intramurāli miomas mezgli :</w:t>
      </w:r>
    </w:p>
    <w:p w14:paraId="6DAF0462" w14:textId="77777777" w:rsidR="00B42EA1" w:rsidRPr="00271606" w:rsidRDefault="00B42EA1" w:rsidP="0032052C">
      <w:pPr>
        <w:rPr>
          <w:rFonts w:cs="Calibri"/>
          <w:color w:val="000000"/>
          <w:kern w:val="0"/>
          <w:lang w:val="lv-LV" w:eastAsia="en-GB"/>
        </w:rPr>
      </w:pPr>
      <w:r w:rsidRPr="00271606">
        <w:rPr>
          <w:rFonts w:cs="Calibri"/>
          <w:color w:val="000000"/>
          <w:kern w:val="0"/>
          <w:lang w:val="lv-LV" w:eastAsia="en-GB"/>
        </w:rPr>
        <w:t>                                      3 tips:  pilnībā atrodas  miometrijā, saistīts ar endometriju</w:t>
      </w:r>
    </w:p>
    <w:p w14:paraId="6E481591" w14:textId="77777777" w:rsidR="00B42EA1" w:rsidRPr="00271606" w:rsidRDefault="00B42EA1" w:rsidP="0032052C">
      <w:pPr>
        <w:rPr>
          <w:rFonts w:cs="Calibri"/>
          <w:color w:val="000000"/>
          <w:kern w:val="0"/>
          <w:lang w:val="lv-LV" w:eastAsia="en-GB"/>
        </w:rPr>
      </w:pPr>
      <w:r w:rsidRPr="00271606">
        <w:rPr>
          <w:rFonts w:cs="Calibri"/>
          <w:color w:val="000000"/>
          <w:kern w:val="0"/>
          <w:lang w:val="lv-LV" w:eastAsia="en-GB"/>
        </w:rPr>
        <w:t>                                      4 tips:  pilnībā atrodas miometrijā  </w:t>
      </w:r>
    </w:p>
    <w:p w14:paraId="5E704027" w14:textId="77777777" w:rsidR="00B42EA1" w:rsidRPr="00271606" w:rsidRDefault="00B42EA1" w:rsidP="0032052C">
      <w:pPr>
        <w:rPr>
          <w:rFonts w:cs="Calibri"/>
          <w:color w:val="000000"/>
          <w:kern w:val="0"/>
          <w:lang w:val="lv-LV" w:eastAsia="en-GB"/>
        </w:rPr>
      </w:pPr>
      <w:r w:rsidRPr="00271606">
        <w:rPr>
          <w:rFonts w:cs="Calibri"/>
          <w:color w:val="000000"/>
          <w:kern w:val="0"/>
          <w:lang w:val="lv-LV" w:eastAsia="en-GB"/>
        </w:rPr>
        <w:t>Subserozi miomas mezgli:   </w:t>
      </w:r>
    </w:p>
    <w:p w14:paraId="135A0857" w14:textId="77777777" w:rsidR="00B42EA1" w:rsidRPr="00271606" w:rsidRDefault="00B42EA1" w:rsidP="0032052C">
      <w:pPr>
        <w:rPr>
          <w:rFonts w:cs="Calibri"/>
          <w:color w:val="000000"/>
          <w:kern w:val="0"/>
          <w:lang w:val="lv-LV" w:eastAsia="en-GB"/>
        </w:rPr>
      </w:pPr>
      <w:r w:rsidRPr="00271606">
        <w:rPr>
          <w:rFonts w:cs="Calibri"/>
          <w:color w:val="000000"/>
          <w:kern w:val="0"/>
          <w:lang w:val="lv-LV" w:eastAsia="en-GB"/>
        </w:rPr>
        <w:t>                                         5 tips  vairāk 50% atrodas miometrijā</w:t>
      </w:r>
    </w:p>
    <w:p w14:paraId="7FFEA1DB" w14:textId="77777777" w:rsidR="00B42EA1" w:rsidRPr="00271606" w:rsidRDefault="00B42EA1" w:rsidP="0032052C">
      <w:pPr>
        <w:rPr>
          <w:rFonts w:cs="Calibri"/>
          <w:color w:val="000000"/>
          <w:kern w:val="0"/>
          <w:lang w:val="lv-LV" w:eastAsia="en-GB"/>
        </w:rPr>
      </w:pPr>
      <w:r w:rsidRPr="00271606">
        <w:rPr>
          <w:rFonts w:cs="Calibri"/>
          <w:color w:val="000000"/>
          <w:kern w:val="0"/>
          <w:lang w:val="lv-LV" w:eastAsia="en-GB"/>
        </w:rPr>
        <w:t>                                         6 tips mazāk 50% atrodas miometrijā</w:t>
      </w:r>
    </w:p>
    <w:p w14:paraId="66944DDC" w14:textId="77777777" w:rsidR="00B42EA1" w:rsidRPr="00271606" w:rsidRDefault="00B42EA1" w:rsidP="0032052C">
      <w:pPr>
        <w:rPr>
          <w:rFonts w:cs="Calibri"/>
          <w:color w:val="000000"/>
          <w:kern w:val="0"/>
          <w:lang w:val="lv-LV" w:eastAsia="en-GB"/>
        </w:rPr>
      </w:pPr>
      <w:r w:rsidRPr="00271606">
        <w:rPr>
          <w:rFonts w:cs="Calibri"/>
          <w:color w:val="000000"/>
          <w:kern w:val="0"/>
          <w:lang w:val="lv-LV" w:eastAsia="en-GB"/>
        </w:rPr>
        <w:t>                                         7 tips ”uz kājiņas”</w:t>
      </w:r>
    </w:p>
    <w:p w14:paraId="627BE223" w14:textId="77777777" w:rsidR="00B42EA1" w:rsidRPr="00271606" w:rsidRDefault="00B42EA1" w:rsidP="0032052C">
      <w:pPr>
        <w:rPr>
          <w:rFonts w:cs="Calibri"/>
          <w:color w:val="000000"/>
          <w:kern w:val="0"/>
          <w:lang w:val="lv-LV" w:eastAsia="en-GB"/>
        </w:rPr>
      </w:pPr>
      <w:r w:rsidRPr="00271606">
        <w:rPr>
          <w:rFonts w:cs="Calibri"/>
          <w:color w:val="000000"/>
          <w:kern w:val="0"/>
          <w:lang w:val="lv-LV" w:eastAsia="en-GB"/>
        </w:rPr>
        <w:t>                                         8 tips-cits, piem. cervikāls</w:t>
      </w:r>
    </w:p>
    <w:p w14:paraId="459F4429" w14:textId="77777777" w:rsidR="00B42EA1" w:rsidRPr="00271606" w:rsidRDefault="00B42EA1" w:rsidP="0032052C">
      <w:pPr>
        <w:rPr>
          <w:rFonts w:cs="Calibri"/>
          <w:color w:val="000000"/>
          <w:kern w:val="0"/>
          <w:lang w:val="lv-LV" w:eastAsia="en-GB"/>
        </w:rPr>
      </w:pPr>
      <w:r w:rsidRPr="00271606">
        <w:rPr>
          <w:rFonts w:cs="Calibri"/>
          <w:color w:val="000000"/>
          <w:kern w:val="0"/>
          <w:lang w:val="lv-LV" w:eastAsia="en-GB"/>
        </w:rPr>
        <w:t>Hibrīda/Jaukta tipa mioma: 2-5 tips -mioma atrodas gan dzemdes dobumā, gan  deformē serozo  slāni</w:t>
      </w:r>
    </w:p>
    <w:p w14:paraId="0A06C4DF" w14:textId="77777777" w:rsidR="00B42EA1" w:rsidRPr="00271606" w:rsidRDefault="00B42EA1" w:rsidP="0032052C">
      <w:pPr>
        <w:rPr>
          <w:rFonts w:cs="Calibri"/>
          <w:color w:val="000000"/>
          <w:kern w:val="0"/>
          <w:lang w:val="lv-LV" w:eastAsia="en-GB"/>
        </w:rPr>
      </w:pPr>
    </w:p>
    <w:p w14:paraId="40BB48AC" w14:textId="77777777" w:rsidR="00B42EA1" w:rsidRPr="00271606" w:rsidRDefault="00B42EA1" w:rsidP="0032052C">
      <w:pPr>
        <w:rPr>
          <w:rFonts w:cs="Calibri"/>
          <w:color w:val="000000"/>
          <w:kern w:val="0"/>
          <w:lang w:val="lv-LV" w:eastAsia="en-GB"/>
        </w:rPr>
      </w:pPr>
      <w:r w:rsidRPr="00271606">
        <w:rPr>
          <w:rFonts w:cs="Calibri"/>
          <w:color w:val="000000"/>
          <w:kern w:val="0"/>
          <w:lang w:val="lv-LV" w:eastAsia="en-GB"/>
        </w:rPr>
        <w:t>Attālums no veidojuma līdz dzemdes serozam slānim/ līdz dzemdes dobumam/ endometrijam: mm</w:t>
      </w:r>
    </w:p>
    <w:p w14:paraId="6BDFC805" w14:textId="77777777" w:rsidR="00B42EA1" w:rsidRPr="00271606" w:rsidRDefault="00B42EA1" w:rsidP="0069276F">
      <w:pPr>
        <w:rPr>
          <w:lang w:val="lv-LV"/>
        </w:rPr>
      </w:pPr>
      <w:r w:rsidRPr="00271606">
        <w:rPr>
          <w:lang w:val="lv-LV"/>
        </w:rPr>
        <w:t>Asinsvadu zīmējums miometrijā/ieslēgumā</w:t>
      </w:r>
      <w:r>
        <w:rPr>
          <w:lang w:val="lv-LV"/>
        </w:rPr>
        <w:t>:</w:t>
      </w:r>
      <w:r w:rsidRPr="00271606">
        <w:rPr>
          <w:lang w:val="lv-LV"/>
        </w:rPr>
        <w:t xml:space="preserve">   ne-/viendabīgs</w:t>
      </w:r>
      <w:r>
        <w:rPr>
          <w:lang w:val="lv-LV"/>
        </w:rPr>
        <w:t>/</w:t>
      </w:r>
      <w:r w:rsidRPr="00271606">
        <w:rPr>
          <w:lang w:val="lv-LV"/>
        </w:rPr>
        <w:t xml:space="preserve"> cirkulārs/haotisks/jaukts</w:t>
      </w:r>
    </w:p>
    <w:p w14:paraId="03096A58" w14:textId="77777777" w:rsidR="00B42EA1" w:rsidRPr="00C20645" w:rsidRDefault="00B42EA1" w:rsidP="0032052C">
      <w:pPr>
        <w:rPr>
          <w:lang w:val="sv-SE"/>
        </w:rPr>
      </w:pPr>
      <w:r w:rsidRPr="00C20645">
        <w:rPr>
          <w:lang w:val="sv-SE"/>
        </w:rPr>
        <w:t>Plūsma:  nav plūsmas/minimāla/vidēja/izteikta.</w:t>
      </w:r>
    </w:p>
    <w:p w14:paraId="1B4175A2" w14:textId="77777777" w:rsidR="00B42EA1" w:rsidRPr="00C20645" w:rsidRDefault="00B42EA1" w:rsidP="0032052C">
      <w:pPr>
        <w:rPr>
          <w:rFonts w:cs="Calibri"/>
          <w:color w:val="000000"/>
          <w:kern w:val="0"/>
          <w:lang w:val="sv-SE" w:eastAsia="en-GB"/>
        </w:rPr>
      </w:pPr>
      <w:r w:rsidRPr="0032052C">
        <w:rPr>
          <w:rFonts w:cs="Calibri"/>
          <w:b/>
          <w:bCs/>
          <w:color w:val="000000"/>
          <w:kern w:val="0"/>
          <w:lang w:val="sv-SE" w:eastAsia="en-GB"/>
        </w:rPr>
        <w:t>Dzemdes kakls garums</w:t>
      </w:r>
      <w:r>
        <w:rPr>
          <w:rFonts w:cs="Calibri"/>
          <w:b/>
          <w:bCs/>
          <w:color w:val="000000"/>
          <w:kern w:val="0"/>
          <w:lang w:val="sv-SE" w:eastAsia="en-GB"/>
        </w:rPr>
        <w:t>:</w:t>
      </w:r>
      <w:r w:rsidRPr="0032052C">
        <w:rPr>
          <w:rFonts w:cs="Calibri"/>
          <w:b/>
          <w:bCs/>
          <w:color w:val="000000"/>
          <w:kern w:val="0"/>
          <w:lang w:val="sv-SE" w:eastAsia="en-GB"/>
        </w:rPr>
        <w:t xml:space="preserve"> </w:t>
      </w:r>
      <w:r>
        <w:rPr>
          <w:rFonts w:cs="Calibri"/>
          <w:b/>
          <w:bCs/>
          <w:color w:val="000000"/>
          <w:kern w:val="0"/>
          <w:lang w:val="sv-SE" w:eastAsia="en-GB"/>
        </w:rPr>
        <w:t xml:space="preserve">  </w:t>
      </w:r>
      <w:r w:rsidRPr="0032052C">
        <w:rPr>
          <w:rFonts w:cs="Calibri"/>
          <w:b/>
          <w:bCs/>
          <w:color w:val="000000"/>
          <w:kern w:val="0"/>
          <w:lang w:val="sv-SE" w:eastAsia="en-GB"/>
        </w:rPr>
        <w:t>mm</w:t>
      </w:r>
      <w:r>
        <w:rPr>
          <w:rFonts w:cs="Calibri"/>
          <w:b/>
          <w:bCs/>
          <w:color w:val="000000"/>
          <w:kern w:val="0"/>
          <w:lang w:val="sv-SE" w:eastAsia="en-GB"/>
        </w:rPr>
        <w:t>;</w:t>
      </w:r>
      <w:r w:rsidRPr="0032052C">
        <w:rPr>
          <w:rFonts w:cs="Calibri"/>
          <w:b/>
          <w:bCs/>
          <w:color w:val="000000"/>
          <w:kern w:val="0"/>
          <w:lang w:val="sv-SE" w:eastAsia="en-GB"/>
        </w:rPr>
        <w:t> </w:t>
      </w:r>
      <w:r w:rsidRPr="0032052C">
        <w:rPr>
          <w:rFonts w:cs="Calibri"/>
          <w:color w:val="000000"/>
          <w:kern w:val="0"/>
          <w:lang w:val="sv-SE" w:eastAsia="en-GB"/>
        </w:rPr>
        <w:t> struktūra</w:t>
      </w:r>
      <w:r>
        <w:rPr>
          <w:rFonts w:cs="Calibri"/>
          <w:color w:val="000000"/>
          <w:kern w:val="0"/>
          <w:lang w:val="sv-SE" w:eastAsia="en-GB"/>
        </w:rPr>
        <w:t>:</w:t>
      </w:r>
      <w:r w:rsidRPr="0032052C">
        <w:rPr>
          <w:rFonts w:cs="Calibri"/>
          <w:color w:val="000000"/>
          <w:kern w:val="0"/>
          <w:lang w:val="sv-SE" w:eastAsia="en-GB"/>
        </w:rPr>
        <w:t xml:space="preserve"> ne/ homogēna</w:t>
      </w:r>
      <w:r>
        <w:rPr>
          <w:rFonts w:cs="Calibri"/>
          <w:color w:val="000000"/>
          <w:kern w:val="0"/>
          <w:lang w:val="sv-SE" w:eastAsia="en-GB"/>
        </w:rPr>
        <w:t>.</w:t>
      </w:r>
    </w:p>
    <w:p w14:paraId="394A7C28" w14:textId="77777777" w:rsidR="00B42EA1" w:rsidRPr="00C20645" w:rsidRDefault="00B42EA1" w:rsidP="0032052C">
      <w:pPr>
        <w:rPr>
          <w:rFonts w:cs="Calibri"/>
          <w:color w:val="000000"/>
          <w:kern w:val="0"/>
          <w:lang w:val="sv-SE" w:eastAsia="en-GB"/>
        </w:rPr>
      </w:pPr>
      <w:r w:rsidRPr="0032052C">
        <w:rPr>
          <w:rFonts w:cs="Calibri"/>
          <w:b/>
          <w:bCs/>
          <w:color w:val="000000"/>
          <w:kern w:val="0"/>
          <w:lang w:val="sv-SE" w:eastAsia="en-GB"/>
        </w:rPr>
        <w:lastRenderedPageBreak/>
        <w:t>Endometrijs</w:t>
      </w:r>
      <w:r w:rsidRPr="0032052C">
        <w:rPr>
          <w:rFonts w:cs="Calibri"/>
          <w:color w:val="000000"/>
          <w:kern w:val="0"/>
          <w:lang w:val="sv-SE" w:eastAsia="en-GB"/>
        </w:rPr>
        <w:t>    _______mm</w:t>
      </w:r>
    </w:p>
    <w:p w14:paraId="7989CCC4" w14:textId="77777777" w:rsidR="00B42EA1" w:rsidRPr="00C20645" w:rsidRDefault="00B42EA1" w:rsidP="0032052C">
      <w:pPr>
        <w:rPr>
          <w:rFonts w:cs="Calibri"/>
          <w:color w:val="000000"/>
          <w:kern w:val="0"/>
          <w:lang w:val="sv-SE" w:eastAsia="en-GB"/>
        </w:rPr>
      </w:pPr>
      <w:r w:rsidRPr="0069276F">
        <w:rPr>
          <w:rFonts w:cs="Calibri"/>
          <w:b/>
          <w:color w:val="000000"/>
          <w:kern w:val="0"/>
          <w:lang w:val="sv-SE" w:eastAsia="en-GB"/>
        </w:rPr>
        <w:t>Viduslīnija:</w:t>
      </w:r>
      <w:r w:rsidRPr="0032052C">
        <w:rPr>
          <w:rFonts w:cs="Calibri"/>
          <w:color w:val="000000"/>
          <w:kern w:val="0"/>
          <w:lang w:val="sv-SE" w:eastAsia="en-GB"/>
        </w:rPr>
        <w:t>   lineāra/ nelineāra, viļņveida, nedifinējama</w:t>
      </w:r>
      <w:r>
        <w:rPr>
          <w:rFonts w:cs="Calibri"/>
          <w:color w:val="000000"/>
          <w:kern w:val="0"/>
          <w:lang w:val="sv-SE" w:eastAsia="en-GB"/>
        </w:rPr>
        <w:t>.</w:t>
      </w:r>
    </w:p>
    <w:p w14:paraId="36816AEC" w14:textId="77777777" w:rsidR="00B42EA1" w:rsidRPr="00C20645" w:rsidRDefault="00B42EA1" w:rsidP="0032052C">
      <w:pPr>
        <w:rPr>
          <w:rFonts w:cs="Calibri"/>
          <w:color w:val="000000"/>
          <w:kern w:val="0"/>
          <w:lang w:val="sv-SE" w:eastAsia="en-GB"/>
        </w:rPr>
      </w:pPr>
      <w:r w:rsidRPr="0069276F">
        <w:rPr>
          <w:rFonts w:cs="Calibri"/>
          <w:b/>
          <w:color w:val="000000"/>
          <w:kern w:val="0"/>
          <w:lang w:val="sv-SE" w:eastAsia="en-GB"/>
        </w:rPr>
        <w:t>Endometrija ehogenitāte:</w:t>
      </w:r>
      <w:r w:rsidRPr="0032052C">
        <w:rPr>
          <w:rFonts w:cs="Calibri"/>
          <w:color w:val="000000"/>
          <w:kern w:val="0"/>
          <w:lang w:val="sv-SE" w:eastAsia="en-GB"/>
        </w:rPr>
        <w:t>  homogens</w:t>
      </w:r>
      <w:r>
        <w:rPr>
          <w:rFonts w:cs="Calibri"/>
          <w:color w:val="000000"/>
          <w:kern w:val="0"/>
          <w:lang w:val="sv-SE" w:eastAsia="en-GB"/>
        </w:rPr>
        <w:t>/</w:t>
      </w:r>
      <w:r w:rsidRPr="0032052C">
        <w:rPr>
          <w:rFonts w:cs="Calibri"/>
          <w:color w:val="000000"/>
          <w:kern w:val="0"/>
          <w:lang w:val="sv-SE" w:eastAsia="en-GB"/>
        </w:rPr>
        <w:t xml:space="preserve"> ar ne/regulāriem cistiskiem ieslēgumiem</w:t>
      </w:r>
      <w:r>
        <w:rPr>
          <w:rFonts w:cs="Calibri"/>
          <w:color w:val="000000"/>
          <w:kern w:val="0"/>
          <w:lang w:val="sv-SE" w:eastAsia="en-GB"/>
        </w:rPr>
        <w:t>/</w:t>
      </w:r>
      <w:r w:rsidRPr="0032052C">
        <w:rPr>
          <w:rFonts w:cs="Calibri"/>
          <w:color w:val="000000"/>
          <w:kern w:val="0"/>
          <w:lang w:val="sv-SE" w:eastAsia="en-GB"/>
        </w:rPr>
        <w:t xml:space="preserve"> neviendabīgs ar/be</w:t>
      </w:r>
      <w:r>
        <w:rPr>
          <w:rFonts w:cs="Calibri"/>
          <w:color w:val="000000"/>
          <w:kern w:val="0"/>
          <w:lang w:val="sv-SE" w:eastAsia="en-GB"/>
        </w:rPr>
        <w:t>z ne/regulāriem cistiskiem ieslē</w:t>
      </w:r>
      <w:r w:rsidRPr="0032052C">
        <w:rPr>
          <w:rFonts w:cs="Calibri"/>
          <w:color w:val="000000"/>
          <w:kern w:val="0"/>
          <w:lang w:val="sv-SE" w:eastAsia="en-GB"/>
        </w:rPr>
        <w:t>gumiem</w:t>
      </w:r>
      <w:r>
        <w:rPr>
          <w:rFonts w:cs="Calibri"/>
          <w:color w:val="000000"/>
          <w:kern w:val="0"/>
          <w:lang w:val="sv-SE" w:eastAsia="en-GB"/>
        </w:rPr>
        <w:t>.</w:t>
      </w:r>
    </w:p>
    <w:p w14:paraId="1DEFB2FB" w14:textId="77777777" w:rsidR="00B42EA1" w:rsidRPr="00C20645" w:rsidRDefault="00B42EA1" w:rsidP="0032052C">
      <w:pPr>
        <w:rPr>
          <w:rFonts w:cs="Calibri"/>
          <w:color w:val="000000"/>
          <w:kern w:val="0"/>
          <w:lang w:val="sv-SE" w:eastAsia="en-GB"/>
        </w:rPr>
      </w:pPr>
      <w:r w:rsidRPr="0032052C">
        <w:rPr>
          <w:rFonts w:cs="Calibri"/>
          <w:color w:val="000000"/>
          <w:kern w:val="0"/>
          <w:lang w:val="sv-SE" w:eastAsia="en-GB"/>
        </w:rPr>
        <w:t>Endometrija-miometrija</w:t>
      </w:r>
      <w:r>
        <w:rPr>
          <w:rFonts w:cs="Calibri"/>
          <w:color w:val="000000"/>
          <w:kern w:val="0"/>
          <w:lang w:val="sv-SE" w:eastAsia="en-GB"/>
        </w:rPr>
        <w:t xml:space="preserve"> pārejas zona:</w:t>
      </w:r>
      <w:r w:rsidRPr="0032052C">
        <w:rPr>
          <w:rFonts w:cs="Calibri"/>
          <w:color w:val="000000"/>
          <w:kern w:val="0"/>
          <w:lang w:val="sv-SE" w:eastAsia="en-GB"/>
        </w:rPr>
        <w:t>  regulār</w:t>
      </w:r>
      <w:r>
        <w:rPr>
          <w:rFonts w:cs="Calibri"/>
          <w:color w:val="000000"/>
          <w:kern w:val="0"/>
          <w:lang w:val="sv-SE" w:eastAsia="en-GB"/>
        </w:rPr>
        <w:t>a</w:t>
      </w:r>
      <w:r w:rsidRPr="0032052C">
        <w:rPr>
          <w:rFonts w:cs="Calibri"/>
          <w:color w:val="000000"/>
          <w:kern w:val="0"/>
          <w:lang w:val="sv-SE" w:eastAsia="en-GB"/>
        </w:rPr>
        <w:t>,</w:t>
      </w:r>
      <w:r>
        <w:rPr>
          <w:rFonts w:cs="Calibri"/>
          <w:color w:val="000000"/>
          <w:kern w:val="0"/>
          <w:lang w:val="sv-SE" w:eastAsia="en-GB"/>
        </w:rPr>
        <w:t xml:space="preserve"> </w:t>
      </w:r>
      <w:r w:rsidRPr="0032052C">
        <w:rPr>
          <w:rFonts w:cs="Calibri"/>
          <w:color w:val="000000"/>
          <w:kern w:val="0"/>
          <w:lang w:val="sv-SE" w:eastAsia="en-GB"/>
        </w:rPr>
        <w:t>neregular</w:t>
      </w:r>
      <w:r>
        <w:rPr>
          <w:rFonts w:cs="Calibri"/>
          <w:color w:val="000000"/>
          <w:kern w:val="0"/>
          <w:lang w:val="sv-SE" w:eastAsia="en-GB"/>
        </w:rPr>
        <w:t>a</w:t>
      </w:r>
      <w:r w:rsidRPr="0032052C">
        <w:rPr>
          <w:rFonts w:cs="Calibri"/>
          <w:color w:val="000000"/>
          <w:kern w:val="0"/>
          <w:lang w:val="sv-SE" w:eastAsia="en-GB"/>
        </w:rPr>
        <w:t>,</w:t>
      </w:r>
      <w:r>
        <w:rPr>
          <w:rFonts w:cs="Calibri"/>
          <w:color w:val="000000"/>
          <w:kern w:val="0"/>
          <w:lang w:val="sv-SE" w:eastAsia="en-GB"/>
        </w:rPr>
        <w:t xml:space="preserve"> </w:t>
      </w:r>
      <w:r w:rsidRPr="0032052C">
        <w:rPr>
          <w:rFonts w:cs="Calibri"/>
          <w:color w:val="000000"/>
          <w:kern w:val="0"/>
          <w:lang w:val="sv-SE" w:eastAsia="en-GB"/>
        </w:rPr>
        <w:t>pārraut</w:t>
      </w:r>
      <w:r>
        <w:rPr>
          <w:rFonts w:cs="Calibri"/>
          <w:color w:val="000000"/>
          <w:kern w:val="0"/>
          <w:lang w:val="sv-SE" w:eastAsia="en-GB"/>
        </w:rPr>
        <w:t>a</w:t>
      </w:r>
      <w:r w:rsidRPr="0032052C">
        <w:rPr>
          <w:rFonts w:cs="Calibri"/>
          <w:color w:val="000000"/>
          <w:kern w:val="0"/>
          <w:lang w:val="sv-SE" w:eastAsia="en-GB"/>
        </w:rPr>
        <w:t>, nedefinejam</w:t>
      </w:r>
      <w:r>
        <w:rPr>
          <w:rFonts w:cs="Calibri"/>
          <w:color w:val="000000"/>
          <w:kern w:val="0"/>
          <w:lang w:val="sv-SE" w:eastAsia="en-GB"/>
        </w:rPr>
        <w:t>a</w:t>
      </w:r>
    </w:p>
    <w:p w14:paraId="0FB21975" w14:textId="77777777" w:rsidR="00B42EA1" w:rsidRPr="00C20645" w:rsidRDefault="00B42EA1" w:rsidP="0032052C">
      <w:pPr>
        <w:rPr>
          <w:rFonts w:cs="Calibri"/>
          <w:color w:val="000000"/>
          <w:kern w:val="0"/>
          <w:lang w:val="sv-SE" w:eastAsia="en-GB"/>
        </w:rPr>
      </w:pPr>
      <w:r w:rsidRPr="0032052C">
        <w:rPr>
          <w:rFonts w:cs="Calibri"/>
          <w:b/>
          <w:bCs/>
          <w:color w:val="000000"/>
          <w:kern w:val="0"/>
          <w:lang w:val="sv-SE" w:eastAsia="en-GB"/>
        </w:rPr>
        <w:t>Dzemdes dobumā</w:t>
      </w:r>
      <w:r w:rsidRPr="0032052C">
        <w:rPr>
          <w:rFonts w:cs="Calibri"/>
          <w:color w:val="000000"/>
          <w:kern w:val="0"/>
          <w:lang w:val="sv-SE" w:eastAsia="en-GB"/>
        </w:rPr>
        <w:t>    veidojumi  ir/ nav     </w:t>
      </w:r>
    </w:p>
    <w:p w14:paraId="3E8761EA" w14:textId="77777777" w:rsidR="00B42EA1" w:rsidRPr="00C20645" w:rsidRDefault="00B42EA1" w:rsidP="0032052C">
      <w:pPr>
        <w:rPr>
          <w:rFonts w:cs="Calibri"/>
          <w:color w:val="000000"/>
          <w:kern w:val="0"/>
          <w:lang w:val="sv-SE" w:eastAsia="en-GB"/>
        </w:rPr>
      </w:pPr>
      <w:r w:rsidRPr="0032052C">
        <w:rPr>
          <w:rFonts w:cs="Calibri"/>
          <w:color w:val="000000"/>
          <w:kern w:val="0"/>
          <w:lang w:val="sv-SE" w:eastAsia="en-GB"/>
        </w:rPr>
        <w:t>            izejošs no endometrija/miometrija</w:t>
      </w:r>
    </w:p>
    <w:p w14:paraId="6AC421A0" w14:textId="77777777" w:rsidR="00B42EA1" w:rsidRPr="00C20645" w:rsidRDefault="00B42EA1" w:rsidP="0032052C">
      <w:pPr>
        <w:rPr>
          <w:rFonts w:cs="Calibri"/>
          <w:color w:val="000000"/>
          <w:kern w:val="0"/>
          <w:lang w:val="fr-FR" w:eastAsia="en-GB"/>
        </w:rPr>
      </w:pPr>
      <w:r w:rsidRPr="0032052C">
        <w:rPr>
          <w:rFonts w:cs="Calibri"/>
          <w:color w:val="000000"/>
          <w:kern w:val="0"/>
          <w:lang w:val="sv-SE" w:eastAsia="en-GB"/>
        </w:rPr>
        <w:t>            </w:t>
      </w:r>
      <w:r w:rsidRPr="00C20645">
        <w:rPr>
          <w:rFonts w:cs="Calibri"/>
          <w:color w:val="000000"/>
          <w:kern w:val="0"/>
          <w:lang w:val="fr-FR" w:eastAsia="en-GB"/>
        </w:rPr>
        <w:t>ne-/regulārs; ne-/viendabīgs; lokalizācija____; izmēri_____ mm;</w:t>
      </w:r>
    </w:p>
    <w:p w14:paraId="014AEC3E" w14:textId="77777777" w:rsidR="00B42EA1" w:rsidRPr="00C20645" w:rsidRDefault="00B42EA1" w:rsidP="0032052C">
      <w:pPr>
        <w:rPr>
          <w:rFonts w:cs="Calibri"/>
          <w:color w:val="000000"/>
          <w:kern w:val="0"/>
          <w:lang w:val="sv-SE" w:eastAsia="en-GB"/>
        </w:rPr>
      </w:pPr>
      <w:r w:rsidRPr="00C20645">
        <w:rPr>
          <w:rFonts w:cs="Calibri"/>
          <w:color w:val="000000"/>
          <w:kern w:val="0"/>
          <w:lang w:val="fr-FR" w:eastAsia="en-GB"/>
        </w:rPr>
        <w:t>            </w:t>
      </w:r>
      <w:r w:rsidRPr="0032052C">
        <w:rPr>
          <w:rFonts w:cs="Calibri"/>
          <w:color w:val="000000"/>
          <w:kern w:val="0"/>
          <w:lang w:val="sv-SE" w:eastAsia="en-GB"/>
        </w:rPr>
        <w:t>asins plūsma ir/nav;   asinsvada kāja ne-/redz; no kuras sienas</w:t>
      </w:r>
      <w:r>
        <w:rPr>
          <w:rFonts w:cs="Calibri"/>
          <w:color w:val="000000"/>
          <w:kern w:val="0"/>
          <w:lang w:val="sv-SE" w:eastAsia="en-GB"/>
        </w:rPr>
        <w:t>:</w:t>
      </w:r>
      <w:r w:rsidRPr="0032052C">
        <w:rPr>
          <w:rFonts w:cs="Calibri"/>
          <w:color w:val="000000"/>
          <w:kern w:val="0"/>
          <w:lang w:val="sv-SE" w:eastAsia="en-GB"/>
        </w:rPr>
        <w:t> </w:t>
      </w:r>
    </w:p>
    <w:p w14:paraId="3255B667" w14:textId="77777777" w:rsidR="00B42EA1" w:rsidRPr="00C20645" w:rsidRDefault="00B42EA1" w:rsidP="0032052C">
      <w:pPr>
        <w:rPr>
          <w:rFonts w:cs="Calibri"/>
          <w:color w:val="000000"/>
          <w:kern w:val="0"/>
          <w:lang w:val="sv-SE" w:eastAsia="en-GB"/>
        </w:rPr>
      </w:pPr>
      <w:r w:rsidRPr="0032052C">
        <w:rPr>
          <w:rFonts w:cs="Calibri"/>
          <w:b/>
          <w:bCs/>
          <w:color w:val="000000"/>
          <w:kern w:val="0"/>
          <w:lang w:val="sv-SE" w:eastAsia="en-GB"/>
        </w:rPr>
        <w:t>Labā olnīca</w:t>
      </w:r>
      <w:r w:rsidRPr="0032052C">
        <w:rPr>
          <w:rFonts w:cs="Calibri"/>
          <w:color w:val="000000"/>
          <w:kern w:val="0"/>
          <w:lang w:val="sv-SE" w:eastAsia="en-GB"/>
        </w:rPr>
        <w:t>  </w:t>
      </w:r>
    </w:p>
    <w:p w14:paraId="1D4369E2" w14:textId="77777777" w:rsidR="00B42EA1" w:rsidRPr="00C20645" w:rsidRDefault="00B42EA1" w:rsidP="0032052C">
      <w:pPr>
        <w:rPr>
          <w:rFonts w:cs="Calibri"/>
          <w:color w:val="000000"/>
          <w:kern w:val="0"/>
          <w:lang w:val="sv-SE" w:eastAsia="en-GB"/>
        </w:rPr>
      </w:pPr>
      <w:r w:rsidRPr="0032052C">
        <w:rPr>
          <w:rFonts w:cs="Calibri"/>
          <w:color w:val="000000"/>
          <w:kern w:val="0"/>
          <w:lang w:val="sv-SE" w:eastAsia="en-GB"/>
        </w:rPr>
        <w:t>novietojums   ne-/redzama; tipiskā vietā/netipiski,</w:t>
      </w:r>
      <w:r>
        <w:rPr>
          <w:rFonts w:cs="Calibri"/>
          <w:color w:val="000000"/>
          <w:kern w:val="0"/>
          <w:lang w:val="sv-SE" w:eastAsia="en-GB"/>
        </w:rPr>
        <w:t xml:space="preserve"> </w:t>
      </w:r>
      <w:r w:rsidRPr="0032052C">
        <w:rPr>
          <w:rFonts w:cs="Calibri"/>
          <w:color w:val="000000"/>
          <w:kern w:val="0"/>
          <w:lang w:val="sv-SE" w:eastAsia="en-GB"/>
        </w:rPr>
        <w:t>mobilitāte</w:t>
      </w:r>
      <w:r>
        <w:rPr>
          <w:rFonts w:cs="Calibri"/>
          <w:color w:val="000000"/>
          <w:kern w:val="0"/>
          <w:lang w:val="sv-SE" w:eastAsia="en-GB"/>
        </w:rPr>
        <w:t xml:space="preserve">: </w:t>
      </w:r>
      <w:r w:rsidRPr="0032052C">
        <w:rPr>
          <w:rFonts w:cs="Calibri"/>
          <w:color w:val="000000"/>
          <w:kern w:val="0"/>
          <w:lang w:val="sv-SE" w:eastAsia="en-GB"/>
        </w:rPr>
        <w:t>samazināta, mobila, fiksēta pie dzemdes, zarnas,</w:t>
      </w:r>
      <w:r>
        <w:rPr>
          <w:rFonts w:cs="Calibri"/>
          <w:color w:val="000000"/>
          <w:kern w:val="0"/>
          <w:lang w:val="sv-SE" w:eastAsia="en-GB"/>
        </w:rPr>
        <w:t xml:space="preserve"> </w:t>
      </w:r>
      <w:r w:rsidRPr="0032052C">
        <w:rPr>
          <w:rFonts w:cs="Calibri"/>
          <w:color w:val="000000"/>
          <w:kern w:val="0"/>
          <w:lang w:val="sv-SE" w:eastAsia="en-GB"/>
        </w:rPr>
        <w:t>iegurņa sanu siena</w:t>
      </w:r>
      <w:r>
        <w:rPr>
          <w:rFonts w:cs="Calibri"/>
          <w:color w:val="000000"/>
          <w:kern w:val="0"/>
          <w:lang w:val="sv-SE" w:eastAsia="en-GB"/>
        </w:rPr>
        <w:t>s</w:t>
      </w:r>
      <w:r w:rsidRPr="0032052C">
        <w:rPr>
          <w:rFonts w:cs="Calibri"/>
          <w:color w:val="000000"/>
          <w:kern w:val="0"/>
          <w:lang w:val="sv-SE" w:eastAsia="en-GB"/>
        </w:rPr>
        <w:t>,</w:t>
      </w:r>
      <w:r>
        <w:rPr>
          <w:rFonts w:cs="Calibri"/>
          <w:color w:val="000000"/>
          <w:kern w:val="0"/>
          <w:lang w:val="sv-SE" w:eastAsia="en-GB"/>
        </w:rPr>
        <w:t xml:space="preserve"> sāpīga</w:t>
      </w:r>
      <w:r w:rsidRPr="0032052C">
        <w:rPr>
          <w:rFonts w:cs="Calibri"/>
          <w:color w:val="000000"/>
          <w:kern w:val="0"/>
          <w:lang w:val="sv-SE" w:eastAsia="en-GB"/>
        </w:rPr>
        <w:t xml:space="preserve"> </w:t>
      </w:r>
      <w:r>
        <w:rPr>
          <w:rFonts w:cs="Calibri"/>
          <w:color w:val="000000"/>
          <w:kern w:val="0"/>
          <w:lang w:val="sv-SE" w:eastAsia="en-GB"/>
        </w:rPr>
        <w:t>pie</w:t>
      </w:r>
      <w:r w:rsidRPr="0032052C">
        <w:rPr>
          <w:rFonts w:cs="Calibri"/>
          <w:color w:val="000000"/>
          <w:kern w:val="0"/>
          <w:lang w:val="sv-SE" w:eastAsia="en-GB"/>
        </w:rPr>
        <w:t xml:space="preserve"> spiediena.</w:t>
      </w:r>
    </w:p>
    <w:p w14:paraId="3E41C7A0" w14:textId="77777777" w:rsidR="00B42EA1" w:rsidRDefault="00B42EA1" w:rsidP="0032052C">
      <w:pPr>
        <w:rPr>
          <w:rFonts w:cs="Calibri"/>
          <w:color w:val="000000"/>
          <w:kern w:val="0"/>
          <w:lang w:val="sv-SE" w:eastAsia="en-GB"/>
        </w:rPr>
      </w:pPr>
      <w:r w:rsidRPr="0032052C">
        <w:rPr>
          <w:rFonts w:cs="Calibri"/>
          <w:color w:val="000000"/>
          <w:kern w:val="0"/>
          <w:lang w:val="sv-SE" w:eastAsia="en-GB"/>
        </w:rPr>
        <w:t xml:space="preserve">Izmēri  mm x </w:t>
      </w:r>
      <w:r>
        <w:rPr>
          <w:rFonts w:cs="Calibri"/>
          <w:color w:val="000000"/>
          <w:kern w:val="0"/>
          <w:lang w:val="sv-SE" w:eastAsia="en-GB"/>
        </w:rPr>
        <w:t xml:space="preserve"> </w:t>
      </w:r>
      <w:r w:rsidRPr="0032052C">
        <w:rPr>
          <w:rFonts w:cs="Calibri"/>
          <w:color w:val="000000"/>
          <w:kern w:val="0"/>
          <w:lang w:val="sv-SE" w:eastAsia="en-GB"/>
        </w:rPr>
        <w:t xml:space="preserve">mm-x mm; tilpums _____; </w:t>
      </w:r>
    </w:p>
    <w:p w14:paraId="7C941003" w14:textId="77777777" w:rsidR="00B42EA1" w:rsidRDefault="00B42EA1" w:rsidP="0032052C">
      <w:pPr>
        <w:rPr>
          <w:rFonts w:cs="Calibri"/>
          <w:color w:val="000000"/>
          <w:kern w:val="0"/>
          <w:lang w:val="sv-SE" w:eastAsia="en-GB"/>
        </w:rPr>
      </w:pPr>
      <w:r w:rsidRPr="0032052C">
        <w:rPr>
          <w:rFonts w:cs="Calibri"/>
          <w:color w:val="000000"/>
          <w:kern w:val="0"/>
          <w:lang w:val="sv-SE" w:eastAsia="en-GB"/>
        </w:rPr>
        <w:t>parastas struktūras un izmēr</w:t>
      </w:r>
      <w:r>
        <w:rPr>
          <w:rFonts w:cs="Calibri"/>
          <w:color w:val="000000"/>
          <w:kern w:val="0"/>
          <w:lang w:val="sv-SE" w:eastAsia="en-GB"/>
        </w:rPr>
        <w:t>iem/ ar f</w:t>
      </w:r>
      <w:r w:rsidRPr="0032052C">
        <w:rPr>
          <w:rFonts w:cs="Calibri"/>
          <w:color w:val="000000"/>
          <w:kern w:val="0"/>
          <w:lang w:val="sv-SE" w:eastAsia="en-GB"/>
        </w:rPr>
        <w:t>olikul</w:t>
      </w:r>
      <w:r>
        <w:rPr>
          <w:rFonts w:cs="Calibri"/>
          <w:color w:val="000000"/>
          <w:kern w:val="0"/>
          <w:lang w:val="sv-SE" w:eastAsia="en-GB"/>
        </w:rPr>
        <w:t>iem</w:t>
      </w:r>
      <w:r w:rsidRPr="0032052C">
        <w:rPr>
          <w:rFonts w:cs="Calibri"/>
          <w:color w:val="000000"/>
          <w:kern w:val="0"/>
          <w:lang w:val="sv-SE" w:eastAsia="en-GB"/>
        </w:rPr>
        <w:t>, dzeltenuma ķermeni</w:t>
      </w:r>
      <w:r>
        <w:rPr>
          <w:rFonts w:cs="Calibri"/>
          <w:color w:val="000000"/>
          <w:kern w:val="0"/>
          <w:lang w:val="sv-SE" w:eastAsia="en-GB"/>
        </w:rPr>
        <w:t>s</w:t>
      </w:r>
      <w:r w:rsidRPr="0032052C">
        <w:rPr>
          <w:rFonts w:cs="Calibri"/>
          <w:color w:val="000000"/>
          <w:kern w:val="0"/>
          <w:lang w:val="sv-SE" w:eastAsia="en-GB"/>
        </w:rPr>
        <w:t>, homogēn</w:t>
      </w:r>
      <w:r>
        <w:rPr>
          <w:rFonts w:cs="Calibri"/>
          <w:color w:val="000000"/>
          <w:kern w:val="0"/>
          <w:lang w:val="sv-SE" w:eastAsia="en-GB"/>
        </w:rPr>
        <w:t>ā</w:t>
      </w:r>
      <w:r w:rsidRPr="0032052C">
        <w:rPr>
          <w:rFonts w:cs="Calibri"/>
          <w:color w:val="000000"/>
          <w:kern w:val="0"/>
          <w:lang w:val="sv-SE" w:eastAsia="en-GB"/>
        </w:rPr>
        <w:t xml:space="preserve"> struktūra</w:t>
      </w:r>
    </w:p>
    <w:p w14:paraId="5737452A" w14:textId="77777777" w:rsidR="00B42EA1" w:rsidRPr="00C20645" w:rsidRDefault="00B42EA1" w:rsidP="0032052C">
      <w:pPr>
        <w:rPr>
          <w:rFonts w:cs="Calibri"/>
          <w:color w:val="000000"/>
          <w:kern w:val="0"/>
          <w:lang w:val="sv-SE" w:eastAsia="en-GB"/>
        </w:rPr>
      </w:pPr>
      <w:r>
        <w:rPr>
          <w:rFonts w:cs="Calibri"/>
          <w:color w:val="000000"/>
          <w:kern w:val="0"/>
          <w:lang w:val="sv-SE" w:eastAsia="en-GB"/>
        </w:rPr>
        <w:t>olnīcu folikularā rezerve: normāla/ samazināta.</w:t>
      </w:r>
    </w:p>
    <w:p w14:paraId="7E6542AE" w14:textId="77777777" w:rsidR="00B42EA1" w:rsidRPr="00C20645" w:rsidRDefault="00B42EA1" w:rsidP="0032052C">
      <w:pPr>
        <w:rPr>
          <w:rFonts w:cs="Calibri"/>
          <w:color w:val="000000"/>
          <w:kern w:val="0"/>
          <w:lang w:val="sv-SE" w:eastAsia="en-GB"/>
        </w:rPr>
      </w:pPr>
      <w:r w:rsidRPr="00C20645">
        <w:rPr>
          <w:rFonts w:cs="Calibri"/>
          <w:b/>
          <w:bCs/>
          <w:color w:val="000000"/>
          <w:kern w:val="0"/>
          <w:lang w:val="sv-SE" w:eastAsia="en-GB"/>
        </w:rPr>
        <w:t>Kreisā olnīca</w:t>
      </w:r>
    </w:p>
    <w:p w14:paraId="0DBC1908" w14:textId="77777777" w:rsidR="00B42EA1" w:rsidRPr="00C20645" w:rsidRDefault="00B42EA1" w:rsidP="0069276F">
      <w:pPr>
        <w:rPr>
          <w:rFonts w:cs="Calibri"/>
          <w:color w:val="000000"/>
          <w:kern w:val="0"/>
          <w:lang w:val="sv-SE" w:eastAsia="en-GB"/>
        </w:rPr>
      </w:pPr>
      <w:r w:rsidRPr="0032052C">
        <w:rPr>
          <w:rFonts w:cs="Calibri"/>
          <w:color w:val="000000"/>
          <w:kern w:val="0"/>
          <w:lang w:val="sv-SE" w:eastAsia="en-GB"/>
        </w:rPr>
        <w:t>novietojums   ne-/redzama; tipiskā vietā/netipiski,</w:t>
      </w:r>
      <w:r>
        <w:rPr>
          <w:rFonts w:cs="Calibri"/>
          <w:color w:val="000000"/>
          <w:kern w:val="0"/>
          <w:lang w:val="sv-SE" w:eastAsia="en-GB"/>
        </w:rPr>
        <w:t xml:space="preserve"> </w:t>
      </w:r>
      <w:r w:rsidRPr="0032052C">
        <w:rPr>
          <w:rFonts w:cs="Calibri"/>
          <w:color w:val="000000"/>
          <w:kern w:val="0"/>
          <w:lang w:val="sv-SE" w:eastAsia="en-GB"/>
        </w:rPr>
        <w:t>mobilitāte</w:t>
      </w:r>
      <w:r>
        <w:rPr>
          <w:rFonts w:cs="Calibri"/>
          <w:color w:val="000000"/>
          <w:kern w:val="0"/>
          <w:lang w:val="sv-SE" w:eastAsia="en-GB"/>
        </w:rPr>
        <w:t xml:space="preserve"> </w:t>
      </w:r>
      <w:r w:rsidRPr="0032052C">
        <w:rPr>
          <w:rFonts w:cs="Calibri"/>
          <w:color w:val="000000"/>
          <w:kern w:val="0"/>
          <w:lang w:val="sv-SE" w:eastAsia="en-GB"/>
        </w:rPr>
        <w:t>(samazināta, mobila, fiksēta pie dzemdes, zarnas,</w:t>
      </w:r>
      <w:r>
        <w:rPr>
          <w:rFonts w:cs="Calibri"/>
          <w:color w:val="000000"/>
          <w:kern w:val="0"/>
          <w:lang w:val="sv-SE" w:eastAsia="en-GB"/>
        </w:rPr>
        <w:t xml:space="preserve"> iegurņa sā</w:t>
      </w:r>
      <w:r w:rsidRPr="0032052C">
        <w:rPr>
          <w:rFonts w:cs="Calibri"/>
          <w:color w:val="000000"/>
          <w:kern w:val="0"/>
          <w:lang w:val="sv-SE" w:eastAsia="en-GB"/>
        </w:rPr>
        <w:t>nu siena</w:t>
      </w:r>
      <w:r>
        <w:rPr>
          <w:rFonts w:cs="Calibri"/>
          <w:color w:val="000000"/>
          <w:kern w:val="0"/>
          <w:lang w:val="sv-SE" w:eastAsia="en-GB"/>
        </w:rPr>
        <w:t>s</w:t>
      </w:r>
      <w:r w:rsidRPr="0032052C">
        <w:rPr>
          <w:rFonts w:cs="Calibri"/>
          <w:color w:val="000000"/>
          <w:kern w:val="0"/>
          <w:lang w:val="sv-SE" w:eastAsia="en-GB"/>
        </w:rPr>
        <w:t>,</w:t>
      </w:r>
      <w:r>
        <w:rPr>
          <w:rFonts w:cs="Calibri"/>
          <w:color w:val="000000"/>
          <w:kern w:val="0"/>
          <w:lang w:val="sv-SE" w:eastAsia="en-GB"/>
        </w:rPr>
        <w:t xml:space="preserve"> sāpīga pie</w:t>
      </w:r>
      <w:r w:rsidRPr="0032052C">
        <w:rPr>
          <w:rFonts w:cs="Calibri"/>
          <w:color w:val="000000"/>
          <w:kern w:val="0"/>
          <w:lang w:val="sv-SE" w:eastAsia="en-GB"/>
        </w:rPr>
        <w:t xml:space="preserve"> spiediena.</w:t>
      </w:r>
    </w:p>
    <w:p w14:paraId="0418F94A" w14:textId="77777777" w:rsidR="00B42EA1" w:rsidRDefault="00B42EA1" w:rsidP="0069276F">
      <w:pPr>
        <w:rPr>
          <w:rFonts w:cs="Calibri"/>
          <w:color w:val="000000"/>
          <w:kern w:val="0"/>
          <w:lang w:val="sv-SE" w:eastAsia="en-GB"/>
        </w:rPr>
      </w:pPr>
      <w:r w:rsidRPr="0032052C">
        <w:rPr>
          <w:rFonts w:cs="Calibri"/>
          <w:color w:val="000000"/>
          <w:kern w:val="0"/>
          <w:lang w:val="sv-SE" w:eastAsia="en-GB"/>
        </w:rPr>
        <w:t xml:space="preserve">Izmēri  mm x </w:t>
      </w:r>
      <w:r>
        <w:rPr>
          <w:rFonts w:cs="Calibri"/>
          <w:color w:val="000000"/>
          <w:kern w:val="0"/>
          <w:lang w:val="sv-SE" w:eastAsia="en-GB"/>
        </w:rPr>
        <w:t xml:space="preserve"> </w:t>
      </w:r>
      <w:r w:rsidRPr="0032052C">
        <w:rPr>
          <w:rFonts w:cs="Calibri"/>
          <w:color w:val="000000"/>
          <w:kern w:val="0"/>
          <w:lang w:val="sv-SE" w:eastAsia="en-GB"/>
        </w:rPr>
        <w:t>mm</w:t>
      </w:r>
      <w:r>
        <w:rPr>
          <w:rFonts w:cs="Calibri"/>
          <w:color w:val="000000"/>
          <w:kern w:val="0"/>
          <w:lang w:val="sv-SE" w:eastAsia="en-GB"/>
        </w:rPr>
        <w:t xml:space="preserve"> </w:t>
      </w:r>
      <w:r w:rsidRPr="0032052C">
        <w:rPr>
          <w:rFonts w:cs="Calibri"/>
          <w:color w:val="000000"/>
          <w:kern w:val="0"/>
          <w:lang w:val="sv-SE" w:eastAsia="en-GB"/>
        </w:rPr>
        <w:t xml:space="preserve">x mm; tilpums _____; </w:t>
      </w:r>
    </w:p>
    <w:p w14:paraId="4D2033E5" w14:textId="77777777" w:rsidR="00B42EA1" w:rsidRDefault="00B42EA1" w:rsidP="0069276F">
      <w:pPr>
        <w:rPr>
          <w:rFonts w:cs="Calibri"/>
          <w:color w:val="000000"/>
          <w:kern w:val="0"/>
          <w:lang w:val="sv-SE" w:eastAsia="en-GB"/>
        </w:rPr>
      </w:pPr>
      <w:r w:rsidRPr="0032052C">
        <w:rPr>
          <w:rFonts w:cs="Calibri"/>
          <w:color w:val="000000"/>
          <w:kern w:val="0"/>
          <w:lang w:val="sv-SE" w:eastAsia="en-GB"/>
        </w:rPr>
        <w:t>parastas struktūras un izmēr</w:t>
      </w:r>
      <w:r>
        <w:rPr>
          <w:rFonts w:cs="Calibri"/>
          <w:color w:val="000000"/>
          <w:kern w:val="0"/>
          <w:lang w:val="sv-SE" w:eastAsia="en-GB"/>
        </w:rPr>
        <w:t>iem/ ar f</w:t>
      </w:r>
      <w:r w:rsidRPr="0032052C">
        <w:rPr>
          <w:rFonts w:cs="Calibri"/>
          <w:color w:val="000000"/>
          <w:kern w:val="0"/>
          <w:lang w:val="sv-SE" w:eastAsia="en-GB"/>
        </w:rPr>
        <w:t>olikul</w:t>
      </w:r>
      <w:r>
        <w:rPr>
          <w:rFonts w:cs="Calibri"/>
          <w:color w:val="000000"/>
          <w:kern w:val="0"/>
          <w:lang w:val="sv-SE" w:eastAsia="en-GB"/>
        </w:rPr>
        <w:t>iem</w:t>
      </w:r>
      <w:r w:rsidRPr="0032052C">
        <w:rPr>
          <w:rFonts w:cs="Calibri"/>
          <w:color w:val="000000"/>
          <w:kern w:val="0"/>
          <w:lang w:val="sv-SE" w:eastAsia="en-GB"/>
        </w:rPr>
        <w:t>, dzeltenuma ķermeni</w:t>
      </w:r>
      <w:r>
        <w:rPr>
          <w:rFonts w:cs="Calibri"/>
          <w:color w:val="000000"/>
          <w:kern w:val="0"/>
          <w:lang w:val="sv-SE" w:eastAsia="en-GB"/>
        </w:rPr>
        <w:t>s</w:t>
      </w:r>
      <w:r w:rsidRPr="0032052C">
        <w:rPr>
          <w:rFonts w:cs="Calibri"/>
          <w:color w:val="000000"/>
          <w:kern w:val="0"/>
          <w:lang w:val="sv-SE" w:eastAsia="en-GB"/>
        </w:rPr>
        <w:t>, homogēn</w:t>
      </w:r>
      <w:r>
        <w:rPr>
          <w:rFonts w:cs="Calibri"/>
          <w:color w:val="000000"/>
          <w:kern w:val="0"/>
          <w:lang w:val="sv-SE" w:eastAsia="en-GB"/>
        </w:rPr>
        <w:t>ā</w:t>
      </w:r>
      <w:r w:rsidRPr="0032052C">
        <w:rPr>
          <w:rFonts w:cs="Calibri"/>
          <w:color w:val="000000"/>
          <w:kern w:val="0"/>
          <w:lang w:val="sv-SE" w:eastAsia="en-GB"/>
        </w:rPr>
        <w:t xml:space="preserve"> struktūra</w:t>
      </w:r>
    </w:p>
    <w:p w14:paraId="5C7BEED6" w14:textId="3EECDEFE" w:rsidR="00B42EA1" w:rsidRPr="00C20645" w:rsidRDefault="00B42EA1" w:rsidP="0069276F">
      <w:pPr>
        <w:rPr>
          <w:rFonts w:cs="Calibri"/>
          <w:color w:val="000000"/>
          <w:kern w:val="0"/>
          <w:lang w:val="sv-SE" w:eastAsia="en-GB"/>
        </w:rPr>
      </w:pPr>
      <w:r>
        <w:rPr>
          <w:rFonts w:cs="Calibri"/>
          <w:color w:val="000000"/>
          <w:kern w:val="0"/>
          <w:lang w:val="sv-SE" w:eastAsia="en-GB"/>
        </w:rPr>
        <w:t>olnīcu folikulārā rezerve: normāla/ samazināta</w:t>
      </w:r>
    </w:p>
    <w:p w14:paraId="19866960" w14:textId="77777777" w:rsidR="00B42EA1" w:rsidRPr="00C20645" w:rsidRDefault="00B42EA1" w:rsidP="0032052C">
      <w:pPr>
        <w:rPr>
          <w:rFonts w:cs="Calibri"/>
          <w:color w:val="000000"/>
          <w:kern w:val="0"/>
          <w:lang w:val="sv-SE" w:eastAsia="en-GB"/>
        </w:rPr>
      </w:pPr>
      <w:r w:rsidRPr="0074219E">
        <w:rPr>
          <w:b/>
          <w:bCs/>
          <w:lang w:val="sv-SE"/>
        </w:rPr>
        <w:t xml:space="preserve">Olvadi </w:t>
      </w:r>
      <w:r w:rsidRPr="0074219E">
        <w:rPr>
          <w:lang w:val="sv-SE"/>
        </w:rPr>
        <w:t>abpusēji ne-/izsekojami; atrade</w:t>
      </w:r>
    </w:p>
    <w:p w14:paraId="5485555A" w14:textId="77777777" w:rsidR="00B42EA1" w:rsidRDefault="00B42EA1" w:rsidP="0032052C">
      <w:pPr>
        <w:rPr>
          <w:rFonts w:cs="Calibri"/>
          <w:color w:val="000000"/>
          <w:kern w:val="0"/>
          <w:lang w:val="fr-FR" w:eastAsia="en-GB"/>
        </w:rPr>
      </w:pPr>
      <w:r w:rsidRPr="0032052C">
        <w:rPr>
          <w:rFonts w:cs="Calibri"/>
          <w:b/>
          <w:bCs/>
          <w:color w:val="000000"/>
          <w:kern w:val="0"/>
          <w:lang w:val="fr-FR" w:eastAsia="en-GB"/>
        </w:rPr>
        <w:t xml:space="preserve">Veidojumi </w:t>
      </w:r>
    </w:p>
    <w:p w14:paraId="1A28307E" w14:textId="77777777" w:rsidR="00B42EA1" w:rsidRPr="00C20645" w:rsidRDefault="00B42EA1" w:rsidP="0032052C">
      <w:pPr>
        <w:rPr>
          <w:rFonts w:cs="Calibri"/>
          <w:color w:val="000000"/>
          <w:kern w:val="0"/>
          <w:lang w:val="fr-FR" w:eastAsia="en-GB"/>
        </w:rPr>
      </w:pPr>
      <w:r w:rsidRPr="0032052C">
        <w:rPr>
          <w:rFonts w:cs="Calibri"/>
          <w:color w:val="000000"/>
          <w:kern w:val="0"/>
          <w:lang w:val="fr-FR" w:eastAsia="en-GB"/>
        </w:rPr>
        <w:t>Izmērs</w:t>
      </w:r>
      <w:r>
        <w:rPr>
          <w:rFonts w:cs="Calibri"/>
          <w:color w:val="000000"/>
          <w:kern w:val="0"/>
          <w:lang w:val="fr-FR" w:eastAsia="en-GB"/>
        </w:rPr>
        <w:t>:</w:t>
      </w:r>
      <w:r w:rsidRPr="0032052C">
        <w:rPr>
          <w:rFonts w:cs="Calibri"/>
          <w:color w:val="000000"/>
          <w:kern w:val="0"/>
          <w:lang w:val="fr-FR" w:eastAsia="en-GB"/>
        </w:rPr>
        <w:t xml:space="preserve"> maksimalais diametrs           </w:t>
      </w:r>
    </w:p>
    <w:p w14:paraId="12D9209A" w14:textId="77777777" w:rsidR="00B42EA1" w:rsidRPr="00C20645" w:rsidRDefault="00B42EA1" w:rsidP="00B24B65">
      <w:pPr>
        <w:rPr>
          <w:rFonts w:cs="Calibri"/>
          <w:i/>
          <w:color w:val="000000"/>
          <w:kern w:val="0"/>
          <w:lang w:val="fr-FR" w:eastAsia="en-GB"/>
        </w:rPr>
      </w:pPr>
      <w:r w:rsidRPr="00C20645">
        <w:rPr>
          <w:rFonts w:cs="Calibri"/>
          <w:i/>
          <w:color w:val="000000"/>
          <w:kern w:val="0"/>
          <w:lang w:val="fr-FR" w:eastAsia="en-GB"/>
        </w:rPr>
        <w:t xml:space="preserve">Vienkameras cista </w:t>
      </w:r>
    </w:p>
    <w:p w14:paraId="2EC46AB8" w14:textId="77777777" w:rsidR="00B42EA1" w:rsidRPr="00C20645" w:rsidRDefault="00B42EA1" w:rsidP="00B24B65">
      <w:pPr>
        <w:rPr>
          <w:rFonts w:cs="Calibri"/>
          <w:i/>
          <w:color w:val="000000"/>
          <w:kern w:val="0"/>
          <w:lang w:val="sv-SE" w:eastAsia="en-GB"/>
        </w:rPr>
      </w:pPr>
      <w:r w:rsidRPr="0069276F">
        <w:rPr>
          <w:rFonts w:cs="Calibri"/>
          <w:i/>
          <w:color w:val="000000"/>
          <w:kern w:val="0"/>
          <w:lang w:val="sv-SE" w:eastAsia="en-GB"/>
        </w:rPr>
        <w:t>Vienkameras cista ar solīdu komponentu/iem</w:t>
      </w:r>
    </w:p>
    <w:p w14:paraId="403EE637" w14:textId="77777777" w:rsidR="00B42EA1" w:rsidRPr="00C20645" w:rsidRDefault="00B42EA1" w:rsidP="00B24B65">
      <w:pPr>
        <w:rPr>
          <w:rFonts w:cs="Calibri"/>
          <w:i/>
          <w:color w:val="000000"/>
          <w:kern w:val="0"/>
          <w:lang w:val="sv-SE" w:eastAsia="en-GB"/>
        </w:rPr>
      </w:pPr>
      <w:r w:rsidRPr="0069276F">
        <w:rPr>
          <w:rFonts w:cs="Calibri"/>
          <w:i/>
          <w:color w:val="000000"/>
          <w:kern w:val="0"/>
          <w:lang w:val="sv-SE" w:eastAsia="en-GB"/>
        </w:rPr>
        <w:t>Daudzkameru</w:t>
      </w:r>
      <w:r>
        <w:rPr>
          <w:rFonts w:cs="Calibri"/>
          <w:i/>
          <w:color w:val="000000"/>
          <w:kern w:val="0"/>
          <w:lang w:val="sv-SE" w:eastAsia="en-GB"/>
        </w:rPr>
        <w:t xml:space="preserve"> cista bez solīda komponenta</w:t>
      </w:r>
      <w:r w:rsidRPr="0069276F">
        <w:rPr>
          <w:rFonts w:cs="Calibri"/>
          <w:i/>
          <w:color w:val="000000"/>
          <w:kern w:val="0"/>
          <w:lang w:val="sv-SE" w:eastAsia="en-GB"/>
        </w:rPr>
        <w:t xml:space="preserve"> ( &gt;2 kameras)</w:t>
      </w:r>
    </w:p>
    <w:p w14:paraId="4812AFDC" w14:textId="77777777" w:rsidR="00B42EA1" w:rsidRPr="00C20645" w:rsidRDefault="00B42EA1" w:rsidP="00B24B65">
      <w:pPr>
        <w:rPr>
          <w:rFonts w:cs="Calibri"/>
          <w:i/>
          <w:color w:val="000000"/>
          <w:kern w:val="0"/>
          <w:lang w:val="sv-SE" w:eastAsia="en-GB"/>
        </w:rPr>
      </w:pPr>
      <w:r w:rsidRPr="0069276F">
        <w:rPr>
          <w:rFonts w:cs="Calibri"/>
          <w:i/>
          <w:color w:val="000000"/>
          <w:kern w:val="0"/>
          <w:lang w:val="lv-LV" w:eastAsia="en-GB"/>
        </w:rPr>
        <w:t>D</w:t>
      </w:r>
      <w:r w:rsidRPr="0069276F">
        <w:rPr>
          <w:rFonts w:cs="Calibri"/>
          <w:i/>
          <w:color w:val="000000"/>
          <w:kern w:val="0"/>
          <w:lang w:val="sv-SE" w:eastAsia="en-GB"/>
        </w:rPr>
        <w:t>audzkameru cista ar solīdu komponentu(-iem) (&gt;2kameras un &gt;1 blīvu komponentu&gt; 3mm augstuma)</w:t>
      </w:r>
    </w:p>
    <w:p w14:paraId="3B6E361B" w14:textId="20337D3C" w:rsidR="00B42EA1" w:rsidRPr="00063DFE" w:rsidRDefault="00B42EA1" w:rsidP="0032052C">
      <w:pPr>
        <w:rPr>
          <w:rFonts w:cs="Calibri"/>
          <w:i/>
          <w:color w:val="000000"/>
          <w:kern w:val="0"/>
          <w:lang w:val="sv-SE" w:eastAsia="en-GB"/>
        </w:rPr>
      </w:pPr>
      <w:r w:rsidRPr="00B24B65">
        <w:rPr>
          <w:rFonts w:cs="Calibri"/>
          <w:i/>
          <w:color w:val="000000"/>
          <w:kern w:val="0"/>
          <w:lang w:val="sv-SE" w:eastAsia="en-GB"/>
        </w:rPr>
        <w:t>Blīvs vai blīva izskata veidojums</w:t>
      </w:r>
    </w:p>
    <w:p w14:paraId="0E1E83E0" w14:textId="77777777" w:rsidR="00B42EA1" w:rsidRDefault="00B42EA1" w:rsidP="0032052C">
      <w:pPr>
        <w:rPr>
          <w:rFonts w:cs="Calibri"/>
          <w:color w:val="000000"/>
          <w:kern w:val="0"/>
          <w:lang w:val="sv-SE" w:eastAsia="en-GB"/>
        </w:rPr>
      </w:pPr>
      <w:r>
        <w:rPr>
          <w:rFonts w:cs="Calibri"/>
          <w:color w:val="000000"/>
          <w:kern w:val="0"/>
          <w:lang w:val="sv-SE" w:eastAsia="en-GB"/>
        </w:rPr>
        <w:t>Ā</w:t>
      </w:r>
      <w:r w:rsidRPr="0032052C">
        <w:rPr>
          <w:rFonts w:cs="Calibri"/>
          <w:color w:val="000000"/>
          <w:kern w:val="0"/>
          <w:lang w:val="sv-SE" w:eastAsia="en-GB"/>
        </w:rPr>
        <w:t xml:space="preserve">rējā kontūra gluda, neregulāra </w:t>
      </w:r>
    </w:p>
    <w:p w14:paraId="43B5E897" w14:textId="77777777" w:rsidR="00B42EA1" w:rsidRDefault="00B42EA1" w:rsidP="0032052C">
      <w:pPr>
        <w:rPr>
          <w:rFonts w:cs="Calibri"/>
          <w:color w:val="000000"/>
          <w:kern w:val="0"/>
          <w:lang w:val="sv-SE" w:eastAsia="en-GB"/>
        </w:rPr>
      </w:pPr>
      <w:r>
        <w:rPr>
          <w:rFonts w:cs="Calibri"/>
          <w:color w:val="000000"/>
          <w:kern w:val="0"/>
          <w:lang w:val="sv-SE" w:eastAsia="en-GB"/>
        </w:rPr>
        <w:t>A</w:t>
      </w:r>
      <w:r w:rsidRPr="0032052C">
        <w:rPr>
          <w:rFonts w:cs="Calibri"/>
          <w:color w:val="000000"/>
          <w:kern w:val="0"/>
          <w:lang w:val="sv-SE" w:eastAsia="en-GB"/>
        </w:rPr>
        <w:t>kustiska ēna</w:t>
      </w:r>
      <w:r>
        <w:rPr>
          <w:rFonts w:cs="Calibri"/>
          <w:color w:val="000000"/>
          <w:kern w:val="0"/>
          <w:lang w:val="sv-SE" w:eastAsia="en-GB"/>
        </w:rPr>
        <w:t>:</w:t>
      </w:r>
      <w:r w:rsidRPr="0032052C">
        <w:rPr>
          <w:rFonts w:cs="Calibri"/>
          <w:color w:val="000000"/>
          <w:kern w:val="0"/>
          <w:lang w:val="sv-SE" w:eastAsia="en-GB"/>
        </w:rPr>
        <w:t xml:space="preserve"> ir/nav</w:t>
      </w:r>
    </w:p>
    <w:p w14:paraId="34A8B5E2" w14:textId="77777777" w:rsidR="00B42EA1" w:rsidRPr="00C20645" w:rsidRDefault="00B42EA1" w:rsidP="0032052C">
      <w:pPr>
        <w:rPr>
          <w:rFonts w:cs="Calibri"/>
          <w:color w:val="000000"/>
          <w:kern w:val="0"/>
          <w:lang w:val="sv-SE" w:eastAsia="en-GB"/>
        </w:rPr>
      </w:pPr>
      <w:r>
        <w:rPr>
          <w:rFonts w:cs="Calibri"/>
          <w:color w:val="000000"/>
          <w:kern w:val="0"/>
          <w:lang w:val="sv-SE" w:eastAsia="en-GB"/>
        </w:rPr>
        <w:t>I</w:t>
      </w:r>
      <w:r w:rsidRPr="0032052C">
        <w:rPr>
          <w:rFonts w:cs="Calibri"/>
          <w:color w:val="000000"/>
          <w:kern w:val="0"/>
          <w:lang w:val="sv-SE" w:eastAsia="en-GB"/>
        </w:rPr>
        <w:t>ekšējas saturs:</w:t>
      </w:r>
      <w:r>
        <w:rPr>
          <w:rFonts w:cs="Calibri"/>
          <w:color w:val="000000"/>
          <w:kern w:val="0"/>
          <w:lang w:val="sv-SE" w:eastAsia="en-GB"/>
        </w:rPr>
        <w:t xml:space="preserve"> </w:t>
      </w:r>
      <w:r w:rsidRPr="0032052C">
        <w:rPr>
          <w:rFonts w:cs="Calibri"/>
          <w:color w:val="000000"/>
          <w:kern w:val="0"/>
          <w:lang w:val="sv-SE" w:eastAsia="en-GB"/>
        </w:rPr>
        <w:t>anehogēns/hiperehogēns</w:t>
      </w:r>
    </w:p>
    <w:p w14:paraId="47566E73" w14:textId="77777777" w:rsidR="00B42EA1" w:rsidRPr="00C20645" w:rsidRDefault="00B42EA1" w:rsidP="0069276F">
      <w:pPr>
        <w:rPr>
          <w:lang w:val="sv-SE"/>
        </w:rPr>
      </w:pPr>
      <w:r w:rsidRPr="0032052C">
        <w:rPr>
          <w:rFonts w:cs="Calibri"/>
          <w:color w:val="000000"/>
          <w:kern w:val="0"/>
          <w:lang w:val="sv-SE" w:eastAsia="en-GB"/>
        </w:rPr>
        <w:t>Vaskularizācija</w:t>
      </w:r>
      <w:r>
        <w:rPr>
          <w:rFonts w:cs="Calibri"/>
          <w:color w:val="000000"/>
          <w:kern w:val="0"/>
          <w:lang w:val="sv-SE" w:eastAsia="en-GB"/>
        </w:rPr>
        <w:t>:</w:t>
      </w:r>
      <w:r w:rsidRPr="00C20645">
        <w:rPr>
          <w:lang w:val="sv-SE"/>
        </w:rPr>
        <w:t xml:space="preserve"> plūsmu neredz/minimāla/vidēja/izteikta</w:t>
      </w:r>
      <w:r>
        <w:rPr>
          <w:lang w:val="lv-LV"/>
        </w:rPr>
        <w:t>/</w:t>
      </w:r>
      <w:r w:rsidRPr="0069276F">
        <w:rPr>
          <w:rFonts w:cs="Calibri"/>
          <w:color w:val="000000"/>
          <w:kern w:val="0"/>
          <w:lang w:val="sv-SE" w:eastAsia="en-GB"/>
        </w:rPr>
        <w:t xml:space="preserve"> </w:t>
      </w:r>
      <w:r w:rsidRPr="0032052C">
        <w:rPr>
          <w:rFonts w:cs="Calibri"/>
          <w:color w:val="000000"/>
          <w:kern w:val="0"/>
          <w:lang w:val="sv-SE" w:eastAsia="en-GB"/>
        </w:rPr>
        <w:t xml:space="preserve">krāsu skala </w:t>
      </w:r>
      <w:r>
        <w:rPr>
          <w:rFonts w:cs="Calibri"/>
          <w:color w:val="000000"/>
          <w:kern w:val="0"/>
          <w:lang w:val="sv-SE" w:eastAsia="en-GB"/>
        </w:rPr>
        <w:t>(</w:t>
      </w:r>
      <w:r w:rsidRPr="0032052C">
        <w:rPr>
          <w:rFonts w:cs="Calibri"/>
          <w:color w:val="000000"/>
          <w:kern w:val="0"/>
          <w:lang w:val="sv-SE" w:eastAsia="en-GB"/>
        </w:rPr>
        <w:t>1-4</w:t>
      </w:r>
      <w:r>
        <w:rPr>
          <w:rFonts w:cs="Calibri"/>
          <w:color w:val="000000"/>
          <w:kern w:val="0"/>
          <w:lang w:val="sv-SE" w:eastAsia="en-GB"/>
        </w:rPr>
        <w:t>)</w:t>
      </w:r>
    </w:p>
    <w:p w14:paraId="59D81954" w14:textId="77777777" w:rsidR="00B42EA1" w:rsidRPr="00C20645" w:rsidRDefault="00B42EA1" w:rsidP="0032052C">
      <w:pPr>
        <w:rPr>
          <w:rFonts w:cs="Calibri"/>
          <w:color w:val="000000"/>
          <w:kern w:val="0"/>
          <w:lang w:val="sv-SE" w:eastAsia="en-GB"/>
        </w:rPr>
      </w:pPr>
      <w:r w:rsidRPr="0032052C">
        <w:rPr>
          <w:rFonts w:cs="Calibri"/>
          <w:color w:val="000000"/>
          <w:kern w:val="0"/>
          <w:lang w:val="sv-SE" w:eastAsia="en-GB"/>
        </w:rPr>
        <w:t> </w:t>
      </w:r>
    </w:p>
    <w:p w14:paraId="52508667" w14:textId="77777777" w:rsidR="00B42EA1" w:rsidRPr="00C20645" w:rsidRDefault="00B42EA1" w:rsidP="0032052C">
      <w:pPr>
        <w:rPr>
          <w:rFonts w:cs="Calibri"/>
          <w:i/>
          <w:color w:val="000000"/>
          <w:kern w:val="0"/>
          <w:lang w:val="sv-SE" w:eastAsia="en-GB"/>
        </w:rPr>
      </w:pPr>
      <w:r w:rsidRPr="0032052C">
        <w:rPr>
          <w:rFonts w:cs="Calibri"/>
          <w:color w:val="000000"/>
          <w:kern w:val="0"/>
          <w:lang w:val="sv-SE" w:eastAsia="en-GB"/>
        </w:rPr>
        <w:t>    </w:t>
      </w:r>
      <w:r w:rsidRPr="0069276F">
        <w:rPr>
          <w:rFonts w:cs="Calibri"/>
          <w:i/>
          <w:color w:val="000000"/>
          <w:kern w:val="0"/>
          <w:lang w:val="sv-SE" w:eastAsia="en-GB"/>
        </w:rPr>
        <w:t>Teratoma: hiperehogēns komponents ar akustiskām ēnām, linijām, punktiem.</w:t>
      </w:r>
    </w:p>
    <w:p w14:paraId="764103EB" w14:textId="77777777" w:rsidR="00B42EA1" w:rsidRPr="00C20645" w:rsidRDefault="00B42EA1" w:rsidP="0032052C">
      <w:pPr>
        <w:rPr>
          <w:rFonts w:cs="Calibri"/>
          <w:i/>
          <w:color w:val="000000"/>
          <w:kern w:val="0"/>
          <w:lang w:val="sv-SE" w:eastAsia="en-GB"/>
        </w:rPr>
      </w:pPr>
      <w:r w:rsidRPr="0069276F">
        <w:rPr>
          <w:rFonts w:cs="Calibri"/>
          <w:i/>
          <w:color w:val="000000"/>
          <w:kern w:val="0"/>
          <w:lang w:val="sv-SE" w:eastAsia="en-GB"/>
        </w:rPr>
        <w:t>    Endometrioma: homogēna, sīkdispersas struktūras</w:t>
      </w:r>
    </w:p>
    <w:p w14:paraId="37403ACB" w14:textId="77777777" w:rsidR="00B42EA1" w:rsidRPr="00C20645" w:rsidRDefault="00B42EA1" w:rsidP="0032052C">
      <w:pPr>
        <w:rPr>
          <w:rFonts w:cs="Calibri"/>
          <w:i/>
          <w:color w:val="000000"/>
          <w:kern w:val="0"/>
          <w:lang w:val="sv-SE" w:eastAsia="en-GB"/>
        </w:rPr>
      </w:pPr>
      <w:r w:rsidRPr="0069276F">
        <w:rPr>
          <w:rFonts w:cs="Calibri"/>
          <w:i/>
          <w:color w:val="000000"/>
          <w:kern w:val="0"/>
          <w:lang w:val="sv-SE" w:eastAsia="en-GB"/>
        </w:rPr>
        <w:t>    Hidrosalpings: ar šķidrumu pildīta tubulāra struktūra, nepilnīgas starpsienas</w:t>
      </w:r>
    </w:p>
    <w:p w14:paraId="361C514B" w14:textId="77777777" w:rsidR="00B42EA1" w:rsidRPr="00C20645" w:rsidRDefault="00B42EA1" w:rsidP="0032052C">
      <w:pPr>
        <w:rPr>
          <w:rFonts w:cs="Calibri"/>
          <w:i/>
          <w:color w:val="000000"/>
          <w:kern w:val="0"/>
          <w:lang w:val="sv-SE" w:eastAsia="en-GB"/>
        </w:rPr>
      </w:pPr>
      <w:r w:rsidRPr="0069276F">
        <w:rPr>
          <w:rFonts w:cs="Calibri"/>
          <w:i/>
          <w:color w:val="000000"/>
          <w:kern w:val="0"/>
          <w:lang w:val="sv-SE" w:eastAsia="en-GB"/>
        </w:rPr>
        <w:t>    Peritoneja ieslēguma cista. Paraovariāla cista.</w:t>
      </w:r>
    </w:p>
    <w:p w14:paraId="77677206" w14:textId="77777777" w:rsidR="00B42EA1" w:rsidRPr="00C20645" w:rsidRDefault="00B42EA1" w:rsidP="0032052C">
      <w:pPr>
        <w:rPr>
          <w:rFonts w:cs="Calibri"/>
          <w:i/>
          <w:color w:val="000000"/>
          <w:kern w:val="0"/>
          <w:lang w:val="sv-SE" w:eastAsia="en-GB"/>
        </w:rPr>
      </w:pPr>
      <w:r>
        <w:rPr>
          <w:rFonts w:cs="Calibri"/>
          <w:i/>
          <w:color w:val="000000"/>
          <w:kern w:val="0"/>
          <w:lang w:val="sv-SE" w:eastAsia="en-GB"/>
        </w:rPr>
        <w:t>    Hemorāģiska cista: tī</w:t>
      </w:r>
      <w:r w:rsidRPr="0069276F">
        <w:rPr>
          <w:rFonts w:cs="Calibri"/>
          <w:i/>
          <w:color w:val="000000"/>
          <w:kern w:val="0"/>
          <w:lang w:val="sv-SE" w:eastAsia="en-GB"/>
        </w:rPr>
        <w:t>klveida struktūra</w:t>
      </w:r>
    </w:p>
    <w:p w14:paraId="458F889E" w14:textId="77777777" w:rsidR="00063DFE" w:rsidRDefault="00063DFE" w:rsidP="0032052C">
      <w:pPr>
        <w:rPr>
          <w:rFonts w:cs="Calibri"/>
          <w:color w:val="000000"/>
          <w:kern w:val="0"/>
          <w:lang w:val="sv-SE" w:eastAsia="en-GB"/>
        </w:rPr>
      </w:pPr>
    </w:p>
    <w:p w14:paraId="568E50D5" w14:textId="02D87866" w:rsidR="00B42EA1" w:rsidRPr="00063DFE" w:rsidRDefault="00063DFE" w:rsidP="0032052C">
      <w:pPr>
        <w:rPr>
          <w:rFonts w:cs="Calibri"/>
          <w:color w:val="000000"/>
          <w:kern w:val="0"/>
          <w:lang w:eastAsia="en-GB"/>
        </w:rPr>
      </w:pPr>
      <w:r>
        <w:rPr>
          <w:rFonts w:cs="Calibri"/>
          <w:color w:val="000000"/>
          <w:kern w:val="0"/>
          <w:lang w:val="sv-SE" w:eastAsia="en-GB"/>
        </w:rPr>
        <w:t>ORADS 1/2/3/4/5</w:t>
      </w:r>
    </w:p>
    <w:p w14:paraId="2CBFD093" w14:textId="77777777" w:rsidR="00B42EA1" w:rsidRPr="00C20645" w:rsidRDefault="00B42EA1" w:rsidP="0032052C">
      <w:pPr>
        <w:rPr>
          <w:rFonts w:cs="Calibri"/>
          <w:color w:val="000000"/>
          <w:kern w:val="0"/>
          <w:lang w:val="sv-SE" w:eastAsia="en-GB"/>
        </w:rPr>
      </w:pPr>
      <w:r w:rsidRPr="0032052C">
        <w:rPr>
          <w:rFonts w:cs="Calibri"/>
          <w:color w:val="000000"/>
          <w:kern w:val="0"/>
          <w:lang w:val="sv-SE" w:eastAsia="en-GB"/>
        </w:rPr>
        <w:t>Brīvs šķidrums Duglasa telpā ir/nav</w:t>
      </w:r>
    </w:p>
    <w:p w14:paraId="252CB920" w14:textId="38098783" w:rsidR="00B42EA1" w:rsidRPr="00063DFE" w:rsidRDefault="00063DFE" w:rsidP="0032052C">
      <w:pPr>
        <w:rPr>
          <w:rFonts w:cs="Calibri"/>
          <w:color w:val="000000"/>
          <w:kern w:val="0"/>
          <w:lang w:val="sv-SE" w:eastAsia="en-GB"/>
        </w:rPr>
      </w:pPr>
      <w:r>
        <w:rPr>
          <w:rFonts w:cs="Calibri"/>
          <w:color w:val="000000"/>
          <w:kern w:val="0"/>
          <w:lang w:val="sv-SE" w:eastAsia="en-GB"/>
        </w:rPr>
        <w:t>Niša ir/nav/</w:t>
      </w:r>
      <w:r w:rsidRPr="00063DFE">
        <w:rPr>
          <w:rFonts w:cs="Calibri"/>
          <w:color w:val="000000"/>
          <w:kern w:val="0"/>
          <w:lang w:val="sv-SE" w:eastAsia="en-GB"/>
        </w:rPr>
        <w:t xml:space="preserve"> </w:t>
      </w:r>
      <w:r w:rsidRPr="0032052C">
        <w:rPr>
          <w:rFonts w:cs="Calibri"/>
          <w:color w:val="000000"/>
          <w:kern w:val="0"/>
          <w:lang w:val="sv-SE" w:eastAsia="en-GB"/>
        </w:rPr>
        <w:t xml:space="preserve">Izmēri  mm x </w:t>
      </w:r>
      <w:r>
        <w:rPr>
          <w:rFonts w:cs="Calibri"/>
          <w:color w:val="000000"/>
          <w:kern w:val="0"/>
          <w:lang w:val="sv-SE" w:eastAsia="en-GB"/>
        </w:rPr>
        <w:t xml:space="preserve"> </w:t>
      </w:r>
      <w:r w:rsidRPr="0032052C">
        <w:rPr>
          <w:rFonts w:cs="Calibri"/>
          <w:color w:val="000000"/>
          <w:kern w:val="0"/>
          <w:lang w:val="sv-SE" w:eastAsia="en-GB"/>
        </w:rPr>
        <w:t>mm</w:t>
      </w:r>
      <w:r>
        <w:rPr>
          <w:rFonts w:cs="Calibri"/>
          <w:color w:val="000000"/>
          <w:kern w:val="0"/>
          <w:lang w:val="sv-SE" w:eastAsia="en-GB"/>
        </w:rPr>
        <w:t xml:space="preserve"> </w:t>
      </w:r>
      <w:r w:rsidRPr="0032052C">
        <w:rPr>
          <w:rFonts w:cs="Calibri"/>
          <w:color w:val="000000"/>
          <w:kern w:val="0"/>
          <w:lang w:val="sv-SE" w:eastAsia="en-GB"/>
        </w:rPr>
        <w:t>x mm</w:t>
      </w:r>
    </w:p>
    <w:p w14:paraId="3FC6C08A" w14:textId="77777777" w:rsidR="00B42EA1" w:rsidRDefault="00B42EA1" w:rsidP="0032052C">
      <w:pPr>
        <w:rPr>
          <w:rFonts w:cs="Calibri"/>
          <w:color w:val="000000"/>
          <w:kern w:val="0"/>
          <w:lang w:eastAsia="en-GB"/>
        </w:rPr>
      </w:pPr>
      <w:r w:rsidRPr="0032052C">
        <w:rPr>
          <w:rFonts w:cs="Calibri"/>
          <w:b/>
          <w:bCs/>
          <w:color w:val="000000"/>
          <w:kern w:val="0"/>
          <w:lang w:eastAsia="en-GB"/>
        </w:rPr>
        <w:t>Slēdziens</w:t>
      </w:r>
      <w:r w:rsidRPr="0032052C">
        <w:rPr>
          <w:rFonts w:cs="Calibri"/>
          <w:color w:val="000000"/>
          <w:kern w:val="0"/>
          <w:lang w:eastAsia="en-GB"/>
        </w:rPr>
        <w:t>_______________________________________________________________</w:t>
      </w:r>
    </w:p>
    <w:p w14:paraId="1DBB9740" w14:textId="2FD2A8C5" w:rsidR="00063DFE" w:rsidRPr="00063DFE" w:rsidRDefault="00063DFE" w:rsidP="0032052C">
      <w:pPr>
        <w:rPr>
          <w:rFonts w:cs="Calibri"/>
          <w:b/>
          <w:color w:val="000000"/>
          <w:kern w:val="0"/>
          <w:lang w:eastAsia="en-GB"/>
        </w:rPr>
      </w:pPr>
      <w:r w:rsidRPr="00063DFE">
        <w:rPr>
          <w:rFonts w:cs="Calibri"/>
          <w:b/>
          <w:color w:val="000000"/>
          <w:kern w:val="0"/>
          <w:lang w:eastAsia="en-GB"/>
        </w:rPr>
        <w:t>Rekomendācijas</w:t>
      </w:r>
      <w:r>
        <w:rPr>
          <w:rFonts w:cs="Calibri"/>
          <w:b/>
          <w:color w:val="000000"/>
          <w:kern w:val="0"/>
          <w:lang w:eastAsia="en-GB"/>
        </w:rPr>
        <w:t>:</w:t>
      </w:r>
    </w:p>
    <w:p w14:paraId="46D545A6" w14:textId="2E78EBA5" w:rsidR="00B42EA1" w:rsidRPr="0032052C" w:rsidRDefault="00B42EA1" w:rsidP="0032052C">
      <w:pPr>
        <w:rPr>
          <w:rFonts w:cs="Calibri"/>
          <w:color w:val="000000"/>
          <w:kern w:val="0"/>
          <w:lang w:eastAsia="en-GB"/>
        </w:rPr>
      </w:pPr>
      <w:r w:rsidRPr="0032052C">
        <w:rPr>
          <w:rFonts w:cs="Calibri"/>
          <w:b/>
          <w:bCs/>
          <w:color w:val="000000"/>
          <w:kern w:val="0"/>
          <w:lang w:eastAsia="en-GB"/>
        </w:rPr>
        <w:t>Datums                                                              Zimogs</w:t>
      </w:r>
    </w:p>
    <w:p w14:paraId="7EDDD122" w14:textId="77777777" w:rsidR="00B42EA1" w:rsidRDefault="00B42EA1" w:rsidP="0032052C">
      <w:pPr>
        <w:rPr>
          <w:rFonts w:cs="Calibri"/>
          <w:color w:val="000000"/>
          <w:kern w:val="0"/>
          <w:lang w:eastAsia="en-GB"/>
        </w:rPr>
      </w:pPr>
    </w:p>
    <w:p w14:paraId="29CD2336" w14:textId="77777777" w:rsidR="00063DFE" w:rsidRDefault="00063DFE" w:rsidP="0032052C">
      <w:pPr>
        <w:rPr>
          <w:rFonts w:cs="Calibri"/>
          <w:color w:val="000000"/>
          <w:kern w:val="0"/>
          <w:lang w:eastAsia="en-GB"/>
        </w:rPr>
      </w:pPr>
    </w:p>
    <w:p w14:paraId="6C736430" w14:textId="77777777" w:rsidR="00063DFE" w:rsidRDefault="00063DFE" w:rsidP="0032052C">
      <w:pPr>
        <w:rPr>
          <w:rFonts w:cs="Calibri"/>
          <w:color w:val="000000"/>
          <w:kern w:val="0"/>
          <w:lang w:eastAsia="en-GB"/>
        </w:rPr>
      </w:pPr>
    </w:p>
    <w:p w14:paraId="5FD088B5" w14:textId="77777777" w:rsidR="00063DFE" w:rsidRDefault="00063DFE" w:rsidP="0032052C">
      <w:pPr>
        <w:rPr>
          <w:rFonts w:cs="Calibri"/>
          <w:color w:val="000000"/>
          <w:kern w:val="0"/>
          <w:lang w:eastAsia="en-GB"/>
        </w:rPr>
      </w:pPr>
    </w:p>
    <w:p w14:paraId="0F8DECB6" w14:textId="77777777" w:rsidR="00063DFE" w:rsidRDefault="00063DFE" w:rsidP="0032052C">
      <w:pPr>
        <w:rPr>
          <w:rFonts w:cs="Calibri"/>
          <w:color w:val="000000"/>
          <w:kern w:val="0"/>
          <w:lang w:eastAsia="en-GB"/>
        </w:rPr>
      </w:pPr>
    </w:p>
    <w:p w14:paraId="7B5D21F6" w14:textId="77777777" w:rsidR="00063DFE" w:rsidRDefault="00063DFE" w:rsidP="0032052C">
      <w:pPr>
        <w:rPr>
          <w:rFonts w:cs="Calibri"/>
          <w:color w:val="000000"/>
          <w:kern w:val="0"/>
          <w:lang w:eastAsia="en-GB"/>
        </w:rPr>
      </w:pPr>
    </w:p>
    <w:p w14:paraId="1EAD11C5" w14:textId="77777777" w:rsidR="00B42EA1" w:rsidRDefault="00E21EF9">
      <w:r>
        <w:rPr>
          <w:noProof/>
        </w:rPr>
        <w:drawing>
          <wp:inline distT="0" distB="0" distL="0" distR="0" wp14:anchorId="3725EC85" wp14:editId="44EF8BF3">
            <wp:extent cx="5730240" cy="4721860"/>
            <wp:effectExtent l="0" t="0" r="0" b="0"/>
            <wp:docPr id="1" name="Picture 2" descr="A chart with different colored text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chart with different colored textDescription automatically generated with medium confidence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72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940" w:type="dxa"/>
        <w:tblInd w:w="-1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35"/>
        <w:gridCol w:w="1537"/>
        <w:gridCol w:w="1723"/>
        <w:gridCol w:w="2410"/>
        <w:gridCol w:w="2126"/>
        <w:gridCol w:w="2009"/>
      </w:tblGrid>
      <w:tr w:rsidR="00B42EA1" w:rsidRPr="00D34E1F" w14:paraId="2B0D7DBD" w14:textId="77777777" w:rsidTr="00D34E1F">
        <w:tc>
          <w:tcPr>
            <w:tcW w:w="1135" w:type="dxa"/>
            <w:vMerge w:val="restart"/>
          </w:tcPr>
          <w:p w14:paraId="708F7553" w14:textId="77777777" w:rsidR="00B42EA1" w:rsidRPr="00D34E1F" w:rsidRDefault="00B42EA1" w:rsidP="00D34E1F">
            <w:pPr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D34E1F">
              <w:rPr>
                <w:b/>
                <w:bCs/>
                <w:color w:val="000000"/>
                <w:kern w:val="0"/>
                <w:sz w:val="20"/>
                <w:szCs w:val="20"/>
                <w:lang w:val="lv-LV"/>
              </w:rPr>
              <w:t>O-RADS</w:t>
            </w:r>
          </w:p>
        </w:tc>
        <w:tc>
          <w:tcPr>
            <w:tcW w:w="1537" w:type="dxa"/>
            <w:vMerge w:val="restart"/>
          </w:tcPr>
          <w:p w14:paraId="4A94EB49" w14:textId="77777777" w:rsidR="00B42EA1" w:rsidRPr="00D34E1F" w:rsidRDefault="00B42EA1" w:rsidP="00D34E1F">
            <w:pPr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D34E1F">
              <w:rPr>
                <w:b/>
                <w:bCs/>
                <w:color w:val="000000"/>
                <w:kern w:val="0"/>
                <w:sz w:val="20"/>
                <w:szCs w:val="20"/>
                <w:lang w:val="lv-LV"/>
              </w:rPr>
              <w:t>Riska kategorija</w:t>
            </w:r>
          </w:p>
        </w:tc>
        <w:tc>
          <w:tcPr>
            <w:tcW w:w="4133" w:type="dxa"/>
            <w:gridSpan w:val="2"/>
            <w:vMerge w:val="restart"/>
          </w:tcPr>
          <w:p w14:paraId="4E132C5B" w14:textId="77777777" w:rsidR="00B42EA1" w:rsidRPr="00D34E1F" w:rsidRDefault="00B42EA1" w:rsidP="00D34E1F">
            <w:pPr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D34E1F">
              <w:rPr>
                <w:b/>
                <w:bCs/>
                <w:color w:val="000000"/>
                <w:kern w:val="0"/>
                <w:sz w:val="20"/>
                <w:szCs w:val="20"/>
                <w:lang w:val="lv-LV"/>
              </w:rPr>
              <w:t>Termini un definīcijas</w:t>
            </w:r>
          </w:p>
        </w:tc>
        <w:tc>
          <w:tcPr>
            <w:tcW w:w="4135" w:type="dxa"/>
            <w:gridSpan w:val="2"/>
          </w:tcPr>
          <w:p w14:paraId="50997AEC" w14:textId="77777777" w:rsidR="00B42EA1" w:rsidRPr="00D34E1F" w:rsidRDefault="00B42EA1" w:rsidP="00D34E1F">
            <w:pPr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D34E1F">
              <w:rPr>
                <w:b/>
                <w:bCs/>
                <w:color w:val="000000"/>
                <w:kern w:val="0"/>
                <w:sz w:val="20"/>
                <w:szCs w:val="20"/>
                <w:lang w:val="lv-LV"/>
              </w:rPr>
              <w:t>Pacientes aprūpes taktika</w:t>
            </w:r>
          </w:p>
        </w:tc>
      </w:tr>
      <w:tr w:rsidR="00B42EA1" w:rsidRPr="00D34E1F" w14:paraId="06802F12" w14:textId="77777777" w:rsidTr="00D34E1F">
        <w:tc>
          <w:tcPr>
            <w:tcW w:w="1135" w:type="dxa"/>
            <w:vMerge/>
          </w:tcPr>
          <w:p w14:paraId="3F9D7282" w14:textId="77777777" w:rsidR="00B42EA1" w:rsidRPr="00D34E1F" w:rsidRDefault="00B42EA1" w:rsidP="00D34E1F">
            <w:pPr>
              <w:jc w:val="center"/>
              <w:rPr>
                <w:b/>
                <w:bCs/>
                <w:color w:val="000000"/>
                <w:kern w:val="0"/>
                <w:sz w:val="20"/>
                <w:szCs w:val="20"/>
                <w:lang w:val="lv-LV"/>
              </w:rPr>
            </w:pPr>
          </w:p>
        </w:tc>
        <w:tc>
          <w:tcPr>
            <w:tcW w:w="1537" w:type="dxa"/>
            <w:vMerge/>
          </w:tcPr>
          <w:p w14:paraId="163EBD92" w14:textId="77777777" w:rsidR="00B42EA1" w:rsidRPr="00D34E1F" w:rsidRDefault="00B42EA1" w:rsidP="00D34E1F">
            <w:pPr>
              <w:jc w:val="center"/>
              <w:rPr>
                <w:b/>
                <w:bCs/>
                <w:color w:val="000000"/>
                <w:kern w:val="0"/>
                <w:sz w:val="20"/>
                <w:szCs w:val="20"/>
                <w:lang w:val="lv-LV"/>
              </w:rPr>
            </w:pPr>
          </w:p>
        </w:tc>
        <w:tc>
          <w:tcPr>
            <w:tcW w:w="4133" w:type="dxa"/>
            <w:gridSpan w:val="2"/>
            <w:vMerge/>
          </w:tcPr>
          <w:p w14:paraId="7FFB436E" w14:textId="77777777" w:rsidR="00B42EA1" w:rsidRPr="00D34E1F" w:rsidRDefault="00B42EA1" w:rsidP="00D34E1F">
            <w:pPr>
              <w:jc w:val="center"/>
              <w:rPr>
                <w:b/>
                <w:bCs/>
                <w:color w:val="000000"/>
                <w:kern w:val="0"/>
                <w:sz w:val="20"/>
                <w:szCs w:val="20"/>
                <w:lang w:val="lv-LV"/>
              </w:rPr>
            </w:pPr>
          </w:p>
        </w:tc>
        <w:tc>
          <w:tcPr>
            <w:tcW w:w="2126" w:type="dxa"/>
          </w:tcPr>
          <w:p w14:paraId="6556D868" w14:textId="77777777" w:rsidR="00B42EA1" w:rsidRPr="00D34E1F" w:rsidRDefault="00B42EA1" w:rsidP="00D34E1F">
            <w:pPr>
              <w:jc w:val="center"/>
              <w:rPr>
                <w:b/>
                <w:bCs/>
                <w:color w:val="000000"/>
                <w:kern w:val="0"/>
                <w:sz w:val="20"/>
                <w:szCs w:val="20"/>
                <w:lang w:val="lv-LV"/>
              </w:rPr>
            </w:pPr>
            <w:r w:rsidRPr="00D34E1F">
              <w:rPr>
                <w:b/>
                <w:bCs/>
                <w:color w:val="000000"/>
                <w:kern w:val="0"/>
                <w:sz w:val="20"/>
                <w:szCs w:val="20"/>
                <w:lang w:val="lv-LV"/>
              </w:rPr>
              <w:t>Pirms menopauzes vecumā</w:t>
            </w:r>
          </w:p>
        </w:tc>
        <w:tc>
          <w:tcPr>
            <w:tcW w:w="2009" w:type="dxa"/>
          </w:tcPr>
          <w:p w14:paraId="4FB8FAF3" w14:textId="77777777" w:rsidR="00B42EA1" w:rsidRPr="00D34E1F" w:rsidRDefault="00B42EA1" w:rsidP="00D34E1F">
            <w:pPr>
              <w:jc w:val="center"/>
              <w:rPr>
                <w:b/>
                <w:bCs/>
                <w:color w:val="000000"/>
                <w:kern w:val="0"/>
                <w:sz w:val="20"/>
                <w:szCs w:val="20"/>
                <w:lang w:val="lv-LV"/>
              </w:rPr>
            </w:pPr>
            <w:r w:rsidRPr="00D34E1F">
              <w:rPr>
                <w:b/>
                <w:bCs/>
                <w:color w:val="000000"/>
                <w:kern w:val="0"/>
                <w:sz w:val="20"/>
                <w:szCs w:val="20"/>
                <w:lang w:val="lv-LV"/>
              </w:rPr>
              <w:t>Pēc menopauzes vecumā</w:t>
            </w:r>
          </w:p>
        </w:tc>
      </w:tr>
      <w:tr w:rsidR="00B42EA1" w:rsidRPr="00063DFE" w14:paraId="2224528E" w14:textId="77777777" w:rsidTr="00D34E1F">
        <w:tc>
          <w:tcPr>
            <w:tcW w:w="1135" w:type="dxa"/>
            <w:shd w:val="clear" w:color="auto" w:fill="D5DCE4"/>
            <w:vAlign w:val="center"/>
          </w:tcPr>
          <w:p w14:paraId="7E9A8380" w14:textId="77777777" w:rsidR="00B42EA1" w:rsidRPr="00D34E1F" w:rsidRDefault="00B42EA1" w:rsidP="00D34E1F">
            <w:pPr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O</w:t>
            </w:r>
            <w:r w:rsidRPr="00D34E1F">
              <w:rPr>
                <w:b/>
                <w:bCs/>
                <w:color w:val="000000"/>
                <w:kern w:val="0"/>
                <w:sz w:val="20"/>
                <w:szCs w:val="20"/>
                <w:lang w:val="lv-LV"/>
              </w:rPr>
              <w:t>-RADS 0</w:t>
            </w:r>
          </w:p>
        </w:tc>
        <w:tc>
          <w:tcPr>
            <w:tcW w:w="1537" w:type="dxa"/>
            <w:shd w:val="clear" w:color="auto" w:fill="D5DCE4"/>
            <w:vAlign w:val="center"/>
          </w:tcPr>
          <w:p w14:paraId="08B3CE06" w14:textId="77777777" w:rsidR="00B42EA1" w:rsidRPr="00D34E1F" w:rsidRDefault="00B42EA1" w:rsidP="00D34E1F">
            <w:pPr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  <w:r w:rsidRPr="00D34E1F">
              <w:rPr>
                <w:b/>
                <w:bCs/>
                <w:color w:val="000000"/>
                <w:kern w:val="0"/>
                <w:sz w:val="20"/>
                <w:szCs w:val="20"/>
                <w:lang w:val="lv-LV"/>
              </w:rPr>
              <w:t>Nepilnīga izvērtēšana</w:t>
            </w:r>
          </w:p>
        </w:tc>
        <w:tc>
          <w:tcPr>
            <w:tcW w:w="4133" w:type="dxa"/>
            <w:gridSpan w:val="2"/>
          </w:tcPr>
          <w:p w14:paraId="74F36DDB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  <w:lang w:val="lv-LV"/>
              </w:rPr>
            </w:pP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–</w:t>
            </w:r>
          </w:p>
        </w:tc>
        <w:tc>
          <w:tcPr>
            <w:tcW w:w="4135" w:type="dxa"/>
            <w:gridSpan w:val="2"/>
          </w:tcPr>
          <w:p w14:paraId="39CA54CF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  <w:lang w:val="lv-LV"/>
              </w:rPr>
            </w:pP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Atkārtot USG izmeklējumu vai pielietot citu attēldiagnostikas metodi</w:t>
            </w:r>
          </w:p>
        </w:tc>
      </w:tr>
      <w:tr w:rsidR="00B42EA1" w:rsidRPr="00D34E1F" w14:paraId="7F03C824" w14:textId="77777777" w:rsidTr="00D34E1F">
        <w:trPr>
          <w:trHeight w:val="71"/>
        </w:trPr>
        <w:tc>
          <w:tcPr>
            <w:tcW w:w="1135" w:type="dxa"/>
            <w:vMerge w:val="restart"/>
            <w:shd w:val="clear" w:color="auto" w:fill="B4C6E7"/>
            <w:vAlign w:val="center"/>
          </w:tcPr>
          <w:p w14:paraId="667FE4C1" w14:textId="77777777" w:rsidR="00B42EA1" w:rsidRPr="00D34E1F" w:rsidRDefault="00B42EA1" w:rsidP="00D34E1F">
            <w:pPr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D34E1F">
              <w:rPr>
                <w:b/>
                <w:bCs/>
                <w:color w:val="000000"/>
                <w:kern w:val="0"/>
                <w:sz w:val="20"/>
                <w:szCs w:val="20"/>
                <w:lang w:val="lv-LV"/>
              </w:rPr>
              <w:t xml:space="preserve">O-RADS </w:t>
            </w: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1</w:t>
            </w:r>
          </w:p>
        </w:tc>
        <w:tc>
          <w:tcPr>
            <w:tcW w:w="1537" w:type="dxa"/>
            <w:vMerge w:val="restart"/>
            <w:shd w:val="clear" w:color="auto" w:fill="B4C6E7"/>
            <w:vAlign w:val="center"/>
          </w:tcPr>
          <w:p w14:paraId="5377B1C7" w14:textId="77777777" w:rsidR="00B42EA1" w:rsidRPr="00D34E1F" w:rsidRDefault="00B42EA1" w:rsidP="00D34E1F">
            <w:pPr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  <w:r w:rsidRPr="00D34E1F">
              <w:rPr>
                <w:b/>
                <w:bCs/>
                <w:color w:val="000000"/>
                <w:kern w:val="0"/>
                <w:sz w:val="20"/>
                <w:szCs w:val="20"/>
                <w:lang w:val="lv-LV"/>
              </w:rPr>
              <w:t>Normāla olnīca</w:t>
            </w:r>
          </w:p>
        </w:tc>
        <w:tc>
          <w:tcPr>
            <w:tcW w:w="4133" w:type="dxa"/>
            <w:gridSpan w:val="2"/>
          </w:tcPr>
          <w:p w14:paraId="31EC0E30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  <w:lang w:val="lv-LV"/>
              </w:rPr>
            </w:pP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 xml:space="preserve">Folikuls – vienkārša cista </w:t>
            </w:r>
            <w:r w:rsidRPr="00D34E1F">
              <w:rPr>
                <w:color w:val="000000"/>
                <w:kern w:val="0"/>
                <w:sz w:val="20"/>
                <w:szCs w:val="20"/>
                <w:u w:val="single"/>
                <w:lang w:val="lv-LV"/>
              </w:rPr>
              <w:t>&lt;</w:t>
            </w: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3cm</w:t>
            </w:r>
          </w:p>
          <w:p w14:paraId="47E91AAF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</w:tcPr>
          <w:p w14:paraId="54B17DD8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</w:rPr>
            </w:pP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Turpmāka izmeklēšana nav nepieciešama</w:t>
            </w:r>
          </w:p>
        </w:tc>
        <w:tc>
          <w:tcPr>
            <w:tcW w:w="2009" w:type="dxa"/>
            <w:vMerge w:val="restart"/>
          </w:tcPr>
          <w:p w14:paraId="3835B23E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</w:rPr>
            </w:pP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–</w:t>
            </w:r>
          </w:p>
        </w:tc>
      </w:tr>
      <w:tr w:rsidR="00B42EA1" w:rsidRPr="00D34E1F" w14:paraId="77C00052" w14:textId="77777777" w:rsidTr="00D34E1F">
        <w:tc>
          <w:tcPr>
            <w:tcW w:w="1135" w:type="dxa"/>
            <w:vMerge/>
            <w:shd w:val="clear" w:color="auto" w:fill="B4C6E7"/>
            <w:vAlign w:val="center"/>
          </w:tcPr>
          <w:p w14:paraId="4F220231" w14:textId="77777777" w:rsidR="00B42EA1" w:rsidRPr="00D34E1F" w:rsidRDefault="00B42EA1" w:rsidP="00D34E1F">
            <w:pPr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37" w:type="dxa"/>
            <w:vMerge/>
            <w:shd w:val="clear" w:color="auto" w:fill="B4C6E7"/>
            <w:vAlign w:val="center"/>
          </w:tcPr>
          <w:p w14:paraId="66BAE80B" w14:textId="77777777" w:rsidR="00B42EA1" w:rsidRPr="00D34E1F" w:rsidRDefault="00B42EA1" w:rsidP="00D34E1F">
            <w:pPr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133" w:type="dxa"/>
            <w:gridSpan w:val="2"/>
          </w:tcPr>
          <w:p w14:paraId="2B64CA76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  <w:lang w:val="lv-LV"/>
              </w:rPr>
            </w:pP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 xml:space="preserve">Dzeltenuma ķermenis </w:t>
            </w:r>
            <w:r w:rsidRPr="00D34E1F">
              <w:rPr>
                <w:color w:val="000000"/>
                <w:kern w:val="0"/>
                <w:sz w:val="20"/>
                <w:szCs w:val="20"/>
                <w:u w:val="single"/>
                <w:lang w:val="lv-LV"/>
              </w:rPr>
              <w:t>&lt;</w:t>
            </w: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3cm</w:t>
            </w:r>
          </w:p>
          <w:p w14:paraId="54B7C9E3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14:paraId="29C8EC12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009" w:type="dxa"/>
            <w:vMerge/>
          </w:tcPr>
          <w:p w14:paraId="1C1549E1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</w:rPr>
            </w:pPr>
          </w:p>
        </w:tc>
      </w:tr>
      <w:tr w:rsidR="00B42EA1" w:rsidRPr="00D34E1F" w14:paraId="1326C22F" w14:textId="77777777" w:rsidTr="00D34E1F">
        <w:tc>
          <w:tcPr>
            <w:tcW w:w="1135" w:type="dxa"/>
            <w:vMerge w:val="restart"/>
            <w:shd w:val="clear" w:color="auto" w:fill="A8D08D"/>
            <w:vAlign w:val="center"/>
          </w:tcPr>
          <w:p w14:paraId="1BD943DA" w14:textId="77777777" w:rsidR="00B42EA1" w:rsidRPr="00D34E1F" w:rsidRDefault="00B42EA1" w:rsidP="00D34E1F">
            <w:pPr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D34E1F">
              <w:rPr>
                <w:b/>
                <w:bCs/>
                <w:color w:val="000000"/>
                <w:kern w:val="0"/>
                <w:sz w:val="20"/>
                <w:szCs w:val="20"/>
                <w:lang w:val="lv-LV"/>
              </w:rPr>
              <w:t xml:space="preserve">O-RADS </w:t>
            </w: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2</w:t>
            </w:r>
          </w:p>
        </w:tc>
        <w:tc>
          <w:tcPr>
            <w:tcW w:w="1537" w:type="dxa"/>
            <w:vMerge w:val="restart"/>
            <w:shd w:val="clear" w:color="auto" w:fill="A8D08D"/>
            <w:vAlign w:val="center"/>
          </w:tcPr>
          <w:p w14:paraId="790CB19F" w14:textId="77777777" w:rsidR="00B42EA1" w:rsidRPr="00D34E1F" w:rsidRDefault="00B42EA1" w:rsidP="00D34E1F">
            <w:pPr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  <w:r w:rsidRPr="00D34E1F">
              <w:rPr>
                <w:b/>
                <w:bCs/>
                <w:color w:val="000000"/>
                <w:kern w:val="0"/>
                <w:sz w:val="20"/>
                <w:szCs w:val="20"/>
                <w:lang w:val="lv-LV"/>
              </w:rPr>
              <w:t>Ar lielāko varbūtību labdabīgs veidojums (malignitātes risks &lt;1%)</w:t>
            </w:r>
          </w:p>
        </w:tc>
        <w:tc>
          <w:tcPr>
            <w:tcW w:w="1723" w:type="dxa"/>
            <w:vMerge w:val="restart"/>
          </w:tcPr>
          <w:p w14:paraId="77072023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</w:rPr>
            </w:pP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Vienkārša cista</w:t>
            </w:r>
          </w:p>
        </w:tc>
        <w:tc>
          <w:tcPr>
            <w:tcW w:w="2410" w:type="dxa"/>
          </w:tcPr>
          <w:p w14:paraId="6768D6D3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</w:rPr>
            </w:pPr>
            <w:r w:rsidRPr="00D34E1F">
              <w:rPr>
                <w:color w:val="000000"/>
                <w:kern w:val="0"/>
                <w:sz w:val="20"/>
                <w:szCs w:val="20"/>
                <w:u w:val="single"/>
                <w:lang w:val="lv-LV"/>
              </w:rPr>
              <w:t>&lt;</w:t>
            </w: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3cm</w:t>
            </w:r>
          </w:p>
        </w:tc>
        <w:tc>
          <w:tcPr>
            <w:tcW w:w="2126" w:type="dxa"/>
          </w:tcPr>
          <w:p w14:paraId="3C063D16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  <w:lang w:val="lv-LV"/>
              </w:rPr>
            </w:pP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Turpmāka izmeklēšana nav nepieciešama</w:t>
            </w:r>
          </w:p>
        </w:tc>
        <w:tc>
          <w:tcPr>
            <w:tcW w:w="2009" w:type="dxa"/>
          </w:tcPr>
          <w:p w14:paraId="56624610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</w:rPr>
            </w:pP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Turpmāka izmeklēšana nav nepieciešama</w:t>
            </w:r>
          </w:p>
        </w:tc>
      </w:tr>
      <w:tr w:rsidR="00B42EA1" w:rsidRPr="00D34E1F" w14:paraId="4762B701" w14:textId="77777777" w:rsidTr="00D34E1F">
        <w:tc>
          <w:tcPr>
            <w:tcW w:w="1135" w:type="dxa"/>
            <w:vMerge/>
            <w:shd w:val="clear" w:color="auto" w:fill="A8D08D"/>
            <w:vAlign w:val="center"/>
          </w:tcPr>
          <w:p w14:paraId="50F44DE7" w14:textId="77777777" w:rsidR="00B42EA1" w:rsidRPr="00D34E1F" w:rsidRDefault="00B42EA1" w:rsidP="00D34E1F">
            <w:pPr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37" w:type="dxa"/>
            <w:vMerge/>
            <w:shd w:val="clear" w:color="auto" w:fill="A8D08D"/>
            <w:vAlign w:val="center"/>
          </w:tcPr>
          <w:p w14:paraId="475D8609" w14:textId="77777777" w:rsidR="00B42EA1" w:rsidRPr="00D34E1F" w:rsidRDefault="00B42EA1" w:rsidP="00D34E1F">
            <w:pPr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23" w:type="dxa"/>
            <w:vMerge/>
          </w:tcPr>
          <w:p w14:paraId="69EBEF6B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B4CC825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</w:rPr>
            </w:pP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4–5cm</w:t>
            </w:r>
          </w:p>
        </w:tc>
        <w:tc>
          <w:tcPr>
            <w:tcW w:w="2126" w:type="dxa"/>
          </w:tcPr>
          <w:p w14:paraId="6BA6F8F9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</w:rPr>
            </w:pP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Turpmāka izmeklēšana nav nepieciešama</w:t>
            </w:r>
          </w:p>
        </w:tc>
        <w:tc>
          <w:tcPr>
            <w:tcW w:w="2009" w:type="dxa"/>
            <w:vMerge w:val="restart"/>
          </w:tcPr>
          <w:p w14:paraId="7FAA57DF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  <w:lang w:val="lv-LV"/>
              </w:rPr>
            </w:pP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Atkārtota USG izmeklēšana pēc 1 gada *</w:t>
            </w:r>
          </w:p>
          <w:p w14:paraId="44FA0A1C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</w:rPr>
            </w:pPr>
          </w:p>
        </w:tc>
      </w:tr>
      <w:tr w:rsidR="00B42EA1" w:rsidRPr="00D34E1F" w14:paraId="42DAD951" w14:textId="77777777" w:rsidTr="00D34E1F">
        <w:tc>
          <w:tcPr>
            <w:tcW w:w="1135" w:type="dxa"/>
            <w:vMerge/>
            <w:shd w:val="clear" w:color="auto" w:fill="A8D08D"/>
            <w:vAlign w:val="center"/>
          </w:tcPr>
          <w:p w14:paraId="31136B3E" w14:textId="77777777" w:rsidR="00B42EA1" w:rsidRPr="00D34E1F" w:rsidRDefault="00B42EA1" w:rsidP="00D34E1F">
            <w:pPr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37" w:type="dxa"/>
            <w:vMerge/>
            <w:shd w:val="clear" w:color="auto" w:fill="A8D08D"/>
            <w:vAlign w:val="center"/>
          </w:tcPr>
          <w:p w14:paraId="5106071C" w14:textId="77777777" w:rsidR="00B42EA1" w:rsidRPr="00D34E1F" w:rsidRDefault="00B42EA1" w:rsidP="00D34E1F">
            <w:pPr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23" w:type="dxa"/>
            <w:vMerge/>
          </w:tcPr>
          <w:p w14:paraId="6F4B91FD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410" w:type="dxa"/>
          </w:tcPr>
          <w:p w14:paraId="412C886D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</w:rPr>
            </w:pP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6–9cm</w:t>
            </w:r>
          </w:p>
        </w:tc>
        <w:tc>
          <w:tcPr>
            <w:tcW w:w="2126" w:type="dxa"/>
          </w:tcPr>
          <w:p w14:paraId="647A9EA1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</w:rPr>
            </w:pP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Atkārtota USG izmeklēšana pēc 8–12 nedēļām</w:t>
            </w:r>
          </w:p>
        </w:tc>
        <w:tc>
          <w:tcPr>
            <w:tcW w:w="2009" w:type="dxa"/>
            <w:vMerge/>
          </w:tcPr>
          <w:p w14:paraId="4F2468F2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</w:rPr>
            </w:pPr>
          </w:p>
        </w:tc>
      </w:tr>
      <w:tr w:rsidR="00B42EA1" w:rsidRPr="00D34E1F" w14:paraId="67B38E52" w14:textId="77777777" w:rsidTr="00D34E1F">
        <w:tc>
          <w:tcPr>
            <w:tcW w:w="1135" w:type="dxa"/>
            <w:vMerge/>
            <w:shd w:val="clear" w:color="auto" w:fill="A8D08D"/>
            <w:vAlign w:val="center"/>
          </w:tcPr>
          <w:p w14:paraId="60CFC440" w14:textId="77777777" w:rsidR="00B42EA1" w:rsidRPr="00D34E1F" w:rsidRDefault="00B42EA1" w:rsidP="00D34E1F">
            <w:pPr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37" w:type="dxa"/>
            <w:vMerge/>
            <w:shd w:val="clear" w:color="auto" w:fill="A8D08D"/>
            <w:vAlign w:val="center"/>
          </w:tcPr>
          <w:p w14:paraId="1DA8C490" w14:textId="77777777" w:rsidR="00B42EA1" w:rsidRPr="00D34E1F" w:rsidRDefault="00B42EA1" w:rsidP="00D34E1F">
            <w:pPr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23" w:type="dxa"/>
          </w:tcPr>
          <w:p w14:paraId="6E897EB5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</w:rPr>
            </w:pP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Klasiski labdabīgs veidojums</w:t>
            </w:r>
          </w:p>
        </w:tc>
        <w:tc>
          <w:tcPr>
            <w:tcW w:w="2410" w:type="dxa"/>
          </w:tcPr>
          <w:p w14:paraId="2BCEE103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  <w:lang w:val="lv-LV"/>
              </w:rPr>
            </w:pP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2. Tabula</w:t>
            </w:r>
          </w:p>
        </w:tc>
        <w:tc>
          <w:tcPr>
            <w:tcW w:w="4135" w:type="dxa"/>
            <w:gridSpan w:val="2"/>
          </w:tcPr>
          <w:p w14:paraId="3A9B0249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  <w:lang w:val="lv-LV"/>
              </w:rPr>
            </w:pP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2. Tabula</w:t>
            </w:r>
          </w:p>
        </w:tc>
      </w:tr>
      <w:tr w:rsidR="00B42EA1" w:rsidRPr="00063DFE" w14:paraId="6FAB5122" w14:textId="77777777" w:rsidTr="00D34E1F">
        <w:tc>
          <w:tcPr>
            <w:tcW w:w="1135" w:type="dxa"/>
            <w:vMerge/>
            <w:shd w:val="clear" w:color="auto" w:fill="A8D08D"/>
            <w:vAlign w:val="center"/>
          </w:tcPr>
          <w:p w14:paraId="6E67DDE4" w14:textId="77777777" w:rsidR="00B42EA1" w:rsidRPr="00D34E1F" w:rsidRDefault="00B42EA1" w:rsidP="00D34E1F">
            <w:pPr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37" w:type="dxa"/>
            <w:vMerge/>
            <w:shd w:val="clear" w:color="auto" w:fill="A8D08D"/>
            <w:vAlign w:val="center"/>
          </w:tcPr>
          <w:p w14:paraId="21B86892" w14:textId="77777777" w:rsidR="00B42EA1" w:rsidRPr="00D34E1F" w:rsidRDefault="00B42EA1" w:rsidP="00D34E1F">
            <w:pPr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23" w:type="dxa"/>
            <w:vMerge w:val="restart"/>
          </w:tcPr>
          <w:p w14:paraId="3A905C84" w14:textId="77777777" w:rsidR="00B42EA1" w:rsidRPr="00C20645" w:rsidRDefault="00B42EA1" w:rsidP="00F2049B">
            <w:pPr>
              <w:rPr>
                <w:color w:val="000000"/>
                <w:kern w:val="0"/>
                <w:sz w:val="20"/>
                <w:szCs w:val="20"/>
                <w:lang w:val="sv-SE"/>
              </w:rPr>
            </w:pP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Kompleksa vienkameras cista ar gludu iekšējo kapsulu</w:t>
            </w:r>
          </w:p>
        </w:tc>
        <w:tc>
          <w:tcPr>
            <w:tcW w:w="2410" w:type="dxa"/>
          </w:tcPr>
          <w:p w14:paraId="4F3A05A0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</w:rPr>
            </w:pPr>
            <w:r w:rsidRPr="00D34E1F">
              <w:rPr>
                <w:color w:val="000000"/>
                <w:kern w:val="0"/>
                <w:sz w:val="20"/>
                <w:szCs w:val="20"/>
                <w:u w:val="single"/>
                <w:lang w:val="lv-LV"/>
              </w:rPr>
              <w:t>&lt;</w:t>
            </w: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3cm</w:t>
            </w:r>
          </w:p>
        </w:tc>
        <w:tc>
          <w:tcPr>
            <w:tcW w:w="2126" w:type="dxa"/>
          </w:tcPr>
          <w:p w14:paraId="7FF6A483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</w:rPr>
            </w:pP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Turpmāka izmeklēšana nav nepieciešama</w:t>
            </w:r>
          </w:p>
        </w:tc>
        <w:tc>
          <w:tcPr>
            <w:tcW w:w="2009" w:type="dxa"/>
          </w:tcPr>
          <w:p w14:paraId="34122A2E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  <w:lang w:val="lv-LV"/>
              </w:rPr>
            </w:pP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Atkārtota USG izmeklēšana pēc 1 gada*</w:t>
            </w:r>
          </w:p>
          <w:p w14:paraId="37E8F277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  <w:lang w:val="lv-LV"/>
              </w:rPr>
            </w:pPr>
          </w:p>
          <w:p w14:paraId="7EAA8B34" w14:textId="77777777" w:rsidR="00B42EA1" w:rsidRPr="00C20645" w:rsidRDefault="00B42EA1" w:rsidP="00F2049B">
            <w:pPr>
              <w:rPr>
                <w:color w:val="000000"/>
                <w:kern w:val="0"/>
                <w:sz w:val="20"/>
                <w:szCs w:val="20"/>
                <w:lang w:val="lv-LV"/>
              </w:rPr>
            </w:pP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Apsvērt nosūtīt uz USG izmeklējumu pie pieredzējuša speciālista vai uz MRI</w:t>
            </w:r>
          </w:p>
        </w:tc>
      </w:tr>
      <w:tr w:rsidR="00B42EA1" w:rsidRPr="00D34E1F" w14:paraId="0FE969CF" w14:textId="77777777" w:rsidTr="00D34E1F">
        <w:tc>
          <w:tcPr>
            <w:tcW w:w="1135" w:type="dxa"/>
            <w:vMerge/>
            <w:shd w:val="clear" w:color="auto" w:fill="A8D08D"/>
            <w:vAlign w:val="center"/>
          </w:tcPr>
          <w:p w14:paraId="1A548050" w14:textId="77777777" w:rsidR="00B42EA1" w:rsidRPr="00C20645" w:rsidRDefault="00B42EA1" w:rsidP="00D34E1F">
            <w:pPr>
              <w:jc w:val="center"/>
              <w:rPr>
                <w:color w:val="000000"/>
                <w:kern w:val="0"/>
                <w:sz w:val="20"/>
                <w:szCs w:val="20"/>
                <w:lang w:val="lv-LV"/>
              </w:rPr>
            </w:pPr>
          </w:p>
        </w:tc>
        <w:tc>
          <w:tcPr>
            <w:tcW w:w="1537" w:type="dxa"/>
            <w:vMerge/>
            <w:shd w:val="clear" w:color="auto" w:fill="A8D08D"/>
            <w:vAlign w:val="center"/>
          </w:tcPr>
          <w:p w14:paraId="36CB3363" w14:textId="77777777" w:rsidR="00B42EA1" w:rsidRPr="00C20645" w:rsidRDefault="00B42EA1" w:rsidP="00D34E1F">
            <w:pPr>
              <w:jc w:val="center"/>
              <w:rPr>
                <w:color w:val="000000"/>
                <w:kern w:val="0"/>
                <w:sz w:val="20"/>
                <w:szCs w:val="20"/>
                <w:lang w:val="lv-LV"/>
              </w:rPr>
            </w:pPr>
          </w:p>
        </w:tc>
        <w:tc>
          <w:tcPr>
            <w:tcW w:w="1723" w:type="dxa"/>
            <w:vMerge/>
          </w:tcPr>
          <w:p w14:paraId="2C7F2AE4" w14:textId="77777777" w:rsidR="00B42EA1" w:rsidRPr="00C20645" w:rsidRDefault="00B42EA1" w:rsidP="00F2049B">
            <w:pPr>
              <w:rPr>
                <w:color w:val="000000"/>
                <w:kern w:val="0"/>
                <w:sz w:val="20"/>
                <w:szCs w:val="20"/>
                <w:lang w:val="lv-LV"/>
              </w:rPr>
            </w:pPr>
          </w:p>
        </w:tc>
        <w:tc>
          <w:tcPr>
            <w:tcW w:w="2410" w:type="dxa"/>
          </w:tcPr>
          <w:p w14:paraId="259D4313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</w:rPr>
            </w:pP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4–9cm</w:t>
            </w:r>
          </w:p>
        </w:tc>
        <w:tc>
          <w:tcPr>
            <w:tcW w:w="2126" w:type="dxa"/>
          </w:tcPr>
          <w:p w14:paraId="1D22E601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  <w:lang w:val="lv-LV"/>
              </w:rPr>
            </w:pP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Atkārtota USG izmeklēšana pēc 8–12 nedēļām</w:t>
            </w:r>
          </w:p>
          <w:p w14:paraId="5EDE6D62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</w:rPr>
            </w:pPr>
          </w:p>
          <w:p w14:paraId="16172B36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</w:rPr>
            </w:pP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Apsvērt nosūtīt uz  USG izmeklējumu pie pieredzējuša speciālista</w:t>
            </w:r>
          </w:p>
        </w:tc>
        <w:tc>
          <w:tcPr>
            <w:tcW w:w="2009" w:type="dxa"/>
          </w:tcPr>
          <w:p w14:paraId="11E16B98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</w:rPr>
            </w:pP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Nosūtīt uz USG izmeklējumu pie pieredzējuša speciālista vai MRI</w:t>
            </w:r>
          </w:p>
        </w:tc>
      </w:tr>
      <w:tr w:rsidR="00B42EA1" w:rsidRPr="00D34E1F" w14:paraId="49DE0D79" w14:textId="77777777" w:rsidTr="00D34E1F">
        <w:tc>
          <w:tcPr>
            <w:tcW w:w="1135" w:type="dxa"/>
            <w:vMerge w:val="restart"/>
            <w:shd w:val="clear" w:color="auto" w:fill="FFFF00"/>
            <w:vAlign w:val="center"/>
          </w:tcPr>
          <w:p w14:paraId="088CD789" w14:textId="77777777" w:rsidR="00B42EA1" w:rsidRPr="00D34E1F" w:rsidRDefault="00B42EA1" w:rsidP="00D34E1F">
            <w:pPr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D34E1F">
              <w:rPr>
                <w:b/>
                <w:bCs/>
                <w:color w:val="000000"/>
                <w:kern w:val="0"/>
                <w:sz w:val="20"/>
                <w:szCs w:val="20"/>
                <w:lang w:val="lv-LV"/>
              </w:rPr>
              <w:t>O-RADS 3</w:t>
            </w:r>
          </w:p>
        </w:tc>
        <w:tc>
          <w:tcPr>
            <w:tcW w:w="1537" w:type="dxa"/>
            <w:vMerge w:val="restart"/>
            <w:shd w:val="clear" w:color="auto" w:fill="FFFF00"/>
            <w:vAlign w:val="center"/>
          </w:tcPr>
          <w:p w14:paraId="1E355220" w14:textId="77777777" w:rsidR="00B42EA1" w:rsidRPr="00D34E1F" w:rsidRDefault="00B42EA1" w:rsidP="00D34E1F">
            <w:pPr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  <w:r w:rsidRPr="00D34E1F">
              <w:rPr>
                <w:b/>
                <w:bCs/>
                <w:color w:val="000000"/>
                <w:kern w:val="0"/>
                <w:sz w:val="20"/>
                <w:szCs w:val="20"/>
                <w:lang w:val="lv-LV"/>
              </w:rPr>
              <w:t>Zems ļaundabīga veidojuma risks (malignitātes risks 1–9%)</w:t>
            </w:r>
          </w:p>
        </w:tc>
        <w:tc>
          <w:tcPr>
            <w:tcW w:w="4133" w:type="dxa"/>
            <w:gridSpan w:val="2"/>
          </w:tcPr>
          <w:p w14:paraId="7E9C67AB" w14:textId="77777777" w:rsidR="00B42EA1" w:rsidRPr="00C20645" w:rsidRDefault="00B42EA1" w:rsidP="00F2049B">
            <w:pPr>
              <w:rPr>
                <w:color w:val="000000"/>
                <w:kern w:val="0"/>
                <w:sz w:val="20"/>
                <w:szCs w:val="20"/>
                <w:lang w:val="sv-SE"/>
              </w:rPr>
            </w:pP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 xml:space="preserve">Vienkameras cista </w:t>
            </w:r>
            <w:r w:rsidRPr="00D34E1F">
              <w:rPr>
                <w:color w:val="000000"/>
                <w:kern w:val="0"/>
                <w:sz w:val="20"/>
                <w:szCs w:val="20"/>
                <w:u w:val="single"/>
                <w:lang w:val="lv-LV"/>
              </w:rPr>
              <w:t>&gt;</w:t>
            </w: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10cm (vienkārša vai kompleksa)</w:t>
            </w:r>
          </w:p>
        </w:tc>
        <w:tc>
          <w:tcPr>
            <w:tcW w:w="4135" w:type="dxa"/>
            <w:gridSpan w:val="2"/>
            <w:vMerge w:val="restart"/>
          </w:tcPr>
          <w:p w14:paraId="5142075A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  <w:lang w:val="lv-LV"/>
              </w:rPr>
            </w:pP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Nosūtīt uz USG izmeklējumu pie pieredzējuša speciālista vai MRI</w:t>
            </w:r>
          </w:p>
          <w:p w14:paraId="6D20E7D3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  <w:lang w:val="lv-LV"/>
              </w:rPr>
            </w:pPr>
          </w:p>
          <w:p w14:paraId="226A8B95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  <w:lang w:val="lv-LV"/>
              </w:rPr>
            </w:pPr>
          </w:p>
          <w:p w14:paraId="6C798567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  <w:lang w:val="lv-LV"/>
              </w:rPr>
            </w:pPr>
          </w:p>
          <w:p w14:paraId="0CFFBC0E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</w:rPr>
            </w:pP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Taktiku nosaka pieredzējis ginekologs</w:t>
            </w:r>
          </w:p>
        </w:tc>
      </w:tr>
      <w:tr w:rsidR="00B42EA1" w:rsidRPr="00271606" w14:paraId="40C3C42A" w14:textId="77777777" w:rsidTr="00D34E1F">
        <w:tc>
          <w:tcPr>
            <w:tcW w:w="1135" w:type="dxa"/>
            <w:vMerge/>
            <w:shd w:val="clear" w:color="auto" w:fill="FFFF00"/>
            <w:vAlign w:val="center"/>
          </w:tcPr>
          <w:p w14:paraId="66B7B11F" w14:textId="77777777" w:rsidR="00B42EA1" w:rsidRPr="00D34E1F" w:rsidRDefault="00B42EA1" w:rsidP="00D34E1F">
            <w:pPr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37" w:type="dxa"/>
            <w:vMerge/>
            <w:shd w:val="clear" w:color="auto" w:fill="FFFF00"/>
            <w:vAlign w:val="center"/>
          </w:tcPr>
          <w:p w14:paraId="3012EE1F" w14:textId="77777777" w:rsidR="00B42EA1" w:rsidRPr="00D34E1F" w:rsidRDefault="00B42EA1" w:rsidP="00D34E1F">
            <w:pPr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133" w:type="dxa"/>
            <w:gridSpan w:val="2"/>
          </w:tcPr>
          <w:p w14:paraId="6145D867" w14:textId="77777777" w:rsidR="00B42EA1" w:rsidRPr="00D34E1F" w:rsidRDefault="00B42EA1" w:rsidP="00D34E1F">
            <w:pPr>
              <w:jc w:val="both"/>
              <w:rPr>
                <w:color w:val="000000"/>
                <w:kern w:val="0"/>
                <w:sz w:val="20"/>
                <w:szCs w:val="20"/>
                <w:lang w:val="lv-LV"/>
              </w:rPr>
            </w:pP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 xml:space="preserve">Tipiska dermoīda cista,  endometrioma vai hemorāģiska cista </w:t>
            </w:r>
            <w:r w:rsidRPr="00D34E1F">
              <w:rPr>
                <w:color w:val="000000"/>
                <w:kern w:val="0"/>
                <w:sz w:val="20"/>
                <w:szCs w:val="20"/>
                <w:u w:val="single"/>
                <w:lang w:val="lv-LV"/>
              </w:rPr>
              <w:t>&gt;</w:t>
            </w: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10cm</w:t>
            </w:r>
          </w:p>
        </w:tc>
        <w:tc>
          <w:tcPr>
            <w:tcW w:w="4135" w:type="dxa"/>
            <w:gridSpan w:val="2"/>
            <w:vMerge/>
          </w:tcPr>
          <w:p w14:paraId="4F8BC9A6" w14:textId="77777777" w:rsidR="00B42EA1" w:rsidRPr="00C20645" w:rsidRDefault="00B42EA1" w:rsidP="00F2049B">
            <w:pPr>
              <w:rPr>
                <w:color w:val="000000"/>
                <w:kern w:val="0"/>
                <w:sz w:val="20"/>
                <w:szCs w:val="20"/>
                <w:lang w:val="sv-SE"/>
              </w:rPr>
            </w:pPr>
          </w:p>
        </w:tc>
      </w:tr>
      <w:tr w:rsidR="00B42EA1" w:rsidRPr="00271606" w14:paraId="55DC98FD" w14:textId="77777777" w:rsidTr="00D34E1F">
        <w:tc>
          <w:tcPr>
            <w:tcW w:w="1135" w:type="dxa"/>
            <w:vMerge/>
            <w:shd w:val="clear" w:color="auto" w:fill="FFFF00"/>
            <w:vAlign w:val="center"/>
          </w:tcPr>
          <w:p w14:paraId="31495773" w14:textId="77777777" w:rsidR="00B42EA1" w:rsidRPr="00C20645" w:rsidRDefault="00B42EA1" w:rsidP="00D34E1F">
            <w:pPr>
              <w:jc w:val="center"/>
              <w:rPr>
                <w:color w:val="000000"/>
                <w:kern w:val="0"/>
                <w:sz w:val="20"/>
                <w:szCs w:val="20"/>
                <w:lang w:val="sv-SE"/>
              </w:rPr>
            </w:pPr>
          </w:p>
        </w:tc>
        <w:tc>
          <w:tcPr>
            <w:tcW w:w="1537" w:type="dxa"/>
            <w:vMerge/>
            <w:shd w:val="clear" w:color="auto" w:fill="FFFF00"/>
            <w:vAlign w:val="center"/>
          </w:tcPr>
          <w:p w14:paraId="65ACA899" w14:textId="77777777" w:rsidR="00B42EA1" w:rsidRPr="00C20645" w:rsidRDefault="00B42EA1" w:rsidP="00D34E1F">
            <w:pPr>
              <w:jc w:val="center"/>
              <w:rPr>
                <w:b/>
                <w:bCs/>
                <w:color w:val="000000"/>
                <w:kern w:val="0"/>
                <w:sz w:val="20"/>
                <w:szCs w:val="20"/>
                <w:lang w:val="sv-SE"/>
              </w:rPr>
            </w:pPr>
          </w:p>
        </w:tc>
        <w:tc>
          <w:tcPr>
            <w:tcW w:w="4133" w:type="dxa"/>
            <w:gridSpan w:val="2"/>
          </w:tcPr>
          <w:p w14:paraId="2BCCDCE9" w14:textId="77777777" w:rsidR="00B42EA1" w:rsidRPr="00C20645" w:rsidRDefault="00B42EA1" w:rsidP="00F2049B">
            <w:pPr>
              <w:rPr>
                <w:color w:val="000000"/>
                <w:kern w:val="0"/>
                <w:sz w:val="20"/>
                <w:szCs w:val="20"/>
                <w:lang w:val="sv-SE"/>
              </w:rPr>
            </w:pP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Jebkāda izmēra vienkameras cista ar kapsulas neregularitāti &lt;3mm augstumā</w:t>
            </w:r>
          </w:p>
        </w:tc>
        <w:tc>
          <w:tcPr>
            <w:tcW w:w="4135" w:type="dxa"/>
            <w:gridSpan w:val="2"/>
            <w:vMerge/>
          </w:tcPr>
          <w:p w14:paraId="6D439CA0" w14:textId="77777777" w:rsidR="00B42EA1" w:rsidRPr="00C20645" w:rsidRDefault="00B42EA1" w:rsidP="00F2049B">
            <w:pPr>
              <w:rPr>
                <w:color w:val="000000"/>
                <w:kern w:val="0"/>
                <w:sz w:val="20"/>
                <w:szCs w:val="20"/>
                <w:lang w:val="sv-SE"/>
              </w:rPr>
            </w:pPr>
          </w:p>
        </w:tc>
      </w:tr>
      <w:tr w:rsidR="00B42EA1" w:rsidRPr="00271606" w14:paraId="7565F2CA" w14:textId="77777777" w:rsidTr="00D34E1F">
        <w:tc>
          <w:tcPr>
            <w:tcW w:w="1135" w:type="dxa"/>
            <w:vMerge/>
            <w:shd w:val="clear" w:color="auto" w:fill="FFFF00"/>
            <w:vAlign w:val="center"/>
          </w:tcPr>
          <w:p w14:paraId="0AE60D49" w14:textId="77777777" w:rsidR="00B42EA1" w:rsidRPr="00C20645" w:rsidRDefault="00B42EA1" w:rsidP="00D34E1F">
            <w:pPr>
              <w:jc w:val="center"/>
              <w:rPr>
                <w:color w:val="000000"/>
                <w:kern w:val="0"/>
                <w:sz w:val="20"/>
                <w:szCs w:val="20"/>
                <w:lang w:val="sv-SE"/>
              </w:rPr>
            </w:pPr>
          </w:p>
        </w:tc>
        <w:tc>
          <w:tcPr>
            <w:tcW w:w="1537" w:type="dxa"/>
            <w:vMerge/>
            <w:shd w:val="clear" w:color="auto" w:fill="FFFF00"/>
            <w:vAlign w:val="center"/>
          </w:tcPr>
          <w:p w14:paraId="36986829" w14:textId="77777777" w:rsidR="00B42EA1" w:rsidRPr="00C20645" w:rsidRDefault="00B42EA1" w:rsidP="00D34E1F">
            <w:pPr>
              <w:jc w:val="center"/>
              <w:rPr>
                <w:b/>
                <w:bCs/>
                <w:color w:val="000000"/>
                <w:kern w:val="0"/>
                <w:sz w:val="20"/>
                <w:szCs w:val="20"/>
                <w:lang w:val="sv-SE"/>
              </w:rPr>
            </w:pPr>
          </w:p>
        </w:tc>
        <w:tc>
          <w:tcPr>
            <w:tcW w:w="4133" w:type="dxa"/>
            <w:gridSpan w:val="2"/>
          </w:tcPr>
          <w:p w14:paraId="0FE0C10B" w14:textId="77777777" w:rsidR="00B42EA1" w:rsidRPr="00C20645" w:rsidRDefault="00B42EA1" w:rsidP="00F2049B">
            <w:pPr>
              <w:rPr>
                <w:color w:val="000000"/>
                <w:kern w:val="0"/>
                <w:sz w:val="20"/>
                <w:szCs w:val="20"/>
                <w:lang w:val="sv-SE"/>
              </w:rPr>
            </w:pP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Daudzkameru cista &lt;10cm ar gludu kapsulu, vaskularitāte 1–3</w:t>
            </w:r>
          </w:p>
        </w:tc>
        <w:tc>
          <w:tcPr>
            <w:tcW w:w="4135" w:type="dxa"/>
            <w:gridSpan w:val="2"/>
            <w:vMerge/>
          </w:tcPr>
          <w:p w14:paraId="3C5A75CC" w14:textId="77777777" w:rsidR="00B42EA1" w:rsidRPr="00C20645" w:rsidRDefault="00B42EA1" w:rsidP="00F2049B">
            <w:pPr>
              <w:rPr>
                <w:color w:val="000000"/>
                <w:kern w:val="0"/>
                <w:sz w:val="20"/>
                <w:szCs w:val="20"/>
                <w:lang w:val="sv-SE"/>
              </w:rPr>
            </w:pPr>
          </w:p>
        </w:tc>
      </w:tr>
      <w:tr w:rsidR="00B42EA1" w:rsidRPr="00063DFE" w14:paraId="360D28BF" w14:textId="77777777" w:rsidTr="00D34E1F">
        <w:tc>
          <w:tcPr>
            <w:tcW w:w="1135" w:type="dxa"/>
            <w:vMerge/>
            <w:shd w:val="clear" w:color="auto" w:fill="FFFF00"/>
            <w:vAlign w:val="center"/>
          </w:tcPr>
          <w:p w14:paraId="63202DDC" w14:textId="77777777" w:rsidR="00B42EA1" w:rsidRPr="00C20645" w:rsidRDefault="00B42EA1" w:rsidP="00D34E1F">
            <w:pPr>
              <w:jc w:val="center"/>
              <w:rPr>
                <w:color w:val="000000"/>
                <w:kern w:val="0"/>
                <w:sz w:val="20"/>
                <w:szCs w:val="20"/>
                <w:lang w:val="sv-SE"/>
              </w:rPr>
            </w:pPr>
          </w:p>
        </w:tc>
        <w:tc>
          <w:tcPr>
            <w:tcW w:w="1537" w:type="dxa"/>
            <w:vMerge/>
            <w:shd w:val="clear" w:color="auto" w:fill="FFFF00"/>
            <w:vAlign w:val="center"/>
          </w:tcPr>
          <w:p w14:paraId="648C4223" w14:textId="77777777" w:rsidR="00B42EA1" w:rsidRPr="00C20645" w:rsidRDefault="00B42EA1" w:rsidP="00D34E1F">
            <w:pPr>
              <w:jc w:val="center"/>
              <w:rPr>
                <w:b/>
                <w:bCs/>
                <w:color w:val="000000"/>
                <w:kern w:val="0"/>
                <w:sz w:val="20"/>
                <w:szCs w:val="20"/>
                <w:lang w:val="sv-SE"/>
              </w:rPr>
            </w:pPr>
          </w:p>
        </w:tc>
        <w:tc>
          <w:tcPr>
            <w:tcW w:w="4133" w:type="dxa"/>
            <w:gridSpan w:val="2"/>
          </w:tcPr>
          <w:p w14:paraId="73D22429" w14:textId="77777777" w:rsidR="00B42EA1" w:rsidRPr="00C20645" w:rsidRDefault="00B42EA1" w:rsidP="00F2049B">
            <w:pPr>
              <w:rPr>
                <w:color w:val="000000"/>
                <w:kern w:val="0"/>
                <w:sz w:val="20"/>
                <w:szCs w:val="20"/>
                <w:lang w:val="sv-SE"/>
              </w:rPr>
            </w:pP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Jebkāda izmēra, gluds solīds vai solīda izskata veidojums, vaskularitāte 1</w:t>
            </w:r>
          </w:p>
        </w:tc>
        <w:tc>
          <w:tcPr>
            <w:tcW w:w="4135" w:type="dxa"/>
            <w:gridSpan w:val="2"/>
            <w:vMerge/>
          </w:tcPr>
          <w:p w14:paraId="5FC224DD" w14:textId="77777777" w:rsidR="00B42EA1" w:rsidRPr="00C20645" w:rsidRDefault="00B42EA1" w:rsidP="00F2049B">
            <w:pPr>
              <w:rPr>
                <w:color w:val="000000"/>
                <w:kern w:val="0"/>
                <w:sz w:val="20"/>
                <w:szCs w:val="20"/>
                <w:lang w:val="sv-SE"/>
              </w:rPr>
            </w:pPr>
          </w:p>
        </w:tc>
      </w:tr>
      <w:tr w:rsidR="00B42EA1" w:rsidRPr="00063DFE" w14:paraId="3B9FBD04" w14:textId="77777777" w:rsidTr="00D34E1F">
        <w:tc>
          <w:tcPr>
            <w:tcW w:w="1135" w:type="dxa"/>
            <w:vMerge w:val="restart"/>
            <w:shd w:val="clear" w:color="auto" w:fill="FFC000"/>
            <w:vAlign w:val="center"/>
          </w:tcPr>
          <w:p w14:paraId="31E107E5" w14:textId="77777777" w:rsidR="00B42EA1" w:rsidRPr="00D34E1F" w:rsidRDefault="00B42EA1" w:rsidP="00D34E1F">
            <w:pPr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D34E1F">
              <w:rPr>
                <w:b/>
                <w:bCs/>
                <w:color w:val="000000"/>
                <w:kern w:val="0"/>
                <w:sz w:val="20"/>
                <w:szCs w:val="20"/>
                <w:lang w:val="lv-LV"/>
              </w:rPr>
              <w:t>O-RADS 4</w:t>
            </w:r>
          </w:p>
        </w:tc>
        <w:tc>
          <w:tcPr>
            <w:tcW w:w="1537" w:type="dxa"/>
            <w:vMerge w:val="restart"/>
            <w:shd w:val="clear" w:color="auto" w:fill="FFC000"/>
            <w:vAlign w:val="center"/>
          </w:tcPr>
          <w:p w14:paraId="20F8B43C" w14:textId="77777777" w:rsidR="00B42EA1" w:rsidRPr="00D34E1F" w:rsidRDefault="00B42EA1" w:rsidP="00D34E1F">
            <w:pPr>
              <w:jc w:val="center"/>
              <w:rPr>
                <w:b/>
                <w:bCs/>
                <w:color w:val="000000"/>
                <w:kern w:val="0"/>
                <w:sz w:val="20"/>
                <w:szCs w:val="20"/>
                <w:lang w:val="lv-LV"/>
              </w:rPr>
            </w:pPr>
            <w:r w:rsidRPr="00D34E1F">
              <w:rPr>
                <w:b/>
                <w:bCs/>
                <w:color w:val="000000"/>
                <w:kern w:val="0"/>
                <w:sz w:val="20"/>
                <w:szCs w:val="20"/>
                <w:lang w:val="lv-LV"/>
              </w:rPr>
              <w:t>Vidējs ļaundabīga veidojums risks (malignitātes risks 10–49%)</w:t>
            </w:r>
          </w:p>
        </w:tc>
        <w:tc>
          <w:tcPr>
            <w:tcW w:w="1723" w:type="dxa"/>
            <w:vMerge w:val="restart"/>
          </w:tcPr>
          <w:p w14:paraId="002725B0" w14:textId="77777777" w:rsidR="00B42EA1" w:rsidRPr="00C20645" w:rsidRDefault="00B42EA1" w:rsidP="00F2049B">
            <w:pPr>
              <w:rPr>
                <w:color w:val="000000"/>
                <w:kern w:val="0"/>
                <w:sz w:val="20"/>
                <w:szCs w:val="20"/>
                <w:lang w:val="sv-SE"/>
              </w:rPr>
            </w:pP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Daudzkameru cista bez solīda komponenta</w:t>
            </w:r>
          </w:p>
        </w:tc>
        <w:tc>
          <w:tcPr>
            <w:tcW w:w="2410" w:type="dxa"/>
          </w:tcPr>
          <w:p w14:paraId="78DD73C7" w14:textId="77777777" w:rsidR="00B42EA1" w:rsidRPr="00C20645" w:rsidRDefault="00B42EA1" w:rsidP="00F2049B">
            <w:pPr>
              <w:rPr>
                <w:color w:val="000000"/>
                <w:kern w:val="0"/>
                <w:sz w:val="20"/>
                <w:szCs w:val="20"/>
                <w:lang w:val="sv-SE"/>
              </w:rPr>
            </w:pPr>
            <w:r w:rsidRPr="00D34E1F">
              <w:rPr>
                <w:color w:val="000000"/>
                <w:kern w:val="0"/>
                <w:sz w:val="20"/>
                <w:szCs w:val="20"/>
                <w:u w:val="single"/>
                <w:lang w:val="lv-LV"/>
              </w:rPr>
              <w:t>&gt;</w:t>
            </w: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10cm ar gludu kapsulu, vaskularitāte 1–3</w:t>
            </w:r>
          </w:p>
        </w:tc>
        <w:tc>
          <w:tcPr>
            <w:tcW w:w="4135" w:type="dxa"/>
            <w:gridSpan w:val="2"/>
            <w:vMerge w:val="restart"/>
          </w:tcPr>
          <w:p w14:paraId="62AF84E4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  <w:lang w:val="lv-LV"/>
              </w:rPr>
            </w:pP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Nosūtīt uz USG izmeklējumu pie pieredzējuša speciālista vai MRI</w:t>
            </w:r>
          </w:p>
          <w:p w14:paraId="028A00C3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  <w:lang w:val="lv-LV"/>
              </w:rPr>
            </w:pPr>
          </w:p>
          <w:p w14:paraId="034BFBD4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  <w:lang w:val="lv-LV"/>
              </w:rPr>
            </w:pPr>
          </w:p>
          <w:p w14:paraId="1508B655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  <w:lang w:val="lv-LV"/>
              </w:rPr>
            </w:pPr>
          </w:p>
          <w:p w14:paraId="0A479BD7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  <w:lang w:val="lv-LV"/>
              </w:rPr>
            </w:pPr>
          </w:p>
          <w:p w14:paraId="78324576" w14:textId="77777777" w:rsidR="00B42EA1" w:rsidRPr="00C20645" w:rsidRDefault="00B42EA1" w:rsidP="00F2049B">
            <w:pPr>
              <w:rPr>
                <w:color w:val="000000"/>
                <w:kern w:val="0"/>
                <w:sz w:val="20"/>
                <w:szCs w:val="20"/>
                <w:lang w:val="lv-LV"/>
              </w:rPr>
            </w:pP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Taktiku nosaka pieredzējis ginekologs un/vai ginekoloģijas onkologs</w:t>
            </w:r>
          </w:p>
        </w:tc>
      </w:tr>
      <w:tr w:rsidR="00B42EA1" w:rsidRPr="00271606" w14:paraId="4A9485E4" w14:textId="77777777" w:rsidTr="00D34E1F">
        <w:tc>
          <w:tcPr>
            <w:tcW w:w="1135" w:type="dxa"/>
            <w:vMerge/>
            <w:vAlign w:val="center"/>
          </w:tcPr>
          <w:p w14:paraId="7A232189" w14:textId="77777777" w:rsidR="00B42EA1" w:rsidRPr="00C20645" w:rsidRDefault="00B42EA1" w:rsidP="00D34E1F">
            <w:pPr>
              <w:jc w:val="center"/>
              <w:rPr>
                <w:color w:val="000000"/>
                <w:kern w:val="0"/>
                <w:sz w:val="20"/>
                <w:szCs w:val="20"/>
                <w:lang w:val="lv-LV"/>
              </w:rPr>
            </w:pPr>
          </w:p>
        </w:tc>
        <w:tc>
          <w:tcPr>
            <w:tcW w:w="1537" w:type="dxa"/>
            <w:vMerge/>
            <w:vAlign w:val="center"/>
          </w:tcPr>
          <w:p w14:paraId="30CA71DE" w14:textId="77777777" w:rsidR="00B42EA1" w:rsidRPr="00C20645" w:rsidRDefault="00B42EA1" w:rsidP="00D34E1F">
            <w:pPr>
              <w:jc w:val="center"/>
              <w:rPr>
                <w:color w:val="000000"/>
                <w:kern w:val="0"/>
                <w:sz w:val="20"/>
                <w:szCs w:val="20"/>
                <w:lang w:val="lv-LV"/>
              </w:rPr>
            </w:pPr>
          </w:p>
        </w:tc>
        <w:tc>
          <w:tcPr>
            <w:tcW w:w="1723" w:type="dxa"/>
            <w:vMerge/>
          </w:tcPr>
          <w:p w14:paraId="617F171B" w14:textId="77777777" w:rsidR="00B42EA1" w:rsidRPr="00C20645" w:rsidRDefault="00B42EA1" w:rsidP="00F2049B">
            <w:pPr>
              <w:rPr>
                <w:color w:val="000000"/>
                <w:kern w:val="0"/>
                <w:sz w:val="20"/>
                <w:szCs w:val="20"/>
                <w:lang w:val="lv-LV"/>
              </w:rPr>
            </w:pPr>
          </w:p>
        </w:tc>
        <w:tc>
          <w:tcPr>
            <w:tcW w:w="2410" w:type="dxa"/>
          </w:tcPr>
          <w:p w14:paraId="63A64F42" w14:textId="77777777" w:rsidR="00B42EA1" w:rsidRPr="00C20645" w:rsidRDefault="00B42EA1" w:rsidP="00F2049B">
            <w:pPr>
              <w:rPr>
                <w:color w:val="000000"/>
                <w:kern w:val="0"/>
                <w:sz w:val="20"/>
                <w:szCs w:val="20"/>
                <w:lang w:val="lv-LV"/>
              </w:rPr>
            </w:pP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Jebkāda izmēra ar gludu kapsulu, vaskularitāte 4</w:t>
            </w:r>
          </w:p>
        </w:tc>
        <w:tc>
          <w:tcPr>
            <w:tcW w:w="4135" w:type="dxa"/>
            <w:gridSpan w:val="2"/>
            <w:vMerge/>
          </w:tcPr>
          <w:p w14:paraId="7E3B78C1" w14:textId="77777777" w:rsidR="00B42EA1" w:rsidRPr="00C20645" w:rsidRDefault="00B42EA1" w:rsidP="00F2049B">
            <w:pPr>
              <w:rPr>
                <w:color w:val="000000"/>
                <w:kern w:val="0"/>
                <w:sz w:val="20"/>
                <w:szCs w:val="20"/>
                <w:lang w:val="lv-LV"/>
              </w:rPr>
            </w:pPr>
          </w:p>
        </w:tc>
      </w:tr>
      <w:tr w:rsidR="00B42EA1" w:rsidRPr="00063DFE" w14:paraId="029E8767" w14:textId="77777777" w:rsidTr="00D34E1F">
        <w:tc>
          <w:tcPr>
            <w:tcW w:w="1135" w:type="dxa"/>
            <w:vMerge/>
            <w:vAlign w:val="center"/>
          </w:tcPr>
          <w:p w14:paraId="3EE14662" w14:textId="77777777" w:rsidR="00B42EA1" w:rsidRPr="00C20645" w:rsidRDefault="00B42EA1" w:rsidP="00D34E1F">
            <w:pPr>
              <w:jc w:val="center"/>
              <w:rPr>
                <w:color w:val="000000"/>
                <w:kern w:val="0"/>
                <w:sz w:val="20"/>
                <w:szCs w:val="20"/>
                <w:lang w:val="lv-LV"/>
              </w:rPr>
            </w:pPr>
          </w:p>
        </w:tc>
        <w:tc>
          <w:tcPr>
            <w:tcW w:w="1537" w:type="dxa"/>
            <w:vMerge/>
            <w:vAlign w:val="center"/>
          </w:tcPr>
          <w:p w14:paraId="6355ED2C" w14:textId="77777777" w:rsidR="00B42EA1" w:rsidRPr="00C20645" w:rsidRDefault="00B42EA1" w:rsidP="00D34E1F">
            <w:pPr>
              <w:jc w:val="center"/>
              <w:rPr>
                <w:color w:val="000000"/>
                <w:kern w:val="0"/>
                <w:sz w:val="20"/>
                <w:szCs w:val="20"/>
                <w:lang w:val="lv-LV"/>
              </w:rPr>
            </w:pPr>
          </w:p>
        </w:tc>
        <w:tc>
          <w:tcPr>
            <w:tcW w:w="1723" w:type="dxa"/>
            <w:vMerge/>
          </w:tcPr>
          <w:p w14:paraId="7278AD70" w14:textId="77777777" w:rsidR="00B42EA1" w:rsidRPr="00C20645" w:rsidRDefault="00B42EA1" w:rsidP="00F2049B">
            <w:pPr>
              <w:rPr>
                <w:color w:val="000000"/>
                <w:kern w:val="0"/>
                <w:sz w:val="20"/>
                <w:szCs w:val="20"/>
                <w:lang w:val="lv-LV"/>
              </w:rPr>
            </w:pPr>
          </w:p>
        </w:tc>
        <w:tc>
          <w:tcPr>
            <w:tcW w:w="2410" w:type="dxa"/>
          </w:tcPr>
          <w:p w14:paraId="1AA29694" w14:textId="77777777" w:rsidR="00B42EA1" w:rsidRPr="00D34E1F" w:rsidRDefault="00B42EA1" w:rsidP="00D34E1F">
            <w:pPr>
              <w:jc w:val="both"/>
              <w:rPr>
                <w:color w:val="000000"/>
                <w:kern w:val="0"/>
                <w:sz w:val="20"/>
                <w:szCs w:val="20"/>
                <w:lang w:val="lv-LV"/>
              </w:rPr>
            </w:pP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Jebkāda izmēra ar neregulāru kapsulu un/vai neregulārām starpsienām, vaskularitāte 1–4</w:t>
            </w:r>
          </w:p>
        </w:tc>
        <w:tc>
          <w:tcPr>
            <w:tcW w:w="4135" w:type="dxa"/>
            <w:gridSpan w:val="2"/>
            <w:vMerge/>
          </w:tcPr>
          <w:p w14:paraId="6A776D07" w14:textId="77777777" w:rsidR="00B42EA1" w:rsidRPr="00C20645" w:rsidRDefault="00B42EA1" w:rsidP="00F2049B">
            <w:pPr>
              <w:rPr>
                <w:color w:val="000000"/>
                <w:kern w:val="0"/>
                <w:sz w:val="20"/>
                <w:szCs w:val="20"/>
                <w:lang w:val="lv-LV"/>
              </w:rPr>
            </w:pPr>
          </w:p>
        </w:tc>
      </w:tr>
      <w:tr w:rsidR="00B42EA1" w:rsidRPr="00271606" w14:paraId="3D746B60" w14:textId="77777777" w:rsidTr="00D34E1F">
        <w:tc>
          <w:tcPr>
            <w:tcW w:w="1135" w:type="dxa"/>
            <w:vMerge/>
            <w:vAlign w:val="center"/>
          </w:tcPr>
          <w:p w14:paraId="16BD3670" w14:textId="77777777" w:rsidR="00B42EA1" w:rsidRPr="00C20645" w:rsidRDefault="00B42EA1" w:rsidP="00D34E1F">
            <w:pPr>
              <w:jc w:val="center"/>
              <w:rPr>
                <w:color w:val="000000"/>
                <w:kern w:val="0"/>
                <w:sz w:val="20"/>
                <w:szCs w:val="20"/>
                <w:lang w:val="lv-LV"/>
              </w:rPr>
            </w:pPr>
          </w:p>
        </w:tc>
        <w:tc>
          <w:tcPr>
            <w:tcW w:w="1537" w:type="dxa"/>
            <w:vMerge/>
            <w:vAlign w:val="center"/>
          </w:tcPr>
          <w:p w14:paraId="73DE2D1F" w14:textId="77777777" w:rsidR="00B42EA1" w:rsidRPr="00C20645" w:rsidRDefault="00B42EA1" w:rsidP="00D34E1F">
            <w:pPr>
              <w:jc w:val="center"/>
              <w:rPr>
                <w:color w:val="000000"/>
                <w:kern w:val="0"/>
                <w:sz w:val="20"/>
                <w:szCs w:val="20"/>
                <w:lang w:val="lv-LV"/>
              </w:rPr>
            </w:pPr>
          </w:p>
        </w:tc>
        <w:tc>
          <w:tcPr>
            <w:tcW w:w="1723" w:type="dxa"/>
          </w:tcPr>
          <w:p w14:paraId="2D75E537" w14:textId="77777777" w:rsidR="00B42EA1" w:rsidRPr="00C20645" w:rsidRDefault="00B42EA1" w:rsidP="00F2049B">
            <w:pPr>
              <w:rPr>
                <w:color w:val="000000"/>
                <w:kern w:val="0"/>
                <w:sz w:val="20"/>
                <w:szCs w:val="20"/>
                <w:lang w:val="sv-SE"/>
              </w:rPr>
            </w:pP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Vienkameras cista ar  solīdu komponentu</w:t>
            </w:r>
          </w:p>
        </w:tc>
        <w:tc>
          <w:tcPr>
            <w:tcW w:w="2410" w:type="dxa"/>
          </w:tcPr>
          <w:p w14:paraId="1EE738A3" w14:textId="77777777" w:rsidR="00B42EA1" w:rsidRPr="00C20645" w:rsidRDefault="00B42EA1" w:rsidP="00F2049B">
            <w:pPr>
              <w:rPr>
                <w:color w:val="000000"/>
                <w:kern w:val="0"/>
                <w:sz w:val="20"/>
                <w:szCs w:val="20"/>
                <w:lang w:val="sv-SE"/>
              </w:rPr>
            </w:pP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Jekāda izmēra, 0–3 papillāras projekcijas, vaskularitāte 1–4</w:t>
            </w:r>
          </w:p>
        </w:tc>
        <w:tc>
          <w:tcPr>
            <w:tcW w:w="4135" w:type="dxa"/>
            <w:gridSpan w:val="2"/>
            <w:vMerge/>
          </w:tcPr>
          <w:p w14:paraId="27748DE6" w14:textId="77777777" w:rsidR="00B42EA1" w:rsidRPr="00C20645" w:rsidRDefault="00B42EA1" w:rsidP="00F2049B">
            <w:pPr>
              <w:rPr>
                <w:color w:val="000000"/>
                <w:kern w:val="0"/>
                <w:sz w:val="20"/>
                <w:szCs w:val="20"/>
                <w:lang w:val="sv-SE"/>
              </w:rPr>
            </w:pPr>
          </w:p>
        </w:tc>
      </w:tr>
      <w:tr w:rsidR="00B42EA1" w:rsidRPr="00D34E1F" w14:paraId="3390DC2A" w14:textId="77777777" w:rsidTr="00D34E1F">
        <w:tc>
          <w:tcPr>
            <w:tcW w:w="1135" w:type="dxa"/>
            <w:vMerge/>
            <w:vAlign w:val="center"/>
          </w:tcPr>
          <w:p w14:paraId="36480BE8" w14:textId="77777777" w:rsidR="00B42EA1" w:rsidRPr="00C20645" w:rsidRDefault="00B42EA1" w:rsidP="00D34E1F">
            <w:pPr>
              <w:jc w:val="center"/>
              <w:rPr>
                <w:color w:val="000000"/>
                <w:kern w:val="0"/>
                <w:sz w:val="20"/>
                <w:szCs w:val="20"/>
                <w:lang w:val="sv-SE"/>
              </w:rPr>
            </w:pPr>
          </w:p>
        </w:tc>
        <w:tc>
          <w:tcPr>
            <w:tcW w:w="1537" w:type="dxa"/>
            <w:vMerge/>
            <w:vAlign w:val="center"/>
          </w:tcPr>
          <w:p w14:paraId="04FD8872" w14:textId="77777777" w:rsidR="00B42EA1" w:rsidRPr="00C20645" w:rsidRDefault="00B42EA1" w:rsidP="00D34E1F">
            <w:pPr>
              <w:jc w:val="center"/>
              <w:rPr>
                <w:color w:val="000000"/>
                <w:kern w:val="0"/>
                <w:sz w:val="20"/>
                <w:szCs w:val="20"/>
                <w:lang w:val="sv-SE"/>
              </w:rPr>
            </w:pPr>
          </w:p>
        </w:tc>
        <w:tc>
          <w:tcPr>
            <w:tcW w:w="1723" w:type="dxa"/>
          </w:tcPr>
          <w:p w14:paraId="0D6823A2" w14:textId="77777777" w:rsidR="00B42EA1" w:rsidRPr="00C20645" w:rsidRDefault="00B42EA1" w:rsidP="00F2049B">
            <w:pPr>
              <w:rPr>
                <w:color w:val="000000"/>
                <w:kern w:val="0"/>
                <w:sz w:val="20"/>
                <w:szCs w:val="20"/>
                <w:lang w:val="sv-SE"/>
              </w:rPr>
            </w:pP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Daudzkameru cista ar solīdu komponentu</w:t>
            </w:r>
          </w:p>
        </w:tc>
        <w:tc>
          <w:tcPr>
            <w:tcW w:w="2410" w:type="dxa"/>
          </w:tcPr>
          <w:p w14:paraId="6F2BA363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</w:rPr>
            </w:pP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Jebkāda izmēra, vaskularitāte 1–2</w:t>
            </w:r>
          </w:p>
        </w:tc>
        <w:tc>
          <w:tcPr>
            <w:tcW w:w="4135" w:type="dxa"/>
            <w:gridSpan w:val="2"/>
            <w:vMerge/>
          </w:tcPr>
          <w:p w14:paraId="78280D3D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</w:rPr>
            </w:pPr>
          </w:p>
        </w:tc>
      </w:tr>
      <w:tr w:rsidR="00B42EA1" w:rsidRPr="00D34E1F" w14:paraId="1D3F76C4" w14:textId="77777777" w:rsidTr="00D34E1F">
        <w:tc>
          <w:tcPr>
            <w:tcW w:w="1135" w:type="dxa"/>
            <w:vMerge/>
            <w:vAlign w:val="center"/>
          </w:tcPr>
          <w:p w14:paraId="575B0C9A" w14:textId="77777777" w:rsidR="00B42EA1" w:rsidRPr="00D34E1F" w:rsidRDefault="00B42EA1" w:rsidP="00D34E1F">
            <w:pPr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37" w:type="dxa"/>
            <w:vMerge/>
            <w:vAlign w:val="center"/>
          </w:tcPr>
          <w:p w14:paraId="5AFF4583" w14:textId="77777777" w:rsidR="00B42EA1" w:rsidRPr="00D34E1F" w:rsidRDefault="00B42EA1" w:rsidP="00D34E1F">
            <w:pPr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23" w:type="dxa"/>
          </w:tcPr>
          <w:p w14:paraId="0E1A9D11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</w:rPr>
            </w:pP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Solīds veidojums</w:t>
            </w:r>
          </w:p>
        </w:tc>
        <w:tc>
          <w:tcPr>
            <w:tcW w:w="2410" w:type="dxa"/>
          </w:tcPr>
          <w:p w14:paraId="2E084CED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</w:rPr>
            </w:pP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Jebkāda izmēra ar gludu kapsulu, vaskularitāte 2–3</w:t>
            </w:r>
          </w:p>
        </w:tc>
        <w:tc>
          <w:tcPr>
            <w:tcW w:w="4135" w:type="dxa"/>
            <w:gridSpan w:val="2"/>
            <w:vMerge/>
          </w:tcPr>
          <w:p w14:paraId="0F7BD8F9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</w:rPr>
            </w:pPr>
          </w:p>
        </w:tc>
      </w:tr>
      <w:tr w:rsidR="00B42EA1" w:rsidRPr="00D34E1F" w14:paraId="78072CDE" w14:textId="77777777" w:rsidTr="00D34E1F">
        <w:tc>
          <w:tcPr>
            <w:tcW w:w="1135" w:type="dxa"/>
            <w:vMerge w:val="restart"/>
            <w:shd w:val="clear" w:color="auto" w:fill="FF0000"/>
            <w:vAlign w:val="center"/>
          </w:tcPr>
          <w:p w14:paraId="26BBFA6C" w14:textId="77777777" w:rsidR="00B42EA1" w:rsidRPr="00D34E1F" w:rsidRDefault="00B42EA1" w:rsidP="00D34E1F">
            <w:pPr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D34E1F">
              <w:rPr>
                <w:b/>
                <w:bCs/>
                <w:color w:val="000000"/>
                <w:kern w:val="0"/>
                <w:sz w:val="20"/>
                <w:szCs w:val="20"/>
                <w:lang w:val="lv-LV"/>
              </w:rPr>
              <w:t>O-RADS 5</w:t>
            </w:r>
          </w:p>
        </w:tc>
        <w:tc>
          <w:tcPr>
            <w:tcW w:w="1537" w:type="dxa"/>
            <w:vMerge w:val="restart"/>
            <w:shd w:val="clear" w:color="auto" w:fill="FF0000"/>
            <w:vAlign w:val="center"/>
          </w:tcPr>
          <w:p w14:paraId="1482C413" w14:textId="77777777" w:rsidR="00B42EA1" w:rsidRPr="00D34E1F" w:rsidRDefault="00B42EA1" w:rsidP="00D34E1F">
            <w:pPr>
              <w:jc w:val="center"/>
              <w:rPr>
                <w:b/>
                <w:bCs/>
                <w:color w:val="000000"/>
                <w:kern w:val="0"/>
                <w:sz w:val="20"/>
                <w:szCs w:val="20"/>
                <w:lang w:val="lv-LV"/>
              </w:rPr>
            </w:pPr>
            <w:r w:rsidRPr="00D34E1F">
              <w:rPr>
                <w:b/>
                <w:bCs/>
                <w:color w:val="000000"/>
                <w:kern w:val="0"/>
                <w:sz w:val="20"/>
                <w:szCs w:val="20"/>
                <w:lang w:val="lv-LV"/>
              </w:rPr>
              <w:t xml:space="preserve">Augsts ļaundabīga veidojuma risks (malignitātes risks </w:t>
            </w:r>
            <w:r w:rsidRPr="00D34E1F">
              <w:rPr>
                <w:b/>
                <w:bCs/>
                <w:color w:val="000000"/>
                <w:kern w:val="0"/>
                <w:sz w:val="20"/>
                <w:szCs w:val="20"/>
                <w:u w:val="single"/>
                <w:lang w:val="lv-LV"/>
              </w:rPr>
              <w:t>&gt;</w:t>
            </w:r>
            <w:r w:rsidRPr="00D34E1F">
              <w:rPr>
                <w:b/>
                <w:bCs/>
                <w:color w:val="000000"/>
                <w:kern w:val="0"/>
                <w:sz w:val="20"/>
                <w:szCs w:val="20"/>
                <w:lang w:val="lv-LV"/>
              </w:rPr>
              <w:t>50%)</w:t>
            </w:r>
          </w:p>
        </w:tc>
        <w:tc>
          <w:tcPr>
            <w:tcW w:w="4133" w:type="dxa"/>
            <w:gridSpan w:val="2"/>
          </w:tcPr>
          <w:p w14:paraId="77A8C146" w14:textId="77777777" w:rsidR="00B42EA1" w:rsidRPr="00C20645" w:rsidRDefault="00B42EA1" w:rsidP="00F2049B">
            <w:pPr>
              <w:rPr>
                <w:color w:val="000000"/>
                <w:kern w:val="0"/>
                <w:sz w:val="20"/>
                <w:szCs w:val="20"/>
                <w:lang w:val="lv-LV"/>
              </w:rPr>
            </w:pP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 xml:space="preserve">Jebkāda izmēra vienkameras cista, </w:t>
            </w:r>
            <w:r w:rsidRPr="00D34E1F">
              <w:rPr>
                <w:color w:val="000000"/>
                <w:kern w:val="0"/>
                <w:sz w:val="20"/>
                <w:szCs w:val="20"/>
                <w:u w:val="single"/>
                <w:lang w:val="lv-LV"/>
              </w:rPr>
              <w:t>&gt;</w:t>
            </w: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4 papillāras projekcijas, vaskularitāte 1–4</w:t>
            </w:r>
          </w:p>
        </w:tc>
        <w:tc>
          <w:tcPr>
            <w:tcW w:w="4135" w:type="dxa"/>
            <w:gridSpan w:val="2"/>
            <w:vMerge w:val="restart"/>
          </w:tcPr>
          <w:p w14:paraId="200B995C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</w:rPr>
            </w:pP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Taktiku nosaka ginekoloģijas onkologs</w:t>
            </w:r>
          </w:p>
        </w:tc>
      </w:tr>
      <w:tr w:rsidR="00B42EA1" w:rsidRPr="00D34E1F" w14:paraId="13C725A9" w14:textId="77777777" w:rsidTr="00D34E1F">
        <w:tc>
          <w:tcPr>
            <w:tcW w:w="1135" w:type="dxa"/>
            <w:vMerge/>
            <w:shd w:val="clear" w:color="auto" w:fill="FF0000"/>
          </w:tcPr>
          <w:p w14:paraId="465147AB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37" w:type="dxa"/>
            <w:vMerge/>
            <w:shd w:val="clear" w:color="auto" w:fill="FF0000"/>
          </w:tcPr>
          <w:p w14:paraId="37375140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133" w:type="dxa"/>
            <w:gridSpan w:val="2"/>
          </w:tcPr>
          <w:p w14:paraId="6034CDD4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</w:rPr>
            </w:pP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Jebkāda izmēra daudzkameru cista ar solīdu komponentu, vaskularitāte 3–4</w:t>
            </w:r>
          </w:p>
        </w:tc>
        <w:tc>
          <w:tcPr>
            <w:tcW w:w="4135" w:type="dxa"/>
            <w:gridSpan w:val="2"/>
            <w:vMerge/>
          </w:tcPr>
          <w:p w14:paraId="64C92617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</w:rPr>
            </w:pPr>
          </w:p>
        </w:tc>
      </w:tr>
      <w:tr w:rsidR="00B42EA1" w:rsidRPr="00D34E1F" w14:paraId="2905E9FB" w14:textId="77777777" w:rsidTr="00D34E1F">
        <w:tc>
          <w:tcPr>
            <w:tcW w:w="1135" w:type="dxa"/>
            <w:vMerge/>
            <w:shd w:val="clear" w:color="auto" w:fill="FF0000"/>
          </w:tcPr>
          <w:p w14:paraId="59FC8E0C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37" w:type="dxa"/>
            <w:vMerge/>
            <w:shd w:val="clear" w:color="auto" w:fill="FF0000"/>
          </w:tcPr>
          <w:p w14:paraId="48E25167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133" w:type="dxa"/>
            <w:gridSpan w:val="2"/>
          </w:tcPr>
          <w:p w14:paraId="2D59BD9A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</w:rPr>
            </w:pP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Jebkāda izmēra solīds veidojums ar gludu kapsulu, vaskularitāte 4</w:t>
            </w:r>
          </w:p>
        </w:tc>
        <w:tc>
          <w:tcPr>
            <w:tcW w:w="4135" w:type="dxa"/>
            <w:gridSpan w:val="2"/>
            <w:vMerge/>
          </w:tcPr>
          <w:p w14:paraId="66CB86F9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</w:rPr>
            </w:pPr>
          </w:p>
        </w:tc>
      </w:tr>
      <w:tr w:rsidR="00B42EA1" w:rsidRPr="00D34E1F" w14:paraId="308AB149" w14:textId="77777777" w:rsidTr="00D34E1F">
        <w:tc>
          <w:tcPr>
            <w:tcW w:w="1135" w:type="dxa"/>
            <w:vMerge/>
            <w:shd w:val="clear" w:color="auto" w:fill="FF0000"/>
          </w:tcPr>
          <w:p w14:paraId="62EE0EC2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37" w:type="dxa"/>
            <w:vMerge/>
            <w:shd w:val="clear" w:color="auto" w:fill="FF0000"/>
          </w:tcPr>
          <w:p w14:paraId="61B91ABE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133" w:type="dxa"/>
            <w:gridSpan w:val="2"/>
          </w:tcPr>
          <w:p w14:paraId="1543C4F1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</w:rPr>
            </w:pP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Jebkāda izmēra solīds veidojums ar neregulāru kapsulu, vaskularitāte 1–4</w:t>
            </w:r>
          </w:p>
        </w:tc>
        <w:tc>
          <w:tcPr>
            <w:tcW w:w="4135" w:type="dxa"/>
            <w:gridSpan w:val="2"/>
            <w:vMerge/>
          </w:tcPr>
          <w:p w14:paraId="63E703D3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</w:rPr>
            </w:pPr>
          </w:p>
        </w:tc>
      </w:tr>
      <w:tr w:rsidR="00B42EA1" w:rsidRPr="00271606" w14:paraId="20CF3376" w14:textId="77777777" w:rsidTr="00D34E1F">
        <w:tc>
          <w:tcPr>
            <w:tcW w:w="1135" w:type="dxa"/>
            <w:vMerge/>
            <w:shd w:val="clear" w:color="auto" w:fill="FF0000"/>
          </w:tcPr>
          <w:p w14:paraId="53C00C1E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37" w:type="dxa"/>
            <w:vMerge/>
            <w:shd w:val="clear" w:color="auto" w:fill="FF0000"/>
          </w:tcPr>
          <w:p w14:paraId="099DC97F" w14:textId="77777777" w:rsidR="00B42EA1" w:rsidRPr="00D34E1F" w:rsidRDefault="00B42EA1" w:rsidP="00F2049B">
            <w:pPr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133" w:type="dxa"/>
            <w:gridSpan w:val="2"/>
          </w:tcPr>
          <w:p w14:paraId="0547C483" w14:textId="77777777" w:rsidR="00B42EA1" w:rsidRPr="00C20645" w:rsidRDefault="00B42EA1" w:rsidP="00F2049B">
            <w:pPr>
              <w:rPr>
                <w:color w:val="000000"/>
                <w:kern w:val="0"/>
                <w:sz w:val="20"/>
                <w:szCs w:val="20"/>
                <w:lang w:val="fr-FR"/>
              </w:rPr>
            </w:pPr>
            <w:r w:rsidRPr="00D34E1F">
              <w:rPr>
                <w:color w:val="000000"/>
                <w:kern w:val="0"/>
                <w:sz w:val="20"/>
                <w:szCs w:val="20"/>
                <w:lang w:val="lv-LV"/>
              </w:rPr>
              <w:t>Ascīts un/vai vēderplēves mezglainība **</w:t>
            </w:r>
          </w:p>
        </w:tc>
        <w:tc>
          <w:tcPr>
            <w:tcW w:w="4135" w:type="dxa"/>
            <w:gridSpan w:val="2"/>
            <w:vMerge/>
          </w:tcPr>
          <w:p w14:paraId="2D4A91FC" w14:textId="77777777" w:rsidR="00B42EA1" w:rsidRPr="00C20645" w:rsidRDefault="00B42EA1" w:rsidP="00F2049B">
            <w:pPr>
              <w:rPr>
                <w:color w:val="000000"/>
                <w:kern w:val="0"/>
                <w:sz w:val="20"/>
                <w:szCs w:val="20"/>
                <w:lang w:val="fr-FR"/>
              </w:rPr>
            </w:pPr>
          </w:p>
        </w:tc>
      </w:tr>
    </w:tbl>
    <w:p w14:paraId="47F5F136" w14:textId="77777777" w:rsidR="00B42EA1" w:rsidRPr="0013305B" w:rsidRDefault="00B42EA1" w:rsidP="006177A7">
      <w:pPr>
        <w:jc w:val="both"/>
        <w:rPr>
          <w:color w:val="000000"/>
          <w:sz w:val="20"/>
          <w:szCs w:val="20"/>
          <w:lang w:val="lv-LV"/>
        </w:rPr>
      </w:pPr>
    </w:p>
    <w:p w14:paraId="41337910" w14:textId="77777777" w:rsidR="00B42EA1" w:rsidRPr="00A042D3" w:rsidRDefault="00B42EA1" w:rsidP="006177A7">
      <w:pPr>
        <w:spacing w:line="360" w:lineRule="auto"/>
        <w:jc w:val="both"/>
        <w:rPr>
          <w:color w:val="000000"/>
          <w:lang w:val="lv-LV"/>
        </w:rPr>
      </w:pPr>
      <w:r w:rsidRPr="00A042D3">
        <w:rPr>
          <w:color w:val="000000"/>
          <w:lang w:val="lv-LV"/>
        </w:rPr>
        <w:t>*Ja veidojuma izmērs tāds pats vai mazāks, rekomendē USG izmeklējumu 1 reizi gadā 5 gadus</w:t>
      </w:r>
    </w:p>
    <w:p w14:paraId="6EB8297C" w14:textId="77777777" w:rsidR="00B42EA1" w:rsidRPr="00A042D3" w:rsidRDefault="00B42EA1" w:rsidP="006177A7">
      <w:pPr>
        <w:spacing w:line="360" w:lineRule="auto"/>
        <w:jc w:val="both"/>
        <w:rPr>
          <w:color w:val="000000"/>
          <w:lang w:val="lv-LV"/>
        </w:rPr>
      </w:pPr>
      <w:r w:rsidRPr="00A042D3">
        <w:rPr>
          <w:color w:val="000000"/>
          <w:lang w:val="lv-LV"/>
        </w:rPr>
        <w:lastRenderedPageBreak/>
        <w:t>** Ja ascīts kombinējas ar O-RADS 1 vai O-RADS 2 kategorijas veidojumiem, jāapsver citas labdabīgas vai ļaundabīgas etioloģijas ascīts</w:t>
      </w:r>
    </w:p>
    <w:p w14:paraId="2A1C6F9C" w14:textId="77777777" w:rsidR="00B42EA1" w:rsidRDefault="00B42EA1" w:rsidP="006177A7">
      <w:pPr>
        <w:spacing w:line="360" w:lineRule="auto"/>
        <w:jc w:val="both"/>
        <w:rPr>
          <w:b/>
          <w:bCs/>
          <w:color w:val="000000"/>
          <w:lang w:val="lv-LV"/>
        </w:rPr>
      </w:pPr>
    </w:p>
    <w:p w14:paraId="1FF28D5D" w14:textId="77777777" w:rsidR="00B42EA1" w:rsidRPr="006177A7" w:rsidRDefault="00E21EF9">
      <w:pPr>
        <w:rPr>
          <w:lang w:val="lv-LV"/>
        </w:rPr>
      </w:pPr>
      <w:r>
        <w:rPr>
          <w:noProof/>
        </w:rPr>
        <w:drawing>
          <wp:inline distT="0" distB="0" distL="0" distR="0" wp14:anchorId="34D8B6C1" wp14:editId="78E7DCE8">
            <wp:extent cx="5669280" cy="3314065"/>
            <wp:effectExtent l="0" t="0" r="0" b="0"/>
            <wp:docPr id="2" name="Picture 2" descr="A screenshot of a computer screen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creenshot of a computer screenDescription automatically generated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12A577" wp14:editId="5062C9BB">
            <wp:extent cx="5724525" cy="3153410"/>
            <wp:effectExtent l="0" t="0" r="0" b="0"/>
            <wp:docPr id="3" name="Picture 2" descr="A collage of images of a baby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collage of images of a babyDescription automatically generated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E1DC61" wp14:editId="0BD06017">
            <wp:extent cx="5669280" cy="3180715"/>
            <wp:effectExtent l="0" t="0" r="0" b="0"/>
            <wp:docPr id="4" name="Picture 3" descr="A collage of images of different colors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collage of images of different colorsDescription automatically generated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0306BB" wp14:editId="13260C80">
            <wp:extent cx="5652770" cy="7625715"/>
            <wp:effectExtent l="0" t="0" r="0" b="0"/>
            <wp:docPr id="5" name="Picture 1" descr="A screenshot of a medical devic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medical device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762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2EA1" w:rsidRPr="006177A7" w:rsidSect="008A75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52C"/>
    <w:rsid w:val="00063DFE"/>
    <w:rsid w:val="0013305B"/>
    <w:rsid w:val="00271606"/>
    <w:rsid w:val="0032052C"/>
    <w:rsid w:val="00345266"/>
    <w:rsid w:val="004B7C27"/>
    <w:rsid w:val="00562ABC"/>
    <w:rsid w:val="005A0792"/>
    <w:rsid w:val="005A3ED8"/>
    <w:rsid w:val="006177A7"/>
    <w:rsid w:val="006714DD"/>
    <w:rsid w:val="0069276F"/>
    <w:rsid w:val="0074219E"/>
    <w:rsid w:val="00754806"/>
    <w:rsid w:val="00760076"/>
    <w:rsid w:val="007D45BD"/>
    <w:rsid w:val="0080173C"/>
    <w:rsid w:val="008A75C6"/>
    <w:rsid w:val="009C01BE"/>
    <w:rsid w:val="00A042D3"/>
    <w:rsid w:val="00A13FE0"/>
    <w:rsid w:val="00B22B31"/>
    <w:rsid w:val="00B24B65"/>
    <w:rsid w:val="00B37557"/>
    <w:rsid w:val="00B42EA1"/>
    <w:rsid w:val="00B8021E"/>
    <w:rsid w:val="00C20645"/>
    <w:rsid w:val="00C729FF"/>
    <w:rsid w:val="00D34E1F"/>
    <w:rsid w:val="00DF6223"/>
    <w:rsid w:val="00E21EF9"/>
    <w:rsid w:val="00F2049B"/>
    <w:rsid w:val="00F5452D"/>
    <w:rsid w:val="00F74FD1"/>
    <w:rsid w:val="00F93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CEDD05"/>
  <w15:docId w15:val="{8E5AAC32-817F-A14C-BF81-F4DFE9424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3D6A"/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rsid w:val="0032052C"/>
    <w:rPr>
      <w:rFonts w:cs="Times New Roman"/>
    </w:rPr>
  </w:style>
  <w:style w:type="table" w:styleId="a3">
    <w:name w:val="Table Grid"/>
    <w:basedOn w:val="a1"/>
    <w:uiPriority w:val="99"/>
    <w:rsid w:val="006177A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C729FF"/>
    <w:pPr>
      <w:spacing w:before="100" w:beforeAutospacing="1" w:after="100" w:afterAutospacing="1"/>
    </w:pPr>
    <w:rPr>
      <w:rFonts w:ascii="Times New Roman" w:eastAsia="Times New Roman" w:hAnsi="Times New Roman"/>
      <w:kern w:val="0"/>
      <w:lang w:eastAsia="en-GB"/>
    </w:rPr>
  </w:style>
  <w:style w:type="character" w:styleId="a5">
    <w:name w:val="Hyperlink"/>
    <w:basedOn w:val="a0"/>
    <w:uiPriority w:val="99"/>
    <w:rsid w:val="00C729F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2929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5011</Words>
  <Characters>2857</Characters>
  <Application>Microsoft Office Word</Application>
  <DocSecurity>0</DocSecurity>
  <Lines>23</Lines>
  <Paragraphs>15</Paragraphs>
  <ScaleCrop>false</ScaleCrop>
  <Company/>
  <LinksUpToDate>false</LinksUpToDate>
  <CharactersWithSpaces>7853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Natālija Vedmedovska</dc:creator>
  <cp:keywords/>
  <dc:description/>
  <cp:lastModifiedBy>Валерия Ивановская</cp:lastModifiedBy>
  <cp:revision>4</cp:revision>
  <cp:lastPrinted>2024-01-31T19:10:00Z</cp:lastPrinted>
  <dcterms:created xsi:type="dcterms:W3CDTF">2024-02-02T06:17:00Z</dcterms:created>
  <dcterms:modified xsi:type="dcterms:W3CDTF">2024-02-04T19:13:00Z</dcterms:modified>
</cp:coreProperties>
</file>